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243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</w:rPr>
        <w:t>21</w:t>
      </w:r>
    </w:p>
    <w:p>
      <w:pPr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计量要求导出和计量验证记录表</w:t>
      </w:r>
    </w:p>
    <w:tbl>
      <w:tblPr>
        <w:tblStyle w:val="5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437"/>
        <w:gridCol w:w="1262"/>
        <w:gridCol w:w="1178"/>
        <w:gridCol w:w="1989"/>
        <w:gridCol w:w="311"/>
        <w:gridCol w:w="132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27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测量过程名称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柴油凝点测量过程</w:t>
            </w:r>
          </w:p>
        </w:tc>
        <w:tc>
          <w:tcPr>
            <w:tcW w:w="2300" w:type="dxa"/>
            <w:gridSpan w:val="2"/>
            <w:vAlign w:val="center"/>
          </w:tcPr>
          <w:p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ind w:firstLine="735" w:firstLineChars="350"/>
              <w:rPr>
                <w:rFonts w:cs="Times New Roman"/>
              </w:rPr>
            </w:pPr>
            <w:r>
              <w:rPr>
                <w:rFonts w:hint="eastAsia"/>
              </w:rPr>
              <w:t>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367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ind w:firstLine="315" w:firstLineChars="150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GB/T 510-2018 石油产品凝点测定法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348" w:type="dxa"/>
            <w:gridSpan w:val="8"/>
          </w:tcPr>
          <w:p>
            <w:pPr>
              <w:pStyle w:val="10"/>
              <w:spacing w:line="360" w:lineRule="exact"/>
              <w:rPr>
                <w:rFonts w:ascii="Times New Roman" w:hAnsi="Times New Roman" w:cs="Times New Roman"/>
              </w:rPr>
            </w:pPr>
          </w:p>
          <w:p>
            <w:pPr>
              <w:pStyle w:val="1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依据</w:t>
            </w: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宋体" w:hAnsi="宋体"/>
              </w:rPr>
              <w:t>GB/T 510-2018 石油产品凝点测定法</w:t>
            </w:r>
            <w:r>
              <w:rPr>
                <w:rFonts w:hint="eastAsia" w:ascii="Times New Roman" w:hAnsi="Times New Roman" w:cs="Times New Roman"/>
              </w:rPr>
              <w:t xml:space="preserve">》 </w:t>
            </w:r>
          </w:p>
          <w:p>
            <w:pPr>
              <w:pStyle w:val="1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6.1.4仪器 温度计或温度测量装置：用于试样温度测量的温度计应符合GB/T 514-2005</w:t>
            </w:r>
            <w:r>
              <w:rPr>
                <w:rFonts w:hint="eastAsia" w:ascii="宋体" w:hAnsi="宋体"/>
              </w:rPr>
              <w:t>石油产品试验用玻璃液体温度计技术条件</w:t>
            </w:r>
            <w:r>
              <w:rPr>
                <w:rFonts w:hint="eastAsia" w:ascii="Times New Roman" w:hAnsi="Times New Roman" w:cs="Times New Roman"/>
              </w:rPr>
              <w:t>中GB-30的要求。</w:t>
            </w:r>
          </w:p>
          <w:p>
            <w:pPr>
              <w:pStyle w:val="10"/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hint="eastAsia" w:ascii="Times New Roman" w:hAnsi="Times New Roman" w:cs="Times New Roman"/>
              </w:rPr>
              <w:t>依据 《</w:t>
            </w:r>
            <w:r>
              <w:rPr>
                <w:rFonts w:hint="eastAsia" w:ascii="宋体" w:hAnsi="宋体"/>
              </w:rPr>
              <w:t>GB/T 514-2005 石油产品试验用玻璃液体温度计技术条件</w:t>
            </w:r>
            <w:r>
              <w:rPr>
                <w:rFonts w:hint="eastAsia" w:ascii="Times New Roman" w:hAnsi="Times New Roman" w:cs="Times New Roman"/>
              </w:rPr>
              <w:t>》中， GB-30要求：温度计的温度范围：（-30</w:t>
            </w:r>
            <w:r>
              <w:rPr>
                <w:rFonts w:hint="eastAsia" w:ascii="宋体" w:hAnsi="宋体" w:cs="Times New Roman"/>
              </w:rPr>
              <w:t>～</w:t>
            </w:r>
            <w:r>
              <w:rPr>
                <w:rFonts w:hint="eastAsia" w:ascii="Times New Roman" w:hAnsi="Times New Roman" w:cs="Times New Roman"/>
              </w:rPr>
              <w:t>60）</w:t>
            </w:r>
            <w:r>
              <w:rPr>
                <w:rFonts w:hint="eastAsia" w:ascii="宋体" w:hAnsi="宋体" w:cs="Times New Roman"/>
              </w:rPr>
              <w:t>℃，分度值1℃。</w:t>
            </w:r>
          </w:p>
          <w:p>
            <w:pPr>
              <w:pStyle w:val="10"/>
              <w:spacing w:line="360" w:lineRule="exact"/>
              <w:rPr>
                <w:rFonts w:ascii="宋体" w:hAnsi="宋体" w:cs="Times New Roman"/>
              </w:rPr>
            </w:pPr>
          </w:p>
          <w:p>
            <w:pPr>
              <w:pStyle w:val="10"/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0" w:type="dxa"/>
            <w:vMerge w:val="restart"/>
            <w:vAlign w:val="center"/>
          </w:tcPr>
          <w:p>
            <w:pPr>
              <w:rPr>
                <w:rFonts w:cs="Times New Roman"/>
                <w:color w:val="000000" w:themeColor="text1"/>
              </w:rPr>
            </w:pPr>
            <w:r>
              <w:rPr>
                <w:rFonts w:hint="eastAsia" w:cs="宋体"/>
                <w:color w:val="000000" w:themeColor="text1"/>
              </w:rPr>
              <w:t>计量校准过程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型号规格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 w:cs="宋体"/>
              </w:rPr>
              <w:t>示值误差等</w:t>
            </w:r>
            <w:r>
              <w:t>)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检定证书编号</w:t>
            </w:r>
          </w:p>
        </w:tc>
        <w:tc>
          <w:tcPr>
            <w:tcW w:w="1353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玻璃液体温度计</w:t>
            </w:r>
          </w:p>
        </w:tc>
        <w:tc>
          <w:tcPr>
            <w:tcW w:w="1178" w:type="dxa"/>
            <w:vAlign w:val="center"/>
          </w:tcPr>
          <w:p>
            <w:pPr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（-30~60）℃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0.8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818014240-106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2021.04.29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48" w:type="dxa"/>
            <w:gridSpan w:val="8"/>
          </w:tcPr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计量验证记录：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 xml:space="preserve">    配备的测量设备测量范围：</w:t>
            </w:r>
            <w:r>
              <w:rPr>
                <w:rFonts w:hint="eastAsia" w:ascii="Times New Roman" w:hAnsi="Times New Roman" w:cs="宋体"/>
                <w:color w:val="000000"/>
              </w:rPr>
              <w:t>（-30～60）℃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示值误差0.8</w:t>
            </w:r>
            <w:r>
              <w:rPr>
                <w:rFonts w:hint="eastAsia"/>
                <w:sz w:val="18"/>
                <w:szCs w:val="18"/>
              </w:rPr>
              <w:t>℃，</w:t>
            </w:r>
            <w:r>
              <w:rPr>
                <w:rFonts w:hint="eastAsia"/>
              </w:rPr>
              <w:t>分度值1</w:t>
            </w:r>
            <w:r>
              <w:rPr>
                <w:rFonts w:hint="eastAsia" w:ascii="Times New Roman" w:hAnsi="Times New Roman" w:cs="宋体"/>
                <w:color w:val="000000"/>
              </w:rPr>
              <w:t>℃，</w:t>
            </w:r>
            <w:r>
              <w:rPr>
                <w:rFonts w:hint="eastAsia" w:cs="宋体"/>
              </w:rPr>
              <w:t>满足</w:t>
            </w:r>
            <w:r>
              <w:rPr>
                <w:rFonts w:hint="eastAsia" w:ascii="宋体" w:hAnsi="宋体"/>
              </w:rPr>
              <w:t>GB/T 514-2005 《石油产品试验用玻璃液体温度计技术条件</w:t>
            </w:r>
            <w:r>
              <w:rPr>
                <w:rFonts w:hint="eastAsia" w:ascii="Times New Roman" w:hAnsi="Times New Roman" w:cs="Times New Roman"/>
              </w:rPr>
              <w:t>》</w:t>
            </w:r>
            <w:r>
              <w:rPr>
                <w:rFonts w:hint="eastAsia" w:cs="宋体"/>
              </w:rPr>
              <w:t>的要求</w:t>
            </w:r>
            <w:r>
              <w:rPr>
                <w:rFonts w:hint="eastAsia" w:cs="Times New Roman"/>
              </w:rPr>
              <w:t>。</w:t>
            </w:r>
          </w:p>
          <w:p>
            <w:pPr>
              <w:jc w:val="right"/>
              <w:rPr>
                <w:rFonts w:cs="Times New Roman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验证结论：</w:t>
            </w: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有缺陷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合（注：在选项上打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cs="宋体"/>
              </w:rPr>
              <w:t>，只选一项）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98425</wp:posOffset>
                  </wp:positionV>
                  <wp:extent cx="861060" cy="423545"/>
                  <wp:effectExtent l="0" t="0" r="5715" b="5080"/>
                  <wp:wrapNone/>
                  <wp:docPr id="5" name="图片 5" descr="2b9e613d21a098add2e0d59b5361fa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9e613d21a098add2e0d59b5361fa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宋体"/>
              </w:rPr>
            </w:pPr>
            <w:r>
              <w:rPr>
                <w:rFonts w:hint="eastAsia" w:cs="宋体"/>
              </w:rPr>
              <w:t>验证人员签字：                     验证</w:t>
            </w:r>
            <w:r>
              <w:rPr>
                <w:rFonts w:hint="eastAsia" w:ascii="Times New Roman" w:hAnsi="Times New Roman" w:cs="宋体"/>
              </w:rPr>
              <w:t>日期：2021年4月10日</w:t>
            </w: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348" w:type="dxa"/>
            <w:gridSpan w:val="8"/>
          </w:tcPr>
          <w:p>
            <w:r>
              <w:rPr>
                <w:rFonts w:hint="eastAsia"/>
              </w:rPr>
              <w:t>证审核记录：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该测量过程被测参数要求识别代表了“顾客”的要求，计量要求导出方法正确，测量设备的配备满足计量要求，测量设备经过检定，测量设备验证方法正确。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90805</wp:posOffset>
                  </wp:positionV>
                  <wp:extent cx="782320" cy="871855"/>
                  <wp:effectExtent l="0" t="0" r="0" b="0"/>
                  <wp:wrapNone/>
                  <wp:docPr id="2" name="图片 2" descr="356362a2a07515cc4a5b1b049354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6362a2a07515cc4a5b1b049354a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635</wp:posOffset>
                  </wp:positionV>
                  <wp:extent cx="558800" cy="330200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审核日期：2021年4月2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cs="宋体"/>
              </w:rPr>
            </w:pPr>
          </w:p>
        </w:tc>
      </w:tr>
    </w:tbl>
    <w:p>
      <w:pPr>
        <w:spacing w:before="240" w:after="240"/>
        <w:jc w:val="center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50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bookmarkStart w:id="0" w:name="_GoBack"/>
    <w:bookmarkEnd w:id="0"/>
    <w:r>
      <w:pict>
        <v:line id="_x0000_s2051" o:spid="_x0000_s2051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05419D"/>
    <w:rsid w:val="000D1528"/>
    <w:rsid w:val="00133E54"/>
    <w:rsid w:val="0014452A"/>
    <w:rsid w:val="0015524C"/>
    <w:rsid w:val="00187F1B"/>
    <w:rsid w:val="001964A1"/>
    <w:rsid w:val="001A1B51"/>
    <w:rsid w:val="001E4C67"/>
    <w:rsid w:val="002447AE"/>
    <w:rsid w:val="002D7062"/>
    <w:rsid w:val="002E099D"/>
    <w:rsid w:val="002E637F"/>
    <w:rsid w:val="002E7F59"/>
    <w:rsid w:val="002F25C2"/>
    <w:rsid w:val="003A7C65"/>
    <w:rsid w:val="003B149F"/>
    <w:rsid w:val="003C1908"/>
    <w:rsid w:val="00423E96"/>
    <w:rsid w:val="00456CC8"/>
    <w:rsid w:val="00487D2A"/>
    <w:rsid w:val="00495B19"/>
    <w:rsid w:val="004B5271"/>
    <w:rsid w:val="004C61AA"/>
    <w:rsid w:val="004D57EE"/>
    <w:rsid w:val="004E4F04"/>
    <w:rsid w:val="004F0E26"/>
    <w:rsid w:val="00554315"/>
    <w:rsid w:val="0055670E"/>
    <w:rsid w:val="0058573A"/>
    <w:rsid w:val="005B00B5"/>
    <w:rsid w:val="00600B5F"/>
    <w:rsid w:val="006125DE"/>
    <w:rsid w:val="00642935"/>
    <w:rsid w:val="00647B61"/>
    <w:rsid w:val="006566E7"/>
    <w:rsid w:val="00663751"/>
    <w:rsid w:val="006A1385"/>
    <w:rsid w:val="006A2518"/>
    <w:rsid w:val="006C7AB1"/>
    <w:rsid w:val="00723252"/>
    <w:rsid w:val="0075243D"/>
    <w:rsid w:val="0078189A"/>
    <w:rsid w:val="00784DEA"/>
    <w:rsid w:val="007C0B19"/>
    <w:rsid w:val="0080377F"/>
    <w:rsid w:val="0080524A"/>
    <w:rsid w:val="008526DE"/>
    <w:rsid w:val="00863569"/>
    <w:rsid w:val="00875194"/>
    <w:rsid w:val="00922283"/>
    <w:rsid w:val="00946865"/>
    <w:rsid w:val="00973CE4"/>
    <w:rsid w:val="009A6088"/>
    <w:rsid w:val="009C6468"/>
    <w:rsid w:val="009D71D8"/>
    <w:rsid w:val="009E059D"/>
    <w:rsid w:val="009E66A3"/>
    <w:rsid w:val="00A33910"/>
    <w:rsid w:val="00A47053"/>
    <w:rsid w:val="00A53F61"/>
    <w:rsid w:val="00AB51D8"/>
    <w:rsid w:val="00AB77E4"/>
    <w:rsid w:val="00AD21F7"/>
    <w:rsid w:val="00AF284A"/>
    <w:rsid w:val="00B221E9"/>
    <w:rsid w:val="00B2771B"/>
    <w:rsid w:val="00B32D00"/>
    <w:rsid w:val="00B71969"/>
    <w:rsid w:val="00B7324B"/>
    <w:rsid w:val="00B81F6F"/>
    <w:rsid w:val="00CC5C49"/>
    <w:rsid w:val="00D1330B"/>
    <w:rsid w:val="00D25ECB"/>
    <w:rsid w:val="00D63C27"/>
    <w:rsid w:val="00D772D0"/>
    <w:rsid w:val="00D83A32"/>
    <w:rsid w:val="00D87CED"/>
    <w:rsid w:val="00D92656"/>
    <w:rsid w:val="00DB3D48"/>
    <w:rsid w:val="00DE2C42"/>
    <w:rsid w:val="00E233D4"/>
    <w:rsid w:val="00E410EB"/>
    <w:rsid w:val="00E54810"/>
    <w:rsid w:val="00E66BC1"/>
    <w:rsid w:val="00E76A36"/>
    <w:rsid w:val="00E84D11"/>
    <w:rsid w:val="00F32A8C"/>
    <w:rsid w:val="00F6099A"/>
    <w:rsid w:val="00F72B6A"/>
    <w:rsid w:val="00FA0606"/>
    <w:rsid w:val="00FB4572"/>
    <w:rsid w:val="00FC2F6C"/>
    <w:rsid w:val="00FD2717"/>
    <w:rsid w:val="00FE70F4"/>
    <w:rsid w:val="05C53CC8"/>
    <w:rsid w:val="06B6206D"/>
    <w:rsid w:val="0D5433AB"/>
    <w:rsid w:val="0D7D3331"/>
    <w:rsid w:val="13B72DB8"/>
    <w:rsid w:val="13F03DB7"/>
    <w:rsid w:val="15FD7594"/>
    <w:rsid w:val="22335E64"/>
    <w:rsid w:val="223503F0"/>
    <w:rsid w:val="228E79B3"/>
    <w:rsid w:val="2F286A34"/>
    <w:rsid w:val="34B279C1"/>
    <w:rsid w:val="35E978EA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2020-05-12T05:39:00Z</dcterms:created>
  <dc:creator>alexander chang</dc:creator>
  <cp:lastModifiedBy>win8</cp:lastModifiedBy>
  <cp:lastPrinted>2017-02-16T05:50:00Z</cp:lastPrinted>
  <dcterms:modified xsi:type="dcterms:W3CDTF">2021-04-23T04:44:03Z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