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6D35" w14:textId="77777777" w:rsidR="00772D31" w:rsidRDefault="00DC4BF6">
      <w:r>
        <w:ptab w:relativeTo="margin" w:alignment="center" w:leader="none"/>
      </w:r>
    </w:p>
    <w:p w14:paraId="19478165" w14:textId="77777777" w:rsidR="00772D31" w:rsidRDefault="00DC4BF6">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55"/>
        <w:gridCol w:w="74"/>
        <w:gridCol w:w="760"/>
      </w:tblGrid>
      <w:tr w:rsidR="00772D31" w14:paraId="7715B8E4" w14:textId="77777777">
        <w:trPr>
          <w:trHeight w:val="515"/>
        </w:trPr>
        <w:tc>
          <w:tcPr>
            <w:tcW w:w="2160" w:type="dxa"/>
            <w:vMerge w:val="restart"/>
            <w:vAlign w:val="center"/>
          </w:tcPr>
          <w:p w14:paraId="673BABF9"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过程与活动、</w:t>
            </w:r>
          </w:p>
          <w:p w14:paraId="774156B5"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抽样计划</w:t>
            </w:r>
          </w:p>
        </w:tc>
        <w:tc>
          <w:tcPr>
            <w:tcW w:w="960" w:type="dxa"/>
            <w:vMerge w:val="restart"/>
            <w:vAlign w:val="center"/>
          </w:tcPr>
          <w:p w14:paraId="20A84322"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涉及</w:t>
            </w:r>
          </w:p>
          <w:p w14:paraId="7224400C"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条款</w:t>
            </w:r>
          </w:p>
        </w:tc>
        <w:tc>
          <w:tcPr>
            <w:tcW w:w="10755" w:type="dxa"/>
            <w:vAlign w:val="center"/>
          </w:tcPr>
          <w:p w14:paraId="73B9FE3F"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受审核部门：生产部   主管领导：</w:t>
            </w:r>
            <w:r>
              <w:rPr>
                <w:rFonts w:hint="eastAsia"/>
              </w:rPr>
              <w:t>黄海祥</w:t>
            </w:r>
            <w:r>
              <w:rPr>
                <w:rFonts w:ascii="宋体" w:hAnsi="宋体" w:hint="eastAsia"/>
                <w:sz w:val="18"/>
                <w:szCs w:val="22"/>
              </w:rPr>
              <w:t xml:space="preserve">    陪同人员：</w:t>
            </w:r>
            <w:r>
              <w:rPr>
                <w:rFonts w:hint="eastAsia"/>
              </w:rPr>
              <w:t>李黄水</w:t>
            </w:r>
          </w:p>
        </w:tc>
        <w:tc>
          <w:tcPr>
            <w:tcW w:w="834" w:type="dxa"/>
            <w:gridSpan w:val="2"/>
            <w:vMerge w:val="restart"/>
            <w:vAlign w:val="center"/>
          </w:tcPr>
          <w:p w14:paraId="415BBAB0" w14:textId="77777777" w:rsidR="00772D31" w:rsidRDefault="00DC4BF6">
            <w:pPr>
              <w:rPr>
                <w:sz w:val="24"/>
                <w:szCs w:val="24"/>
              </w:rPr>
            </w:pPr>
            <w:r>
              <w:rPr>
                <w:rFonts w:hint="eastAsia"/>
                <w:sz w:val="24"/>
                <w:szCs w:val="24"/>
              </w:rPr>
              <w:t>判定</w:t>
            </w:r>
          </w:p>
        </w:tc>
      </w:tr>
      <w:tr w:rsidR="00772D31" w14:paraId="68608437" w14:textId="77777777">
        <w:trPr>
          <w:trHeight w:val="403"/>
        </w:trPr>
        <w:tc>
          <w:tcPr>
            <w:tcW w:w="2160" w:type="dxa"/>
            <w:vMerge/>
            <w:vAlign w:val="center"/>
          </w:tcPr>
          <w:p w14:paraId="1763038F" w14:textId="77777777" w:rsidR="00772D31" w:rsidRDefault="00772D31">
            <w:pPr>
              <w:spacing w:line="360" w:lineRule="auto"/>
              <w:ind w:firstLineChars="100" w:firstLine="180"/>
              <w:rPr>
                <w:rFonts w:ascii="宋体" w:hAnsi="宋体"/>
                <w:sz w:val="18"/>
                <w:szCs w:val="22"/>
              </w:rPr>
            </w:pPr>
          </w:p>
        </w:tc>
        <w:tc>
          <w:tcPr>
            <w:tcW w:w="960" w:type="dxa"/>
            <w:vMerge/>
            <w:vAlign w:val="center"/>
          </w:tcPr>
          <w:p w14:paraId="4C8C3AD2" w14:textId="77777777" w:rsidR="00772D31" w:rsidRDefault="00772D31">
            <w:pPr>
              <w:spacing w:line="360" w:lineRule="auto"/>
              <w:ind w:firstLineChars="100" w:firstLine="180"/>
              <w:rPr>
                <w:rFonts w:ascii="宋体" w:hAnsi="宋体"/>
                <w:sz w:val="18"/>
                <w:szCs w:val="22"/>
              </w:rPr>
            </w:pPr>
          </w:p>
        </w:tc>
        <w:tc>
          <w:tcPr>
            <w:tcW w:w="10755" w:type="dxa"/>
            <w:vAlign w:val="center"/>
          </w:tcPr>
          <w:p w14:paraId="3AB97B22" w14:textId="04823A81" w:rsidR="00772D31" w:rsidRDefault="00DC4BF6">
            <w:pPr>
              <w:spacing w:line="360" w:lineRule="auto"/>
              <w:ind w:firstLineChars="100" w:firstLine="180"/>
              <w:rPr>
                <w:rFonts w:ascii="宋体" w:hAnsi="宋体"/>
                <w:sz w:val="18"/>
                <w:szCs w:val="22"/>
              </w:rPr>
            </w:pPr>
            <w:r>
              <w:rPr>
                <w:rFonts w:ascii="宋体" w:hAnsi="宋体" w:hint="eastAsia"/>
                <w:sz w:val="18"/>
                <w:szCs w:val="22"/>
              </w:rPr>
              <w:t>审核员：</w:t>
            </w:r>
            <w:r w:rsidR="00FE6BEC">
              <w:rPr>
                <w:rFonts w:ascii="宋体" w:hAnsi="宋体" w:hint="eastAsia"/>
                <w:sz w:val="18"/>
                <w:szCs w:val="22"/>
              </w:rPr>
              <w:t>张鹏</w:t>
            </w:r>
            <w:r>
              <w:rPr>
                <w:rFonts w:ascii="宋体" w:hAnsi="宋体" w:hint="eastAsia"/>
                <w:sz w:val="18"/>
                <w:szCs w:val="22"/>
              </w:rPr>
              <w:t xml:space="preserve">    审核时间：202</w:t>
            </w:r>
            <w:r w:rsidR="00FE6BEC">
              <w:rPr>
                <w:rFonts w:ascii="宋体" w:hAnsi="宋体"/>
                <w:sz w:val="18"/>
                <w:szCs w:val="22"/>
              </w:rPr>
              <w:t>1.4.11</w:t>
            </w:r>
          </w:p>
        </w:tc>
        <w:tc>
          <w:tcPr>
            <w:tcW w:w="834" w:type="dxa"/>
            <w:gridSpan w:val="2"/>
            <w:vMerge/>
          </w:tcPr>
          <w:p w14:paraId="78B58FF4" w14:textId="77777777" w:rsidR="00772D31" w:rsidRDefault="00772D31"/>
        </w:tc>
      </w:tr>
      <w:tr w:rsidR="00772D31" w14:paraId="4EFF2930" w14:textId="77777777">
        <w:trPr>
          <w:trHeight w:val="516"/>
        </w:trPr>
        <w:tc>
          <w:tcPr>
            <w:tcW w:w="2160" w:type="dxa"/>
            <w:vMerge/>
            <w:vAlign w:val="center"/>
          </w:tcPr>
          <w:p w14:paraId="59BD267E" w14:textId="77777777" w:rsidR="00772D31" w:rsidRDefault="00772D31">
            <w:pPr>
              <w:spacing w:line="360" w:lineRule="auto"/>
              <w:ind w:firstLineChars="100" w:firstLine="180"/>
              <w:rPr>
                <w:rFonts w:ascii="宋体" w:hAnsi="宋体"/>
                <w:sz w:val="18"/>
                <w:szCs w:val="22"/>
              </w:rPr>
            </w:pPr>
          </w:p>
        </w:tc>
        <w:tc>
          <w:tcPr>
            <w:tcW w:w="960" w:type="dxa"/>
            <w:vMerge/>
            <w:vAlign w:val="center"/>
          </w:tcPr>
          <w:p w14:paraId="487A9AEC" w14:textId="77777777" w:rsidR="00772D31" w:rsidRDefault="00772D31">
            <w:pPr>
              <w:spacing w:line="360" w:lineRule="auto"/>
              <w:ind w:firstLineChars="100" w:firstLine="180"/>
              <w:rPr>
                <w:rFonts w:ascii="宋体" w:hAnsi="宋体"/>
                <w:sz w:val="18"/>
                <w:szCs w:val="22"/>
              </w:rPr>
            </w:pPr>
          </w:p>
        </w:tc>
        <w:tc>
          <w:tcPr>
            <w:tcW w:w="10755" w:type="dxa"/>
            <w:vAlign w:val="center"/>
          </w:tcPr>
          <w:p w14:paraId="22961FD6"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审核条款：Q:5.3/6.2/7.1.3/7.1.4/7.1.6/8.1/8.3/8.5</w:t>
            </w:r>
          </w:p>
          <w:p w14:paraId="74500EE2" w14:textId="130B213C" w:rsidR="00772D31" w:rsidRDefault="00DC4BF6">
            <w:pPr>
              <w:spacing w:line="360" w:lineRule="auto"/>
              <w:ind w:firstLineChars="100" w:firstLine="180"/>
              <w:rPr>
                <w:rFonts w:ascii="宋体" w:hAnsi="宋体"/>
                <w:sz w:val="18"/>
                <w:szCs w:val="22"/>
              </w:rPr>
            </w:pPr>
            <w:r>
              <w:rPr>
                <w:rFonts w:ascii="宋体" w:hAnsi="宋体" w:hint="eastAsia"/>
                <w:sz w:val="18"/>
                <w:szCs w:val="22"/>
              </w:rPr>
              <w:t>S:5.3/6.2/6.1.2/8.1/8.2</w:t>
            </w:r>
          </w:p>
        </w:tc>
        <w:tc>
          <w:tcPr>
            <w:tcW w:w="834" w:type="dxa"/>
            <w:gridSpan w:val="2"/>
            <w:vMerge/>
          </w:tcPr>
          <w:p w14:paraId="3E57F282" w14:textId="77777777" w:rsidR="00772D31" w:rsidRDefault="00772D31"/>
        </w:tc>
      </w:tr>
      <w:tr w:rsidR="00772D31" w14:paraId="43CD28AF" w14:textId="77777777">
        <w:trPr>
          <w:trHeight w:val="1255"/>
        </w:trPr>
        <w:tc>
          <w:tcPr>
            <w:tcW w:w="2160" w:type="dxa"/>
          </w:tcPr>
          <w:p w14:paraId="2DDBE69D"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组织的岗位、职责权限</w:t>
            </w:r>
          </w:p>
        </w:tc>
        <w:tc>
          <w:tcPr>
            <w:tcW w:w="960" w:type="dxa"/>
          </w:tcPr>
          <w:p w14:paraId="682AD625"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QS5.3</w:t>
            </w:r>
          </w:p>
          <w:p w14:paraId="4E6643B9" w14:textId="77777777" w:rsidR="00772D31" w:rsidRDefault="00772D31">
            <w:pPr>
              <w:spacing w:line="360" w:lineRule="auto"/>
              <w:ind w:firstLineChars="100" w:firstLine="180"/>
              <w:rPr>
                <w:rFonts w:ascii="宋体" w:hAnsi="宋体"/>
                <w:sz w:val="18"/>
                <w:szCs w:val="22"/>
              </w:rPr>
            </w:pPr>
          </w:p>
        </w:tc>
        <w:tc>
          <w:tcPr>
            <w:tcW w:w="10755" w:type="dxa"/>
          </w:tcPr>
          <w:p w14:paraId="4440FAD4"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生产部负责人：</w:t>
            </w:r>
            <w:r>
              <w:rPr>
                <w:rFonts w:hint="eastAsia"/>
              </w:rPr>
              <w:t>黄海祥</w:t>
            </w:r>
            <w:r>
              <w:rPr>
                <w:rFonts w:ascii="宋体" w:hAnsi="宋体" w:hint="eastAsia"/>
                <w:sz w:val="18"/>
                <w:szCs w:val="22"/>
              </w:rPr>
              <w:t xml:space="preserve"> </w:t>
            </w:r>
          </w:p>
          <w:p w14:paraId="0BE38311"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负责生产计划，安装图纸进行加工，同时工艺文件的制作及修改；</w:t>
            </w:r>
          </w:p>
          <w:p w14:paraId="3227D3CE"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负责生产加工设备的维护；</w:t>
            </w:r>
          </w:p>
          <w:p w14:paraId="3CF55B41"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负责产品质量的控制；</w:t>
            </w:r>
          </w:p>
          <w:p w14:paraId="2BBAA927"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负责本部门危险源的辨识；</w:t>
            </w:r>
          </w:p>
          <w:p w14:paraId="32F7FD28"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负责运生产加工过程安全控制。</w:t>
            </w:r>
          </w:p>
          <w:p w14:paraId="6EB7C603"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部门人员能够清楚自己部门的职责，沟通顺畅。</w:t>
            </w:r>
          </w:p>
        </w:tc>
        <w:tc>
          <w:tcPr>
            <w:tcW w:w="834" w:type="dxa"/>
            <w:gridSpan w:val="2"/>
          </w:tcPr>
          <w:p w14:paraId="1B34632B" w14:textId="77777777" w:rsidR="00772D31" w:rsidRDefault="00772D31"/>
        </w:tc>
      </w:tr>
      <w:tr w:rsidR="00772D31" w14:paraId="657BCBB5" w14:textId="77777777">
        <w:trPr>
          <w:trHeight w:val="1968"/>
        </w:trPr>
        <w:tc>
          <w:tcPr>
            <w:tcW w:w="2160" w:type="dxa"/>
          </w:tcPr>
          <w:p w14:paraId="309EA707"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目标和方案</w:t>
            </w:r>
          </w:p>
        </w:tc>
        <w:tc>
          <w:tcPr>
            <w:tcW w:w="960" w:type="dxa"/>
          </w:tcPr>
          <w:p w14:paraId="517A8F22"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QS6.2</w:t>
            </w:r>
          </w:p>
          <w:p w14:paraId="65D1F227" w14:textId="77777777" w:rsidR="00772D31" w:rsidRDefault="00772D31">
            <w:pPr>
              <w:spacing w:line="360" w:lineRule="auto"/>
              <w:ind w:firstLineChars="100" w:firstLine="180"/>
              <w:rPr>
                <w:rFonts w:ascii="宋体" w:hAnsi="宋体"/>
                <w:sz w:val="18"/>
                <w:szCs w:val="22"/>
              </w:rPr>
            </w:pPr>
          </w:p>
          <w:p w14:paraId="4243A419" w14:textId="77777777" w:rsidR="00772D31" w:rsidRDefault="00772D31">
            <w:pPr>
              <w:spacing w:line="360" w:lineRule="auto"/>
              <w:ind w:firstLineChars="100" w:firstLine="180"/>
              <w:rPr>
                <w:rFonts w:ascii="宋体" w:hAnsi="宋体"/>
                <w:sz w:val="18"/>
                <w:szCs w:val="22"/>
              </w:rPr>
            </w:pPr>
          </w:p>
        </w:tc>
        <w:tc>
          <w:tcPr>
            <w:tcW w:w="10755" w:type="dxa"/>
          </w:tcPr>
          <w:p w14:paraId="37FB3C6F"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执行《管理手册》及《方针目标管理制度》</w:t>
            </w:r>
          </w:p>
          <w:p w14:paraId="3C4A30A3"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 xml:space="preserve">部门目标：                        </w:t>
            </w:r>
          </w:p>
          <w:p w14:paraId="0538AD8B"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生产设备正常运转率</w:t>
            </w:r>
            <w:r>
              <w:rPr>
                <w:rFonts w:ascii="宋体" w:hAnsi="宋体" w:hint="eastAsia"/>
                <w:sz w:val="18"/>
                <w:szCs w:val="22"/>
              </w:rPr>
              <w:tab/>
              <w:t>95%</w:t>
            </w:r>
          </w:p>
          <w:p w14:paraId="6A66562E"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生产计划完成及时率</w:t>
            </w:r>
            <w:r>
              <w:rPr>
                <w:rFonts w:ascii="宋体" w:hAnsi="宋体" w:hint="eastAsia"/>
                <w:sz w:val="18"/>
                <w:szCs w:val="22"/>
              </w:rPr>
              <w:tab/>
              <w:t>100%</w:t>
            </w:r>
          </w:p>
          <w:p w14:paraId="730514C0"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产品交付合格率</w:t>
            </w:r>
            <w:r>
              <w:rPr>
                <w:rFonts w:ascii="宋体" w:hAnsi="宋体" w:hint="eastAsia"/>
                <w:sz w:val="18"/>
                <w:szCs w:val="22"/>
              </w:rPr>
              <w:tab/>
              <w:t>100%</w:t>
            </w:r>
          </w:p>
          <w:p w14:paraId="24F9F520"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lastRenderedPageBreak/>
              <w:t>火灾爆炸事故</w:t>
            </w:r>
            <w:r>
              <w:rPr>
                <w:rFonts w:ascii="宋体" w:hAnsi="宋体" w:hint="eastAsia"/>
                <w:sz w:val="18"/>
                <w:szCs w:val="22"/>
              </w:rPr>
              <w:tab/>
              <w:t>0发生</w:t>
            </w:r>
          </w:p>
          <w:p w14:paraId="243D8B58"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触电事故</w:t>
            </w:r>
            <w:r>
              <w:rPr>
                <w:rFonts w:ascii="宋体" w:hAnsi="宋体" w:hint="eastAsia"/>
                <w:sz w:val="18"/>
                <w:szCs w:val="22"/>
              </w:rPr>
              <w:tab/>
              <w:t>0发生</w:t>
            </w:r>
          </w:p>
          <w:p w14:paraId="681763B7"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重大责任交通事故</w:t>
            </w:r>
            <w:r>
              <w:rPr>
                <w:rFonts w:ascii="宋体" w:hAnsi="宋体" w:hint="eastAsia"/>
                <w:sz w:val="18"/>
                <w:szCs w:val="22"/>
              </w:rPr>
              <w:tab/>
              <w:t>0发生</w:t>
            </w:r>
          </w:p>
          <w:p w14:paraId="64595EE3"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死亡及重伤事故为0，轻伤事故≦2起/年</w:t>
            </w:r>
            <w:r>
              <w:rPr>
                <w:rFonts w:ascii="宋体" w:hAnsi="宋体" w:hint="eastAsia"/>
                <w:sz w:val="18"/>
                <w:szCs w:val="22"/>
              </w:rPr>
              <w:tab/>
              <w:t xml:space="preserve">/0          </w:t>
            </w:r>
          </w:p>
          <w:p w14:paraId="539A0A86"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提供目标完成情况考核记录，考核时间2020年第一、二季度目标均完成</w:t>
            </w:r>
          </w:p>
          <w:p w14:paraId="57928B46"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对以上的目标指标制定了管理方案：</w:t>
            </w:r>
          </w:p>
          <w:p w14:paraId="2BF5D90B"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环境和职业健康安全体系建立了管理方案，查管理方案表，共3项： 1、办公用硒鼓、墨盒等固废等原材料废弃物等分类收集保管，交由相应部门处置；</w:t>
            </w:r>
          </w:p>
          <w:p w14:paraId="119441F5"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2、杜绝火灾发生，制定了管理方案: 制定3项管理方案：.制定相应的管理制度并严格执行，配备必要的防火设施（包括灭火器a、消防栓等）并保证其完好</w:t>
            </w:r>
          </w:p>
          <w:p w14:paraId="7FB30800"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b. 成立应急响应工作小组（见《应急预案》）</w:t>
            </w:r>
          </w:p>
          <w:p w14:paraId="1246EA74"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c. 淘汰过期、报废设备,对灭火器更新；每年进行一次消防演习。责任部门：管理部，检查人：</w:t>
            </w:r>
            <w:r>
              <w:rPr>
                <w:rFonts w:hint="eastAsia"/>
              </w:rPr>
              <w:t>李黄水</w:t>
            </w:r>
            <w:r>
              <w:rPr>
                <w:rFonts w:ascii="宋体" w:hAnsi="宋体" w:hint="eastAsia"/>
                <w:sz w:val="18"/>
                <w:szCs w:val="22"/>
              </w:rPr>
              <w:t>，资金投入3000元，执行日期：2020.1-2020.12</w:t>
            </w:r>
          </w:p>
          <w:p w14:paraId="459D20C2"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3、电线老化引发火灾、临时接电触电,管理方案：a、电线检修   b、对职工进行安全教育培训。</w:t>
            </w:r>
          </w:p>
          <w:p w14:paraId="37FE8A4B"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资金预算费300元，执行部门：各部门，责任部门：管理部，执行日期：2020.1-2020.12</w:t>
            </w:r>
          </w:p>
          <w:p w14:paraId="3B0C3497"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上述目标、指标2020年第一季度进行考核，考核结果：全部达标，检查人：</w:t>
            </w:r>
            <w:r>
              <w:rPr>
                <w:rFonts w:hint="eastAsia"/>
              </w:rPr>
              <w:t>李黄水</w:t>
            </w:r>
            <w:r>
              <w:rPr>
                <w:rFonts w:ascii="宋体" w:hAnsi="宋体" w:hint="eastAsia"/>
                <w:sz w:val="18"/>
                <w:szCs w:val="22"/>
              </w:rPr>
              <w:t>。制定的指标和管理方案基本可行。</w:t>
            </w:r>
          </w:p>
        </w:tc>
        <w:tc>
          <w:tcPr>
            <w:tcW w:w="834" w:type="dxa"/>
            <w:gridSpan w:val="2"/>
          </w:tcPr>
          <w:p w14:paraId="5E4A5A6C" w14:textId="77777777" w:rsidR="00772D31" w:rsidRDefault="00772D31"/>
        </w:tc>
      </w:tr>
      <w:tr w:rsidR="00772D31" w14:paraId="2E71792D" w14:textId="77777777">
        <w:trPr>
          <w:trHeight w:val="987"/>
        </w:trPr>
        <w:tc>
          <w:tcPr>
            <w:tcW w:w="2160" w:type="dxa"/>
            <w:vAlign w:val="center"/>
          </w:tcPr>
          <w:p w14:paraId="5942BCDD"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危险源辨识</w:t>
            </w:r>
          </w:p>
        </w:tc>
        <w:tc>
          <w:tcPr>
            <w:tcW w:w="960" w:type="dxa"/>
            <w:vAlign w:val="center"/>
          </w:tcPr>
          <w:p w14:paraId="70544984"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S6.1.2</w:t>
            </w:r>
          </w:p>
          <w:p w14:paraId="6C9547FC" w14:textId="77777777" w:rsidR="00772D31" w:rsidRDefault="00772D31">
            <w:pPr>
              <w:spacing w:line="360" w:lineRule="auto"/>
              <w:ind w:firstLineChars="100" w:firstLine="180"/>
              <w:rPr>
                <w:rFonts w:ascii="宋体" w:hAnsi="宋体"/>
                <w:sz w:val="18"/>
                <w:szCs w:val="22"/>
              </w:rPr>
            </w:pPr>
          </w:p>
        </w:tc>
        <w:tc>
          <w:tcPr>
            <w:tcW w:w="10755" w:type="dxa"/>
            <w:vAlign w:val="center"/>
          </w:tcPr>
          <w:p w14:paraId="35F77247"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编制了《危险源辩识、风险评价和风险控制策划程序》符合标准要求.</w:t>
            </w:r>
          </w:p>
          <w:p w14:paraId="70E7DEA3"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提供“危险源辨识、风险评价和控制措施确定控制程序”，对影响职业健康安全的危险源，评价其风险程度及级别，不可接受风险评</w:t>
            </w:r>
            <w:r>
              <w:rPr>
                <w:rFonts w:ascii="宋体" w:hAnsi="宋体" w:hint="eastAsia"/>
                <w:sz w:val="18"/>
                <w:szCs w:val="22"/>
              </w:rPr>
              <w:lastRenderedPageBreak/>
              <w:t>价的标准和更新的时机,并确定更新不可接受风险因素从而进行有效控制等方面的管理要求进行了规定，满足要求。</w:t>
            </w:r>
          </w:p>
          <w:p w14:paraId="0A55130C"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提供的：“危险源识别与风险评价表”、“不可接受风险源清单”， 评价考虑了将来、状态、可能导致的事件，并进行了评价，用打分法考虑了法规符合性、发生频次、影响范围等, 通过是非法，本部门识别的各区域危险源有：触电、意外伤害、职业病、火灾、机械伤害等。不可接受风险识别有：火灾、意外伤害、触电、机械伤害。评价符合程序要求及公司的实际情况。对危险源的控制措施包括制定管理制度、监督检查、应急预案、培训等。</w:t>
            </w:r>
          </w:p>
        </w:tc>
        <w:tc>
          <w:tcPr>
            <w:tcW w:w="834" w:type="dxa"/>
            <w:gridSpan w:val="2"/>
          </w:tcPr>
          <w:p w14:paraId="7CC86256" w14:textId="77777777" w:rsidR="00772D31" w:rsidRDefault="00772D31"/>
        </w:tc>
      </w:tr>
      <w:tr w:rsidR="00772D31" w14:paraId="23C012A6" w14:textId="77777777">
        <w:trPr>
          <w:trHeight w:val="2110"/>
        </w:trPr>
        <w:tc>
          <w:tcPr>
            <w:tcW w:w="2160" w:type="dxa"/>
            <w:vAlign w:val="center"/>
          </w:tcPr>
          <w:p w14:paraId="5242779B" w14:textId="77777777" w:rsidR="00772D31" w:rsidRDefault="00DC4BF6">
            <w:r>
              <w:rPr>
                <w:rFonts w:cs="Lucida Sans" w:hint="eastAsia"/>
                <w:b/>
              </w:rPr>
              <w:t>基础设施</w:t>
            </w:r>
          </w:p>
        </w:tc>
        <w:tc>
          <w:tcPr>
            <w:tcW w:w="960" w:type="dxa"/>
            <w:vAlign w:val="center"/>
          </w:tcPr>
          <w:p w14:paraId="5AF3615B" w14:textId="77777777" w:rsidR="00772D31" w:rsidRDefault="00DC4BF6">
            <w:r>
              <w:rPr>
                <w:rFonts w:cs="Lucida Sans" w:hint="eastAsia"/>
                <w:b/>
              </w:rPr>
              <w:t>Q</w:t>
            </w:r>
            <w:r>
              <w:rPr>
                <w:rFonts w:cs="Lucida Sans"/>
                <w:b/>
              </w:rPr>
              <w:t>7.1.3</w:t>
            </w:r>
          </w:p>
        </w:tc>
        <w:tc>
          <w:tcPr>
            <w:tcW w:w="10755" w:type="dxa"/>
            <w:vAlign w:val="center"/>
          </w:tcPr>
          <w:p w14:paraId="45EAB70D" w14:textId="77777777" w:rsidR="00772D31" w:rsidRDefault="00DC4BF6">
            <w:pPr>
              <w:spacing w:line="360" w:lineRule="auto"/>
              <w:ind w:firstLineChars="200" w:firstLine="420"/>
              <w:rPr>
                <w:color w:val="000000" w:themeColor="text1"/>
              </w:rPr>
            </w:pPr>
            <w:r>
              <w:rPr>
                <w:rFonts w:hint="eastAsia"/>
                <w:color w:val="000000" w:themeColor="text1"/>
              </w:rPr>
              <w:t>公司注册地址及经营地址位于</w:t>
            </w:r>
            <w:r>
              <w:t>河北省廊坊市固安县牛驼镇京九铁路东侧、京开路西侧（</w:t>
            </w:r>
            <w:r>
              <w:t>Q</w:t>
            </w:r>
            <w:r>
              <w:t>和</w:t>
            </w:r>
            <w:r>
              <w:t>O</w:t>
            </w:r>
            <w:r>
              <w:t>生产经营地址）</w:t>
            </w:r>
          </w:p>
          <w:p w14:paraId="587D4324" w14:textId="77777777" w:rsidR="00772D31" w:rsidRDefault="00DC4BF6">
            <w:pPr>
              <w:spacing w:line="360" w:lineRule="auto"/>
              <w:ind w:firstLineChars="200" w:firstLine="420"/>
              <w:rPr>
                <w:rFonts w:ascii="宋体" w:hAnsi="宋体"/>
                <w:sz w:val="18"/>
                <w:szCs w:val="22"/>
              </w:rPr>
            </w:pPr>
            <w:r>
              <w:rPr>
                <w:rFonts w:hint="eastAsia"/>
                <w:color w:val="000000" w:themeColor="text1"/>
              </w:rPr>
              <w:t>生产设备：</w:t>
            </w:r>
            <w:r>
              <w:rPr>
                <w:rFonts w:ascii="宋体" w:hAnsi="宋体" w:hint="eastAsia"/>
                <w:sz w:val="18"/>
                <w:szCs w:val="22"/>
              </w:rPr>
              <w:t>车床、铣床、数控加工中心、钻床等</w:t>
            </w:r>
          </w:p>
          <w:p w14:paraId="5885989D" w14:textId="77777777" w:rsidR="00772D31" w:rsidRDefault="00DC4BF6">
            <w:pPr>
              <w:pStyle w:val="a0"/>
            </w:pPr>
            <w:r>
              <w:rPr>
                <w:rFonts w:hint="eastAsia"/>
              </w:rPr>
              <w:t>监视测量设备：卡尺、千分尺、硬度计等</w:t>
            </w:r>
          </w:p>
          <w:p w14:paraId="183CA564" w14:textId="77777777" w:rsidR="00772D31" w:rsidRDefault="00DC4BF6">
            <w:pPr>
              <w:pStyle w:val="a0"/>
            </w:pPr>
            <w:r>
              <w:rPr>
                <w:rFonts w:hint="eastAsia"/>
              </w:rPr>
              <w:t>生产安全设施：灭火器、消防栓</w:t>
            </w:r>
          </w:p>
          <w:p w14:paraId="69A1A572" w14:textId="77777777" w:rsidR="00772D31" w:rsidRDefault="00DC4BF6">
            <w:pPr>
              <w:spacing w:line="360" w:lineRule="auto"/>
              <w:ind w:firstLineChars="200" w:firstLine="420"/>
              <w:rPr>
                <w:color w:val="000000" w:themeColor="text1"/>
              </w:rPr>
            </w:pPr>
            <w:r>
              <w:rPr>
                <w:rFonts w:hint="eastAsia"/>
                <w:color w:val="000000" w:themeColor="text1"/>
              </w:rPr>
              <w:t>有配套的电脑、打印机、电话及环保消防设备</w:t>
            </w:r>
          </w:p>
          <w:p w14:paraId="7955087D" w14:textId="77777777" w:rsidR="00772D31" w:rsidRDefault="00DC4BF6">
            <w:pPr>
              <w:spacing w:line="360" w:lineRule="auto"/>
              <w:ind w:firstLineChars="200" w:firstLine="420"/>
              <w:rPr>
                <w:color w:val="000000" w:themeColor="text1"/>
              </w:rPr>
            </w:pPr>
            <w:r>
              <w:rPr>
                <w:rFonts w:hint="eastAsia"/>
                <w:color w:val="000000" w:themeColor="text1"/>
              </w:rPr>
              <w:t>有办公设备电脑、办公桌椅、电脑、电话</w:t>
            </w:r>
          </w:p>
          <w:p w14:paraId="4E3389D6" w14:textId="77777777" w:rsidR="00772D31" w:rsidRDefault="00DC4BF6">
            <w:pPr>
              <w:spacing w:line="360" w:lineRule="auto"/>
              <w:ind w:firstLineChars="200" w:firstLine="420"/>
              <w:rPr>
                <w:color w:val="000000" w:themeColor="text1"/>
              </w:rPr>
            </w:pPr>
            <w:r>
              <w:rPr>
                <w:rFonts w:hint="eastAsia"/>
                <w:color w:val="000000" w:themeColor="text1"/>
              </w:rPr>
              <w:t>有具有专业的销售人员、办公人员、库房管理人员，经过核实，企业人数为</w:t>
            </w:r>
            <w:r>
              <w:rPr>
                <w:rFonts w:hint="eastAsia"/>
                <w:color w:val="000000" w:themeColor="text1"/>
              </w:rPr>
              <w:t>53</w:t>
            </w:r>
            <w:r>
              <w:rPr>
                <w:rFonts w:hint="eastAsia"/>
                <w:color w:val="000000" w:themeColor="text1"/>
              </w:rPr>
              <w:t>人。</w:t>
            </w:r>
          </w:p>
          <w:p w14:paraId="2A3BBC46" w14:textId="77777777" w:rsidR="00772D31" w:rsidRDefault="00DC4BF6">
            <w:pPr>
              <w:rPr>
                <w:color w:val="000000" w:themeColor="text1"/>
              </w:rPr>
            </w:pPr>
            <w:r>
              <w:rPr>
                <w:rFonts w:hint="eastAsia"/>
                <w:color w:val="000000" w:themeColor="text1"/>
              </w:rPr>
              <w:t xml:space="preserve">   </w:t>
            </w:r>
            <w:r>
              <w:rPr>
                <w:rFonts w:hint="eastAsia"/>
                <w:color w:val="000000" w:themeColor="text1"/>
              </w:rPr>
              <w:t>特殊岗位人员：无特殊岗位人员</w:t>
            </w:r>
          </w:p>
          <w:p w14:paraId="50B281A0" w14:textId="77777777" w:rsidR="00772D31" w:rsidRDefault="00DC4BF6">
            <w:pPr>
              <w:rPr>
                <w:rFonts w:cs="Lucida Sans"/>
                <w:bCs/>
                <w:color w:val="000000" w:themeColor="text1"/>
              </w:rPr>
            </w:pPr>
            <w:r>
              <w:rPr>
                <w:rFonts w:cs="Lucida Sans" w:hint="eastAsia"/>
                <w:bCs/>
              </w:rPr>
              <w:t>提供维修保养计划及记录，满足要求。</w:t>
            </w:r>
          </w:p>
          <w:p w14:paraId="6B23B9CE" w14:textId="77777777" w:rsidR="00772D31" w:rsidRDefault="00DC4BF6">
            <w:pPr>
              <w:rPr>
                <w:rFonts w:cs="Lucida Sans"/>
                <w:bCs/>
                <w:color w:val="000000" w:themeColor="text1"/>
              </w:rPr>
            </w:pPr>
            <w:r>
              <w:rPr>
                <w:rFonts w:cs="Lucida Sans" w:hint="eastAsia"/>
                <w:bCs/>
                <w:color w:val="000000" w:themeColor="text1"/>
              </w:rPr>
              <w:t>抽：加工中心设备保养记录：</w:t>
            </w:r>
          </w:p>
          <w:p w14:paraId="549BF624" w14:textId="77777777" w:rsidR="00772D31" w:rsidRDefault="00DC4BF6">
            <w:pPr>
              <w:pStyle w:val="a0"/>
            </w:pPr>
            <w:r>
              <w:rPr>
                <w:noProof/>
              </w:rPr>
              <w:lastRenderedPageBreak/>
              <w:drawing>
                <wp:inline distT="0" distB="0" distL="114300" distR="114300" wp14:anchorId="2F00212E" wp14:editId="3305B508">
                  <wp:extent cx="3637915" cy="1986280"/>
                  <wp:effectExtent l="0" t="0" r="6985"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3637915" cy="1986280"/>
                          </a:xfrm>
                          <a:prstGeom prst="rect">
                            <a:avLst/>
                          </a:prstGeom>
                          <a:noFill/>
                          <a:ln>
                            <a:noFill/>
                          </a:ln>
                        </pic:spPr>
                      </pic:pic>
                    </a:graphicData>
                  </a:graphic>
                </wp:inline>
              </w:drawing>
            </w:r>
            <w:r>
              <w:rPr>
                <w:noProof/>
              </w:rPr>
              <w:drawing>
                <wp:inline distT="0" distB="0" distL="114300" distR="114300" wp14:anchorId="7CFECD24" wp14:editId="5610EB18">
                  <wp:extent cx="2974340" cy="2354580"/>
                  <wp:effectExtent l="0" t="0" r="10160" b="762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2974340" cy="2354580"/>
                          </a:xfrm>
                          <a:prstGeom prst="rect">
                            <a:avLst/>
                          </a:prstGeom>
                          <a:noFill/>
                          <a:ln>
                            <a:noFill/>
                          </a:ln>
                        </pic:spPr>
                      </pic:pic>
                    </a:graphicData>
                  </a:graphic>
                </wp:inline>
              </w:drawing>
            </w:r>
          </w:p>
          <w:p w14:paraId="7E3EA8E7" w14:textId="77777777" w:rsidR="00772D31" w:rsidRDefault="00772D31">
            <w:pPr>
              <w:pStyle w:val="a0"/>
            </w:pPr>
          </w:p>
          <w:p w14:paraId="44E2A05A" w14:textId="77777777" w:rsidR="00772D31" w:rsidRDefault="00772D31">
            <w:pPr>
              <w:pStyle w:val="a0"/>
            </w:pPr>
          </w:p>
          <w:p w14:paraId="7E88665F" w14:textId="6D0B02CE" w:rsidR="00772D31" w:rsidRDefault="00772D31" w:rsidP="00182A13">
            <w:pPr>
              <w:pStyle w:val="a0"/>
            </w:pPr>
          </w:p>
        </w:tc>
        <w:tc>
          <w:tcPr>
            <w:tcW w:w="834" w:type="dxa"/>
            <w:gridSpan w:val="2"/>
          </w:tcPr>
          <w:p w14:paraId="51CC4000" w14:textId="77777777" w:rsidR="00772D31" w:rsidRDefault="00772D31"/>
        </w:tc>
      </w:tr>
      <w:tr w:rsidR="00772D31" w14:paraId="45508C2A" w14:textId="77777777">
        <w:trPr>
          <w:trHeight w:val="2110"/>
        </w:trPr>
        <w:tc>
          <w:tcPr>
            <w:tcW w:w="2160" w:type="dxa"/>
            <w:vAlign w:val="center"/>
          </w:tcPr>
          <w:p w14:paraId="1A982B32"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工作环境</w:t>
            </w:r>
          </w:p>
        </w:tc>
        <w:tc>
          <w:tcPr>
            <w:tcW w:w="960" w:type="dxa"/>
            <w:vAlign w:val="center"/>
          </w:tcPr>
          <w:p w14:paraId="5ABDDC2D"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Q7.1.4</w:t>
            </w:r>
          </w:p>
        </w:tc>
        <w:tc>
          <w:tcPr>
            <w:tcW w:w="10755" w:type="dxa"/>
            <w:vAlign w:val="center"/>
          </w:tcPr>
          <w:p w14:paraId="40B4A156"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  策划并制定了《工作环境和管理要求》，现场观察办公区域环境卫生管理，工作场所布局合理，温湿度适宜，照明良好，满足办公需求。</w:t>
            </w:r>
          </w:p>
          <w:p w14:paraId="6C9E24CD"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办公场所有灭火器，放置在规定的地方，办公场所卫生环境干净、光线充足合理。有“办公环境卫生管理制度”、“安全防火规定等规章制度”等规章制度。运行环境满足要求</w:t>
            </w:r>
          </w:p>
          <w:p w14:paraId="09F6AE08" w14:textId="77777777" w:rsidR="00772D31" w:rsidRDefault="00772D31">
            <w:pPr>
              <w:spacing w:line="360" w:lineRule="auto"/>
              <w:ind w:firstLineChars="100" w:firstLine="180"/>
              <w:rPr>
                <w:rFonts w:ascii="宋体" w:hAnsi="宋体"/>
                <w:sz w:val="18"/>
                <w:szCs w:val="22"/>
              </w:rPr>
            </w:pPr>
          </w:p>
        </w:tc>
        <w:tc>
          <w:tcPr>
            <w:tcW w:w="834" w:type="dxa"/>
            <w:gridSpan w:val="2"/>
          </w:tcPr>
          <w:p w14:paraId="577F2F90" w14:textId="77777777" w:rsidR="00772D31" w:rsidRDefault="00772D31"/>
        </w:tc>
      </w:tr>
      <w:tr w:rsidR="00772D31" w14:paraId="47E464BC" w14:textId="77777777">
        <w:trPr>
          <w:trHeight w:val="1218"/>
        </w:trPr>
        <w:tc>
          <w:tcPr>
            <w:tcW w:w="2160" w:type="dxa"/>
            <w:vAlign w:val="center"/>
          </w:tcPr>
          <w:p w14:paraId="3E1E13D4" w14:textId="77777777" w:rsidR="00772D31" w:rsidRDefault="00772D31">
            <w:pPr>
              <w:spacing w:line="360" w:lineRule="auto"/>
              <w:ind w:firstLineChars="100" w:firstLine="180"/>
              <w:rPr>
                <w:rFonts w:ascii="宋体" w:hAnsi="宋体"/>
                <w:sz w:val="18"/>
                <w:szCs w:val="22"/>
              </w:rPr>
            </w:pPr>
          </w:p>
          <w:p w14:paraId="22EB8D6D"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组织的知识</w:t>
            </w:r>
          </w:p>
          <w:p w14:paraId="419D472B" w14:textId="77777777" w:rsidR="00772D31" w:rsidRDefault="00772D31">
            <w:pPr>
              <w:spacing w:line="360" w:lineRule="auto"/>
              <w:ind w:firstLineChars="100" w:firstLine="180"/>
              <w:rPr>
                <w:rFonts w:ascii="宋体" w:hAnsi="宋体"/>
                <w:sz w:val="18"/>
                <w:szCs w:val="22"/>
              </w:rPr>
            </w:pPr>
          </w:p>
        </w:tc>
        <w:tc>
          <w:tcPr>
            <w:tcW w:w="960" w:type="dxa"/>
            <w:vAlign w:val="center"/>
          </w:tcPr>
          <w:p w14:paraId="49C01BC8"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Q7.1.6</w:t>
            </w:r>
          </w:p>
          <w:p w14:paraId="69F6955B" w14:textId="77777777" w:rsidR="00772D31" w:rsidRDefault="00772D31">
            <w:pPr>
              <w:spacing w:line="360" w:lineRule="auto"/>
              <w:ind w:firstLineChars="100" w:firstLine="180"/>
              <w:rPr>
                <w:rFonts w:ascii="宋体" w:hAnsi="宋体"/>
                <w:sz w:val="18"/>
                <w:szCs w:val="22"/>
              </w:rPr>
            </w:pPr>
          </w:p>
        </w:tc>
        <w:tc>
          <w:tcPr>
            <w:tcW w:w="10755" w:type="dxa"/>
            <w:vAlign w:val="center"/>
          </w:tcPr>
          <w:p w14:paraId="33CCABC3"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公司确定运行过程所需的知识，内部来源包括公司运作准则（管理制度、工作记录等）、专业技术应用、项目管理等。外部来源包括外来资料如法律法规、市场信息等。</w:t>
            </w:r>
          </w:p>
          <w:p w14:paraId="4DE61A4D"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对知识的保持采取文件资料的保存和信息系统存储方式，在公司内部可通过传递、交流、培训等方式获取。</w:t>
            </w:r>
          </w:p>
          <w:p w14:paraId="0F8BDA3C"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lastRenderedPageBreak/>
              <w:t>为获取更多必要的知识采用工作经验总结、专家、顾客意见的采集，技术动态的跟踪，行业领先者的最佳实践调查等。</w:t>
            </w:r>
          </w:p>
        </w:tc>
        <w:tc>
          <w:tcPr>
            <w:tcW w:w="834" w:type="dxa"/>
            <w:gridSpan w:val="2"/>
          </w:tcPr>
          <w:p w14:paraId="033FF69C" w14:textId="77777777" w:rsidR="00772D31" w:rsidRDefault="00772D31"/>
        </w:tc>
      </w:tr>
      <w:tr w:rsidR="00772D31" w14:paraId="6CFBBDA1" w14:textId="77777777">
        <w:trPr>
          <w:trHeight w:val="1280"/>
        </w:trPr>
        <w:tc>
          <w:tcPr>
            <w:tcW w:w="2160" w:type="dxa"/>
            <w:vAlign w:val="center"/>
          </w:tcPr>
          <w:p w14:paraId="1FF964A1"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运行策划和控制</w:t>
            </w:r>
          </w:p>
          <w:p w14:paraId="3D964749" w14:textId="77777777" w:rsidR="00772D31" w:rsidRDefault="00772D31">
            <w:pPr>
              <w:spacing w:line="360" w:lineRule="auto"/>
              <w:ind w:firstLineChars="100" w:firstLine="180"/>
              <w:rPr>
                <w:rFonts w:ascii="宋体" w:hAnsi="宋体"/>
                <w:sz w:val="18"/>
                <w:szCs w:val="22"/>
              </w:rPr>
            </w:pPr>
          </w:p>
          <w:p w14:paraId="49398A58" w14:textId="77777777" w:rsidR="00772D31" w:rsidRDefault="00772D31">
            <w:pPr>
              <w:spacing w:line="360" w:lineRule="auto"/>
              <w:ind w:firstLineChars="100" w:firstLine="180"/>
              <w:rPr>
                <w:rFonts w:ascii="宋体" w:hAnsi="宋体"/>
                <w:sz w:val="18"/>
                <w:szCs w:val="22"/>
              </w:rPr>
            </w:pPr>
          </w:p>
          <w:p w14:paraId="3F7D2F1B" w14:textId="77777777" w:rsidR="00772D31" w:rsidRDefault="00772D31">
            <w:pPr>
              <w:spacing w:line="360" w:lineRule="auto"/>
              <w:ind w:firstLineChars="100" w:firstLine="180"/>
              <w:rPr>
                <w:rFonts w:ascii="宋体" w:hAnsi="宋体"/>
                <w:sz w:val="18"/>
                <w:szCs w:val="22"/>
              </w:rPr>
            </w:pPr>
          </w:p>
          <w:p w14:paraId="4084F02E" w14:textId="77777777" w:rsidR="00772D31" w:rsidRDefault="00772D31">
            <w:pPr>
              <w:spacing w:line="360" w:lineRule="auto"/>
              <w:ind w:firstLineChars="100" w:firstLine="180"/>
              <w:rPr>
                <w:rFonts w:ascii="宋体" w:hAnsi="宋体"/>
                <w:sz w:val="18"/>
                <w:szCs w:val="22"/>
              </w:rPr>
            </w:pPr>
          </w:p>
          <w:p w14:paraId="46FEF897" w14:textId="77777777" w:rsidR="00772D31" w:rsidRDefault="00772D31">
            <w:pPr>
              <w:spacing w:line="360" w:lineRule="auto"/>
              <w:ind w:firstLineChars="100" w:firstLine="180"/>
              <w:rPr>
                <w:rFonts w:ascii="宋体" w:hAnsi="宋体"/>
                <w:sz w:val="18"/>
                <w:szCs w:val="22"/>
              </w:rPr>
            </w:pPr>
          </w:p>
        </w:tc>
        <w:tc>
          <w:tcPr>
            <w:tcW w:w="960" w:type="dxa"/>
            <w:vAlign w:val="center"/>
          </w:tcPr>
          <w:p w14:paraId="3E939791"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Q8.1</w:t>
            </w:r>
          </w:p>
        </w:tc>
        <w:tc>
          <w:tcPr>
            <w:tcW w:w="10755" w:type="dxa"/>
            <w:vAlign w:val="center"/>
          </w:tcPr>
          <w:p w14:paraId="3F2A5FEE"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 xml:space="preserve">范围： </w:t>
            </w:r>
            <w:r>
              <w:rPr>
                <w:rFonts w:ascii="宋体" w:hAnsi="宋体" w:hint="eastAsia"/>
                <w:szCs w:val="21"/>
              </w:rPr>
              <w:t>一般机械零部件的加工</w:t>
            </w:r>
          </w:p>
          <w:p w14:paraId="57AF0786"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1、提供有管理目标：</w:t>
            </w:r>
          </w:p>
          <w:p w14:paraId="70C08641"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生产设备正常运转率</w:t>
            </w:r>
            <w:r>
              <w:rPr>
                <w:rFonts w:ascii="宋体" w:hAnsi="宋体" w:hint="eastAsia"/>
                <w:sz w:val="18"/>
                <w:szCs w:val="22"/>
              </w:rPr>
              <w:tab/>
              <w:t>95%</w:t>
            </w:r>
          </w:p>
          <w:p w14:paraId="24EB5F01"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生产计划完成及时率</w:t>
            </w:r>
            <w:r>
              <w:rPr>
                <w:rFonts w:ascii="宋体" w:hAnsi="宋体" w:hint="eastAsia"/>
                <w:sz w:val="18"/>
                <w:szCs w:val="22"/>
              </w:rPr>
              <w:tab/>
              <w:t>100%</w:t>
            </w:r>
          </w:p>
          <w:p w14:paraId="74A878B6"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产品交付合格率</w:t>
            </w:r>
            <w:r>
              <w:rPr>
                <w:rFonts w:ascii="宋体" w:hAnsi="宋体" w:hint="eastAsia"/>
                <w:sz w:val="18"/>
                <w:szCs w:val="22"/>
              </w:rPr>
              <w:tab/>
              <w:t>100%</w:t>
            </w:r>
          </w:p>
          <w:p w14:paraId="7E2BC5AA"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火灾爆炸事故</w:t>
            </w:r>
            <w:r>
              <w:rPr>
                <w:rFonts w:ascii="宋体" w:hAnsi="宋体" w:hint="eastAsia"/>
                <w:sz w:val="18"/>
                <w:szCs w:val="22"/>
              </w:rPr>
              <w:tab/>
              <w:t>0发生</w:t>
            </w:r>
          </w:p>
          <w:p w14:paraId="704B0C28"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触电事故</w:t>
            </w:r>
            <w:r>
              <w:rPr>
                <w:rFonts w:ascii="宋体" w:hAnsi="宋体" w:hint="eastAsia"/>
                <w:sz w:val="18"/>
                <w:szCs w:val="22"/>
              </w:rPr>
              <w:tab/>
              <w:t>0发生</w:t>
            </w:r>
          </w:p>
          <w:p w14:paraId="0A1E4F0C"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重大责任交通事故</w:t>
            </w:r>
            <w:r>
              <w:rPr>
                <w:rFonts w:ascii="宋体" w:hAnsi="宋体" w:hint="eastAsia"/>
                <w:sz w:val="18"/>
                <w:szCs w:val="22"/>
              </w:rPr>
              <w:tab/>
              <w:t>0发生</w:t>
            </w:r>
          </w:p>
          <w:p w14:paraId="47CB4438"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死亡及重伤事故为0，轻伤事故≦2起/年</w:t>
            </w:r>
            <w:r>
              <w:rPr>
                <w:rFonts w:ascii="宋体" w:hAnsi="宋体" w:hint="eastAsia"/>
                <w:sz w:val="18"/>
                <w:szCs w:val="22"/>
              </w:rPr>
              <w:tab/>
              <w:t>/</w:t>
            </w:r>
            <w:r>
              <w:rPr>
                <w:rFonts w:ascii="宋体" w:hAnsi="宋体" w:hint="eastAsia"/>
                <w:color w:val="FF0000"/>
                <w:sz w:val="18"/>
                <w:szCs w:val="22"/>
              </w:rPr>
              <w:t xml:space="preserve">   </w:t>
            </w:r>
            <w:r>
              <w:rPr>
                <w:rFonts w:ascii="宋体" w:hAnsi="宋体" w:hint="eastAsia"/>
                <w:sz w:val="18"/>
                <w:szCs w:val="22"/>
              </w:rPr>
              <w:t xml:space="preserve">             </w:t>
            </w:r>
          </w:p>
          <w:p w14:paraId="5C04EF69"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2.提供了《合同评审控制程序》、《生产服务提供控制程序》、《机械加工作业指导书》、《机械加工工艺》对一般机械零部件的加工应进行质量策划，质量目标已达到顾客要求；</w:t>
            </w:r>
          </w:p>
          <w:p w14:paraId="44616B88"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执行标准：</w:t>
            </w:r>
          </w:p>
          <w:p w14:paraId="686718D2"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 xml:space="preserve"> 未注尺寸公差GB/T 1804-2000、</w:t>
            </w:r>
          </w:p>
          <w:p w14:paraId="56301704"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GB/T 25376-2010</w:t>
            </w:r>
            <w:r>
              <w:rPr>
                <w:rFonts w:ascii="宋体" w:hAnsi="宋体" w:hint="eastAsia"/>
                <w:sz w:val="18"/>
                <w:szCs w:val="22"/>
              </w:rPr>
              <w:tab/>
              <w:t xml:space="preserve"> 金属切削机床 机械加工件通用技术条件</w:t>
            </w:r>
          </w:p>
          <w:p w14:paraId="0DEFCF6B"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机械加工工艺装备基本术语GB/T 1008-2008、</w:t>
            </w:r>
          </w:p>
          <w:p w14:paraId="43F502FA"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lastRenderedPageBreak/>
              <w:t>机械加工定位、夹紧符号JB/T 5061-2006、</w:t>
            </w:r>
          </w:p>
          <w:p w14:paraId="2980191F"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械加工工艺守则JB/T 9168-2006、</w:t>
            </w:r>
          </w:p>
          <w:p w14:paraId="32508E1C"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产品几何技术规范（GPS) 表面结构 轮廓法 表面粗糙度参数及其数值GB/T 1031-2009</w:t>
            </w:r>
          </w:p>
          <w:p w14:paraId="57688576"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金属切削机床 机械加工件通用技术条件   JB/T 9872-1999</w:t>
            </w:r>
          </w:p>
          <w:p w14:paraId="5FD4F009"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JB/T 12392-2015</w:t>
            </w:r>
            <w:r>
              <w:rPr>
                <w:rFonts w:ascii="宋体" w:hAnsi="宋体" w:hint="eastAsia"/>
                <w:sz w:val="18"/>
                <w:szCs w:val="22"/>
              </w:rPr>
              <w:tab/>
              <w:t xml:space="preserve"> 机械加工工艺参数表示法</w:t>
            </w:r>
            <w:r>
              <w:rPr>
                <w:rFonts w:ascii="宋体" w:hAnsi="宋体" w:hint="eastAsia"/>
                <w:sz w:val="18"/>
                <w:szCs w:val="22"/>
              </w:rPr>
              <w:tab/>
            </w:r>
          </w:p>
          <w:p w14:paraId="07095FE4"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 xml:space="preserve"> JB/T 12393-2015</w:t>
            </w:r>
            <w:r>
              <w:rPr>
                <w:rFonts w:ascii="宋体" w:hAnsi="宋体" w:hint="eastAsia"/>
                <w:sz w:val="18"/>
                <w:szCs w:val="22"/>
              </w:rPr>
              <w:tab/>
              <w:t xml:space="preserve"> 机械加工工艺方法图形符号</w:t>
            </w:r>
            <w:r>
              <w:rPr>
                <w:rFonts w:ascii="宋体" w:hAnsi="宋体" w:hint="eastAsia"/>
                <w:sz w:val="18"/>
                <w:szCs w:val="22"/>
              </w:rPr>
              <w:tab/>
            </w:r>
          </w:p>
          <w:p w14:paraId="0DB06068"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 xml:space="preserve"> JB/T 12394-2015</w:t>
            </w:r>
            <w:r>
              <w:rPr>
                <w:rFonts w:ascii="宋体" w:hAnsi="宋体" w:hint="eastAsia"/>
                <w:sz w:val="18"/>
                <w:szCs w:val="22"/>
              </w:rPr>
              <w:tab/>
              <w:t xml:space="preserve"> 机械加工工艺信息三维标注规范</w:t>
            </w:r>
            <w:r>
              <w:rPr>
                <w:rFonts w:ascii="宋体" w:hAnsi="宋体" w:hint="eastAsia"/>
                <w:sz w:val="18"/>
                <w:szCs w:val="22"/>
              </w:rPr>
              <w:tab/>
            </w:r>
          </w:p>
          <w:p w14:paraId="426F408F"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 xml:space="preserve"> JB/T 5061-2006</w:t>
            </w:r>
            <w:r>
              <w:rPr>
                <w:rFonts w:ascii="宋体" w:hAnsi="宋体" w:hint="eastAsia"/>
                <w:sz w:val="18"/>
                <w:szCs w:val="22"/>
              </w:rPr>
              <w:tab/>
              <w:t xml:space="preserve"> 机械加工定位、夹紧符号</w:t>
            </w:r>
            <w:r>
              <w:rPr>
                <w:rFonts w:ascii="宋体" w:hAnsi="宋体" w:hint="eastAsia"/>
                <w:sz w:val="18"/>
                <w:szCs w:val="22"/>
              </w:rPr>
              <w:tab/>
            </w:r>
          </w:p>
          <w:p w14:paraId="410C926E"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 xml:space="preserve"> JB/T 5936-2018</w:t>
            </w:r>
            <w:r>
              <w:rPr>
                <w:rFonts w:ascii="宋体" w:hAnsi="宋体" w:hint="eastAsia"/>
                <w:sz w:val="18"/>
                <w:szCs w:val="22"/>
              </w:rPr>
              <w:tab/>
              <w:t xml:space="preserve"> 工程机械 机械加工件通用技术条件</w:t>
            </w:r>
          </w:p>
          <w:p w14:paraId="1A5A4FB1"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产品流程：</w:t>
            </w:r>
          </w:p>
          <w:p w14:paraId="15B008F4"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一般机械零部件加工流程：备料→装卡→加工（车、铣、磨、钻、镗）→测量→退卡→检验-入库。</w:t>
            </w:r>
          </w:p>
          <w:p w14:paraId="1D542F57" w14:textId="77777777" w:rsidR="00772D31" w:rsidRDefault="00DC4BF6">
            <w:pPr>
              <w:pStyle w:val="a0"/>
              <w:rPr>
                <w:rFonts w:ascii="宋体" w:hAnsi="宋体"/>
                <w:sz w:val="18"/>
                <w:szCs w:val="22"/>
              </w:rPr>
            </w:pPr>
            <w:r>
              <w:rPr>
                <w:rFonts w:ascii="宋体" w:hAnsi="宋体" w:hint="eastAsia"/>
                <w:sz w:val="18"/>
                <w:szCs w:val="22"/>
              </w:rPr>
              <w:t>4为实现产品质量目标配置了相应人员（如办公行政人员、 生产人员、销售服务人员、技术人员等)，生产设施(如车床、铣床、数控加工中心、钻床等），可满足现经营要求；</w:t>
            </w:r>
          </w:p>
          <w:p w14:paraId="41A8E702"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6接收</w:t>
            </w:r>
            <w:r>
              <w:rPr>
                <w:rFonts w:ascii="宋体" w:hAnsi="宋体"/>
                <w:sz w:val="18"/>
                <w:szCs w:val="22"/>
              </w:rPr>
              <w:t>准则</w:t>
            </w:r>
            <w:r>
              <w:rPr>
                <w:rFonts w:ascii="宋体" w:hAnsi="宋体" w:hint="eastAsia"/>
                <w:sz w:val="18"/>
                <w:szCs w:val="22"/>
              </w:rPr>
              <w:t>:生产规程</w:t>
            </w:r>
            <w:r>
              <w:rPr>
                <w:rFonts w:ascii="宋体" w:hAnsi="宋体"/>
                <w:sz w:val="18"/>
                <w:szCs w:val="22"/>
              </w:rPr>
              <w:t>、</w:t>
            </w:r>
            <w:r>
              <w:rPr>
                <w:rFonts w:ascii="宋体" w:hAnsi="宋体" w:hint="eastAsia"/>
                <w:sz w:val="18"/>
                <w:szCs w:val="22"/>
              </w:rPr>
              <w:t>销售合同、</w:t>
            </w:r>
            <w:r>
              <w:rPr>
                <w:rFonts w:ascii="宋体" w:hAnsi="宋体"/>
                <w:sz w:val="18"/>
                <w:szCs w:val="22"/>
              </w:rPr>
              <w:t>相关标准、用户要求等进行</w:t>
            </w:r>
            <w:r>
              <w:rPr>
                <w:rFonts w:ascii="宋体" w:hAnsi="宋体" w:hint="eastAsia"/>
                <w:sz w:val="18"/>
                <w:szCs w:val="22"/>
              </w:rPr>
              <w:t>接收</w:t>
            </w:r>
            <w:r>
              <w:rPr>
                <w:rFonts w:ascii="宋体" w:hAnsi="宋体"/>
                <w:sz w:val="18"/>
                <w:szCs w:val="22"/>
              </w:rPr>
              <w:t>，以保证交付的产品满足要求。</w:t>
            </w:r>
          </w:p>
          <w:p w14:paraId="07B31FBB"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7.记录：策划有委销售合同、内部审核检查表、首末次会议记录、生产特殊过程确认记录、合同评审记录录等，基本满足产品实现需要。</w:t>
            </w:r>
          </w:p>
          <w:p w14:paraId="7DD500E7"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目前策划基本充分。</w:t>
            </w:r>
          </w:p>
          <w:p w14:paraId="6F90920E" w14:textId="77777777" w:rsidR="00772D31" w:rsidRDefault="00772D31">
            <w:pPr>
              <w:spacing w:line="360" w:lineRule="auto"/>
              <w:ind w:firstLineChars="100" w:firstLine="180"/>
              <w:rPr>
                <w:rFonts w:ascii="宋体" w:hAnsi="宋体"/>
                <w:sz w:val="18"/>
                <w:szCs w:val="22"/>
              </w:rPr>
            </w:pPr>
          </w:p>
        </w:tc>
        <w:tc>
          <w:tcPr>
            <w:tcW w:w="834" w:type="dxa"/>
            <w:gridSpan w:val="2"/>
          </w:tcPr>
          <w:p w14:paraId="184011E8" w14:textId="77777777" w:rsidR="00772D31" w:rsidRDefault="00772D31"/>
        </w:tc>
      </w:tr>
      <w:tr w:rsidR="00772D31" w14:paraId="2338A136" w14:textId="77777777">
        <w:trPr>
          <w:trHeight w:val="776"/>
        </w:trPr>
        <w:tc>
          <w:tcPr>
            <w:tcW w:w="2160" w:type="dxa"/>
            <w:vAlign w:val="center"/>
          </w:tcPr>
          <w:p w14:paraId="10A6CD37"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lastRenderedPageBreak/>
              <w:t>设计开发</w:t>
            </w:r>
          </w:p>
        </w:tc>
        <w:tc>
          <w:tcPr>
            <w:tcW w:w="960" w:type="dxa"/>
            <w:vAlign w:val="center"/>
          </w:tcPr>
          <w:p w14:paraId="6A1B770B"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Q8.3</w:t>
            </w:r>
          </w:p>
        </w:tc>
        <w:tc>
          <w:tcPr>
            <w:tcW w:w="10755" w:type="dxa"/>
          </w:tcPr>
          <w:p w14:paraId="3AB2C673" w14:textId="77777777" w:rsidR="00772D31" w:rsidRDefault="00DC4BF6">
            <w:pPr>
              <w:spacing w:line="360" w:lineRule="auto"/>
              <w:ind w:firstLineChars="100" w:firstLine="180"/>
              <w:rPr>
                <w:rFonts w:ascii="宋体" w:hAnsi="宋体"/>
                <w:sz w:val="18"/>
                <w:szCs w:val="22"/>
              </w:rPr>
            </w:pPr>
            <w:r>
              <w:rPr>
                <w:rFonts w:ascii="宋体" w:hAnsi="宋体" w:hint="eastAsia"/>
                <w:sz w:val="18"/>
                <w:szCs w:val="22"/>
              </w:rPr>
              <w:t>不适用，不适用理由： 因该公司的一般机械零部件的加工 ，按照顾客的要求及标准进行，该条款的不适用,不影响组织确保其产品和服务合格的能力和责任，也不会对增强顾客满意产生影响。</w:t>
            </w:r>
          </w:p>
          <w:p w14:paraId="7774015E" w14:textId="77777777" w:rsidR="00772D31" w:rsidRDefault="00772D31">
            <w:pPr>
              <w:spacing w:line="360" w:lineRule="auto"/>
              <w:ind w:firstLineChars="100" w:firstLine="180"/>
              <w:rPr>
                <w:rFonts w:ascii="宋体" w:hAnsi="宋体"/>
                <w:sz w:val="18"/>
                <w:szCs w:val="22"/>
                <w:lang w:val="en-GB"/>
              </w:rPr>
            </w:pPr>
          </w:p>
        </w:tc>
        <w:tc>
          <w:tcPr>
            <w:tcW w:w="834" w:type="dxa"/>
            <w:gridSpan w:val="2"/>
          </w:tcPr>
          <w:p w14:paraId="386559F3" w14:textId="77777777" w:rsidR="00772D31" w:rsidRDefault="00772D31"/>
        </w:tc>
      </w:tr>
      <w:tr w:rsidR="00772D31" w14:paraId="42C93974" w14:textId="77777777">
        <w:trPr>
          <w:trHeight w:val="993"/>
        </w:trPr>
        <w:tc>
          <w:tcPr>
            <w:tcW w:w="2160" w:type="dxa"/>
          </w:tcPr>
          <w:p w14:paraId="4E8D579A" w14:textId="77777777" w:rsidR="00772D31" w:rsidRDefault="00DC4BF6">
            <w:pPr>
              <w:spacing w:line="380" w:lineRule="exact"/>
              <w:rPr>
                <w:rFonts w:ascii="宋体" w:hAnsi="宋体" w:cs="宋体"/>
                <w:color w:val="000000"/>
                <w:kern w:val="0"/>
                <w:szCs w:val="21"/>
              </w:rPr>
            </w:pPr>
            <w:r>
              <w:rPr>
                <w:rFonts w:hint="eastAsia"/>
                <w:bCs/>
                <w:szCs w:val="21"/>
              </w:rPr>
              <w:t>生产提供的控制</w:t>
            </w:r>
          </w:p>
        </w:tc>
        <w:tc>
          <w:tcPr>
            <w:tcW w:w="960" w:type="dxa"/>
          </w:tcPr>
          <w:p w14:paraId="1F66979F" w14:textId="77777777" w:rsidR="00772D31" w:rsidRDefault="00DC4BF6">
            <w:pPr>
              <w:rPr>
                <w:rFonts w:ascii="宋体" w:hAnsi="宋体"/>
                <w:szCs w:val="21"/>
              </w:rPr>
            </w:pPr>
            <w:r>
              <w:rPr>
                <w:rFonts w:ascii="宋体" w:hAnsi="宋体" w:hint="eastAsia"/>
                <w:szCs w:val="21"/>
              </w:rPr>
              <w:t>Q8.5.1</w:t>
            </w:r>
          </w:p>
          <w:p w14:paraId="3DD37F16" w14:textId="77777777" w:rsidR="00772D31" w:rsidRDefault="00772D31">
            <w:pPr>
              <w:rPr>
                <w:rFonts w:ascii="宋体" w:hAnsi="宋体"/>
                <w:szCs w:val="21"/>
              </w:rPr>
            </w:pPr>
          </w:p>
        </w:tc>
        <w:tc>
          <w:tcPr>
            <w:tcW w:w="10829" w:type="dxa"/>
            <w:gridSpan w:val="2"/>
            <w:vAlign w:val="center"/>
          </w:tcPr>
          <w:p w14:paraId="75BF3E0A" w14:textId="77777777" w:rsidR="00772D31" w:rsidRDefault="00772D31">
            <w:pPr>
              <w:rPr>
                <w:rFonts w:ascii="宋体" w:hAnsi="宋体"/>
                <w:szCs w:val="21"/>
              </w:rPr>
            </w:pPr>
          </w:p>
          <w:p w14:paraId="44BBF7AC" w14:textId="77777777" w:rsidR="00772D31" w:rsidRDefault="00DC4BF6">
            <w:pPr>
              <w:rPr>
                <w:rFonts w:ascii="宋体" w:hAnsi="宋体"/>
                <w:szCs w:val="21"/>
              </w:rPr>
            </w:pPr>
            <w:r>
              <w:rPr>
                <w:rFonts w:ascii="宋体" w:hAnsi="宋体" w:hint="eastAsia"/>
                <w:szCs w:val="21"/>
              </w:rPr>
              <w:t>1、查生产车间各工序(工位)均有有正在生产的工艺文件、参数，均为现行有效的文件，受控标识清楚；</w:t>
            </w:r>
          </w:p>
          <w:p w14:paraId="7A196D01" w14:textId="77777777" w:rsidR="00772D31" w:rsidRDefault="00DC4BF6">
            <w:pPr>
              <w:rPr>
                <w:rFonts w:ascii="宋体" w:hAnsi="宋体"/>
                <w:szCs w:val="21"/>
              </w:rPr>
            </w:pPr>
            <w:r>
              <w:rPr>
                <w:rFonts w:ascii="宋体" w:hAnsi="宋体" w:hint="eastAsia"/>
                <w:szCs w:val="21"/>
              </w:rPr>
              <w:t>2、查生产车间及作业工位执行的作业指导书主要包括：设备操作指导书、检验标准、工序作业指导书等，均放置于工位附近，便于查阅对照。</w:t>
            </w:r>
          </w:p>
          <w:p w14:paraId="3C77B24E" w14:textId="77777777" w:rsidR="00772D31" w:rsidRDefault="00DC4BF6">
            <w:pPr>
              <w:rPr>
                <w:rFonts w:ascii="宋体" w:hAnsi="宋体"/>
                <w:szCs w:val="21"/>
              </w:rPr>
            </w:pPr>
            <w:r>
              <w:rPr>
                <w:rFonts w:ascii="宋体" w:hAnsi="宋体" w:hint="eastAsia"/>
                <w:szCs w:val="21"/>
              </w:rPr>
              <w:t>3.现场查看：现场有：数控车床、卧式车床、车床、铣床、数控加工中心、钻床等等，生产相关设备工作正常，状态良好，无异常现象，符合产品的生产的条件及要求。</w:t>
            </w:r>
          </w:p>
          <w:p w14:paraId="57002663" w14:textId="77777777" w:rsidR="00772D31" w:rsidRDefault="00DC4BF6">
            <w:pPr>
              <w:rPr>
                <w:rFonts w:ascii="宋体" w:hAnsi="宋体"/>
                <w:szCs w:val="21"/>
              </w:rPr>
            </w:pPr>
            <w:r>
              <w:rPr>
                <w:rFonts w:ascii="宋体" w:hAnsi="宋体" w:hint="eastAsia"/>
                <w:szCs w:val="21"/>
              </w:rPr>
              <w:t>4.现场配置了相应的检测设备，主要为游标卡尺、外径千分尺等。</w:t>
            </w:r>
          </w:p>
          <w:p w14:paraId="3BCD8BD1" w14:textId="77777777" w:rsidR="00772D31" w:rsidRDefault="00DC4BF6">
            <w:pPr>
              <w:rPr>
                <w:rFonts w:ascii="宋体" w:hAnsi="宋体"/>
                <w:szCs w:val="21"/>
              </w:rPr>
            </w:pPr>
            <w:r>
              <w:rPr>
                <w:rFonts w:ascii="宋体" w:hAnsi="宋体" w:hint="eastAsia"/>
                <w:szCs w:val="21"/>
              </w:rPr>
              <w:t>5.出示了《生产任务单》 明确的产品名称、数量、顾客等内容；</w:t>
            </w:r>
          </w:p>
          <w:p w14:paraId="5779A153" w14:textId="77777777" w:rsidR="00772D31" w:rsidRDefault="00DC4BF6">
            <w:pPr>
              <w:rPr>
                <w:rFonts w:ascii="宋体" w:hAnsi="宋体"/>
                <w:szCs w:val="21"/>
              </w:rPr>
            </w:pPr>
            <w:r>
              <w:rPr>
                <w:rFonts w:ascii="宋体" w:hAnsi="宋体" w:hint="eastAsia"/>
                <w:szCs w:val="21"/>
              </w:rPr>
              <w:t>生产总体情况：生产部根据技术部的销售合同安排生产计划。</w:t>
            </w:r>
          </w:p>
          <w:p w14:paraId="702EC32B" w14:textId="77777777" w:rsidR="00772D31" w:rsidRDefault="00772D31">
            <w:pPr>
              <w:rPr>
                <w:rFonts w:ascii="宋体" w:hAnsi="宋体"/>
                <w:szCs w:val="21"/>
              </w:rPr>
            </w:pPr>
          </w:p>
          <w:p w14:paraId="4D02368A" w14:textId="77777777" w:rsidR="00772D31" w:rsidRDefault="00DC4BF6">
            <w:pPr>
              <w:rPr>
                <w:rFonts w:ascii="宋体" w:hAnsi="宋体"/>
                <w:szCs w:val="21"/>
              </w:rPr>
            </w:pPr>
            <w:r>
              <w:rPr>
                <w:rFonts w:ascii="宋体" w:hAnsi="宋体" w:hint="eastAsia"/>
                <w:szCs w:val="21"/>
              </w:rPr>
              <w:t>可获得的成文信息：</w:t>
            </w:r>
          </w:p>
          <w:p w14:paraId="68F337F4" w14:textId="77777777" w:rsidR="00772D31" w:rsidRDefault="00DC4BF6">
            <w:pPr>
              <w:rPr>
                <w:rFonts w:ascii="宋体" w:hAnsi="宋体"/>
                <w:szCs w:val="21"/>
              </w:rPr>
            </w:pPr>
            <w:r>
              <w:rPr>
                <w:rFonts w:ascii="宋体" w:hAnsi="宋体" w:hint="eastAsia"/>
                <w:szCs w:val="21"/>
              </w:rPr>
              <w:t>抽销售合同：具体见8.2条款</w:t>
            </w:r>
          </w:p>
          <w:p w14:paraId="55B67417" w14:textId="77777777" w:rsidR="00772D31" w:rsidRDefault="00772D31">
            <w:pPr>
              <w:rPr>
                <w:rFonts w:ascii="宋体" w:hAnsi="宋体"/>
                <w:szCs w:val="21"/>
              </w:rPr>
            </w:pPr>
          </w:p>
          <w:p w14:paraId="53907823" w14:textId="77777777" w:rsidR="00772D31" w:rsidRDefault="00DC4BF6">
            <w:pPr>
              <w:rPr>
                <w:rFonts w:ascii="宋体" w:hAnsi="宋体"/>
                <w:szCs w:val="21"/>
              </w:rPr>
            </w:pPr>
            <w:r>
              <w:rPr>
                <w:rFonts w:ascii="宋体" w:hAnsi="宋体" w:hint="eastAsia"/>
                <w:szCs w:val="21"/>
              </w:rPr>
              <w:t>抽2020年8月生产计划</w:t>
            </w:r>
          </w:p>
          <w:p w14:paraId="685DB220" w14:textId="77777777" w:rsidR="00772D31" w:rsidRDefault="00DC4BF6">
            <w:pPr>
              <w:rPr>
                <w:rFonts w:ascii="宋体" w:hAnsi="宋体"/>
                <w:szCs w:val="21"/>
              </w:rPr>
            </w:pPr>
            <w:r>
              <w:rPr>
                <w:rFonts w:ascii="宋体" w:hAnsi="宋体" w:hint="eastAsia"/>
                <w:szCs w:val="21"/>
              </w:rPr>
              <w:t>品名：天津市德广信科技有限公司</w:t>
            </w:r>
          </w:p>
          <w:p w14:paraId="6D87668A" w14:textId="77777777" w:rsidR="00772D31" w:rsidRDefault="00DC4BF6">
            <w:pPr>
              <w:rPr>
                <w:rFonts w:ascii="宋体" w:hAnsi="宋体"/>
                <w:szCs w:val="21"/>
              </w:rPr>
            </w:pPr>
            <w:r>
              <w:rPr>
                <w:rFonts w:ascii="宋体" w:hAnsi="宋体" w:hint="eastAsia"/>
                <w:szCs w:val="21"/>
              </w:rPr>
              <w:t>392长齿模   数量：12    图号：RM6982</w:t>
            </w:r>
          </w:p>
          <w:p w14:paraId="7E75B211" w14:textId="77777777" w:rsidR="00772D31" w:rsidRDefault="00DC4BF6">
            <w:pPr>
              <w:rPr>
                <w:rFonts w:ascii="宋体" w:hAnsi="宋体"/>
                <w:szCs w:val="21"/>
              </w:rPr>
            </w:pPr>
            <w:r>
              <w:rPr>
                <w:rFonts w:ascii="宋体" w:hAnsi="宋体" w:hint="eastAsia"/>
                <w:szCs w:val="21"/>
              </w:rPr>
              <w:t>277短齿模   数量：12    图号：RM6982</w:t>
            </w:r>
          </w:p>
          <w:p w14:paraId="043D32C9" w14:textId="77777777" w:rsidR="00772D31" w:rsidRDefault="00DC4BF6">
            <w:pPr>
              <w:rPr>
                <w:rFonts w:ascii="宋体" w:hAnsi="宋体"/>
                <w:szCs w:val="21"/>
              </w:rPr>
            </w:pPr>
            <w:r>
              <w:rPr>
                <w:rFonts w:ascii="宋体" w:hAnsi="宋体" w:hint="eastAsia"/>
                <w:szCs w:val="21"/>
              </w:rPr>
              <w:t>390长刀模   数量：8    图号：RM6982</w:t>
            </w:r>
          </w:p>
          <w:p w14:paraId="3AD1FF31" w14:textId="77777777" w:rsidR="00772D31" w:rsidRDefault="00DC4BF6">
            <w:pPr>
              <w:rPr>
                <w:rFonts w:ascii="宋体" w:hAnsi="宋体"/>
                <w:szCs w:val="21"/>
              </w:rPr>
            </w:pPr>
            <w:r>
              <w:rPr>
                <w:rFonts w:ascii="宋体" w:hAnsi="宋体" w:hint="eastAsia"/>
                <w:szCs w:val="21"/>
              </w:rPr>
              <w:t xml:space="preserve">275短刀模  数量：12    图号：RM6982 </w:t>
            </w:r>
          </w:p>
          <w:p w14:paraId="2537E128" w14:textId="77777777" w:rsidR="00772D31" w:rsidRDefault="00DC4BF6">
            <w:pPr>
              <w:rPr>
                <w:rFonts w:ascii="宋体" w:hAnsi="宋体"/>
                <w:szCs w:val="21"/>
              </w:rPr>
            </w:pPr>
            <w:r>
              <w:rPr>
                <w:rFonts w:ascii="宋体" w:hAnsi="宋体" w:hint="eastAsia"/>
                <w:szCs w:val="21"/>
              </w:rPr>
              <w:t>。。。。。。。。。。</w:t>
            </w:r>
          </w:p>
          <w:p w14:paraId="6BC573A6" w14:textId="77777777" w:rsidR="00772D31" w:rsidRDefault="00DC4BF6">
            <w:pPr>
              <w:rPr>
                <w:rFonts w:ascii="宋体" w:hAnsi="宋体"/>
                <w:szCs w:val="21"/>
              </w:rPr>
            </w:pPr>
            <w:r>
              <w:rPr>
                <w:rFonts w:ascii="宋体" w:hAnsi="宋体" w:hint="eastAsia"/>
                <w:szCs w:val="21"/>
              </w:rPr>
              <w:t xml:space="preserve">核准：李黄水  </w:t>
            </w:r>
          </w:p>
          <w:p w14:paraId="10F2A962" w14:textId="77777777" w:rsidR="00772D31" w:rsidRDefault="00DC4BF6">
            <w:pPr>
              <w:rPr>
                <w:rFonts w:ascii="宋体" w:hAnsi="宋体"/>
                <w:szCs w:val="21"/>
              </w:rPr>
            </w:pPr>
            <w:r>
              <w:rPr>
                <w:rFonts w:ascii="宋体" w:hAnsi="宋体" w:hint="eastAsia"/>
                <w:szCs w:val="21"/>
              </w:rPr>
              <w:t>另抽其他生产计划，均保存完好，符合要求。</w:t>
            </w:r>
          </w:p>
          <w:p w14:paraId="4858D4AA" w14:textId="77777777" w:rsidR="00772D31" w:rsidRDefault="00772D31">
            <w:pPr>
              <w:rPr>
                <w:rFonts w:ascii="宋体" w:hAnsi="宋体"/>
                <w:szCs w:val="21"/>
              </w:rPr>
            </w:pPr>
          </w:p>
          <w:p w14:paraId="12E36337" w14:textId="77777777" w:rsidR="00772D31" w:rsidRDefault="00DC4BF6">
            <w:pPr>
              <w:rPr>
                <w:rFonts w:ascii="宋体" w:hAnsi="宋体"/>
                <w:szCs w:val="21"/>
              </w:rPr>
            </w:pPr>
            <w:r>
              <w:rPr>
                <w:rFonts w:ascii="宋体" w:hAnsi="宋体" w:hint="eastAsia"/>
                <w:szCs w:val="21"/>
              </w:rPr>
              <w:lastRenderedPageBreak/>
              <w:t>编制加工流程图、操作规程、工艺流程、检验标准等等相应的文件对生产过程进行控制。</w:t>
            </w:r>
          </w:p>
          <w:p w14:paraId="3861E636" w14:textId="77777777" w:rsidR="00772D31" w:rsidRDefault="00DC4BF6">
            <w:pPr>
              <w:rPr>
                <w:rFonts w:ascii="宋体" w:hAnsi="宋体"/>
                <w:szCs w:val="21"/>
              </w:rPr>
            </w:pPr>
            <w:r>
              <w:rPr>
                <w:rFonts w:ascii="宋体" w:hAnsi="宋体" w:hint="eastAsia"/>
                <w:szCs w:val="21"/>
              </w:rPr>
              <w:t>抽摇臂钻安全操作规程</w:t>
            </w:r>
          </w:p>
          <w:p w14:paraId="1EC9660F" w14:textId="77777777" w:rsidR="00772D31" w:rsidRDefault="00DC4BF6">
            <w:pPr>
              <w:rPr>
                <w:rFonts w:ascii="宋体" w:hAnsi="宋体"/>
                <w:szCs w:val="21"/>
              </w:rPr>
            </w:pPr>
            <w:r>
              <w:rPr>
                <w:rFonts w:ascii="宋体" w:hAnsi="宋体" w:hint="eastAsia"/>
                <w:szCs w:val="21"/>
              </w:rPr>
              <w:t>1、开机前检查电器、传动机构及钻杆起落是否灵活好用防护装置是否齐全，润滑油是否充足</w:t>
            </w:r>
          </w:p>
          <w:p w14:paraId="2F5D0905" w14:textId="77777777" w:rsidR="00772D31" w:rsidRDefault="00DC4BF6">
            <w:pPr>
              <w:rPr>
                <w:rFonts w:ascii="宋体" w:hAnsi="宋体"/>
                <w:szCs w:val="21"/>
              </w:rPr>
            </w:pPr>
            <w:r>
              <w:rPr>
                <w:rFonts w:ascii="宋体" w:hAnsi="宋体" w:hint="eastAsia"/>
                <w:szCs w:val="21"/>
              </w:rPr>
              <w:t>员工按照操作规程进行，符合要求。</w:t>
            </w:r>
          </w:p>
          <w:p w14:paraId="1F2FC7CE" w14:textId="77777777" w:rsidR="00772D31" w:rsidRDefault="00772D31">
            <w:pPr>
              <w:rPr>
                <w:rFonts w:ascii="宋体" w:hAnsi="宋体"/>
                <w:szCs w:val="21"/>
              </w:rPr>
            </w:pPr>
          </w:p>
          <w:p w14:paraId="0710EC27" w14:textId="77777777" w:rsidR="00772D31" w:rsidRDefault="00DC4BF6">
            <w:pPr>
              <w:rPr>
                <w:rFonts w:ascii="宋体" w:hAnsi="宋体"/>
                <w:szCs w:val="21"/>
              </w:rPr>
            </w:pPr>
            <w:r>
              <w:rPr>
                <w:rFonts w:ascii="宋体" w:hAnsi="宋体" w:hint="eastAsia"/>
                <w:szCs w:val="21"/>
              </w:rPr>
              <w:t>策划了生产流程：备料→装卡→加工（车、铣、磨、钻、镗）→测量→退卡→检验-入库</w:t>
            </w:r>
          </w:p>
          <w:p w14:paraId="2F403E21" w14:textId="77777777" w:rsidR="00772D31" w:rsidRDefault="00772D31">
            <w:pPr>
              <w:rPr>
                <w:rFonts w:ascii="宋体" w:hAnsi="宋体"/>
                <w:szCs w:val="21"/>
              </w:rPr>
            </w:pPr>
          </w:p>
          <w:p w14:paraId="4E9C4709" w14:textId="77777777" w:rsidR="00772D31" w:rsidRDefault="00772D31">
            <w:pPr>
              <w:rPr>
                <w:rFonts w:ascii="宋体" w:hAnsi="宋体"/>
                <w:szCs w:val="21"/>
              </w:rPr>
            </w:pPr>
          </w:p>
          <w:p w14:paraId="5C5E164F" w14:textId="77777777" w:rsidR="00772D31" w:rsidRDefault="00DC4BF6">
            <w:pPr>
              <w:rPr>
                <w:rFonts w:ascii="宋体" w:hAnsi="宋体"/>
                <w:szCs w:val="21"/>
              </w:rPr>
            </w:pPr>
            <w:r>
              <w:rPr>
                <w:rFonts w:ascii="宋体" w:hAnsi="宋体" w:hint="eastAsia"/>
                <w:szCs w:val="21"/>
              </w:rPr>
              <w:t>执行标准：未注尺寸公差GB/T 1804-2000、</w:t>
            </w:r>
          </w:p>
          <w:p w14:paraId="208AC013" w14:textId="77777777" w:rsidR="00772D31" w:rsidRDefault="00DC4BF6">
            <w:pPr>
              <w:rPr>
                <w:rFonts w:ascii="宋体" w:hAnsi="宋体"/>
                <w:szCs w:val="21"/>
              </w:rPr>
            </w:pPr>
            <w:r>
              <w:rPr>
                <w:rFonts w:ascii="宋体" w:hAnsi="宋体" w:hint="eastAsia"/>
                <w:szCs w:val="21"/>
              </w:rPr>
              <w:t>GB/T 25376-2010</w:t>
            </w:r>
            <w:r>
              <w:rPr>
                <w:rFonts w:ascii="宋体" w:hAnsi="宋体" w:hint="eastAsia"/>
                <w:szCs w:val="21"/>
              </w:rPr>
              <w:tab/>
              <w:t xml:space="preserve"> 金属切削机床 机械加工件通用技术条件</w:t>
            </w:r>
          </w:p>
          <w:p w14:paraId="05F7578C" w14:textId="77777777" w:rsidR="00772D31" w:rsidRDefault="00DC4BF6">
            <w:pPr>
              <w:rPr>
                <w:rFonts w:ascii="宋体" w:hAnsi="宋体"/>
                <w:szCs w:val="21"/>
              </w:rPr>
            </w:pPr>
            <w:r>
              <w:rPr>
                <w:rFonts w:ascii="宋体" w:hAnsi="宋体" w:hint="eastAsia"/>
                <w:szCs w:val="21"/>
              </w:rPr>
              <w:t>机械加工工艺装备基本术语GB/T 1008-2008、</w:t>
            </w:r>
          </w:p>
          <w:p w14:paraId="7CE643A3" w14:textId="77777777" w:rsidR="00772D31" w:rsidRDefault="00DC4BF6">
            <w:pPr>
              <w:rPr>
                <w:rFonts w:ascii="宋体" w:hAnsi="宋体"/>
                <w:szCs w:val="21"/>
              </w:rPr>
            </w:pPr>
            <w:r>
              <w:rPr>
                <w:rFonts w:ascii="宋体" w:hAnsi="宋体" w:hint="eastAsia"/>
                <w:szCs w:val="21"/>
              </w:rPr>
              <w:t>机械加工定位、夹紧符号JB/T 5061-2006、</w:t>
            </w:r>
          </w:p>
          <w:p w14:paraId="28BDC3BF" w14:textId="77777777" w:rsidR="00772D31" w:rsidRDefault="00DC4BF6">
            <w:pPr>
              <w:rPr>
                <w:rFonts w:ascii="宋体" w:hAnsi="宋体"/>
                <w:szCs w:val="21"/>
              </w:rPr>
            </w:pPr>
            <w:r>
              <w:rPr>
                <w:rFonts w:ascii="宋体" w:hAnsi="宋体" w:hint="eastAsia"/>
                <w:szCs w:val="21"/>
              </w:rPr>
              <w:t>械加工工艺守则JB/T 9168-2006、</w:t>
            </w:r>
          </w:p>
          <w:p w14:paraId="130B2FDC" w14:textId="77777777" w:rsidR="00772D31" w:rsidRDefault="00DC4BF6">
            <w:pPr>
              <w:rPr>
                <w:rFonts w:ascii="宋体" w:hAnsi="宋体"/>
                <w:szCs w:val="21"/>
              </w:rPr>
            </w:pPr>
            <w:r>
              <w:rPr>
                <w:rFonts w:ascii="宋体" w:hAnsi="宋体" w:hint="eastAsia"/>
                <w:szCs w:val="21"/>
              </w:rPr>
              <w:t>产品几何技术规范（GPS) 表面结构 轮廓法 表面粗糙度参数及其数值GB/T 1031-2009</w:t>
            </w:r>
          </w:p>
          <w:p w14:paraId="2F37CA9D" w14:textId="77777777" w:rsidR="00772D31" w:rsidRDefault="00DC4BF6">
            <w:pPr>
              <w:rPr>
                <w:rFonts w:ascii="宋体" w:hAnsi="宋体"/>
                <w:szCs w:val="21"/>
              </w:rPr>
            </w:pPr>
            <w:r>
              <w:rPr>
                <w:rFonts w:ascii="宋体" w:hAnsi="宋体" w:hint="eastAsia"/>
                <w:szCs w:val="21"/>
              </w:rPr>
              <w:t>金属切削机床 机械加工件通用技术条件   JB/T 9872-1999</w:t>
            </w:r>
          </w:p>
          <w:p w14:paraId="0A64ABA6" w14:textId="77777777" w:rsidR="00772D31" w:rsidRDefault="00DC4BF6">
            <w:pPr>
              <w:rPr>
                <w:rFonts w:ascii="宋体" w:hAnsi="宋体"/>
                <w:szCs w:val="21"/>
              </w:rPr>
            </w:pPr>
            <w:r>
              <w:rPr>
                <w:rFonts w:ascii="宋体" w:hAnsi="宋体" w:hint="eastAsia"/>
                <w:szCs w:val="21"/>
              </w:rPr>
              <w:t>JB/T 12392-2015</w:t>
            </w:r>
            <w:r>
              <w:rPr>
                <w:rFonts w:ascii="宋体" w:hAnsi="宋体" w:hint="eastAsia"/>
                <w:szCs w:val="21"/>
              </w:rPr>
              <w:tab/>
              <w:t xml:space="preserve"> 机械加工工艺参数表示法</w:t>
            </w:r>
            <w:r>
              <w:rPr>
                <w:rFonts w:ascii="宋体" w:hAnsi="宋体" w:hint="eastAsia"/>
                <w:szCs w:val="21"/>
              </w:rPr>
              <w:tab/>
            </w:r>
          </w:p>
          <w:p w14:paraId="5319C523" w14:textId="77777777" w:rsidR="00772D31" w:rsidRDefault="00DC4BF6">
            <w:pPr>
              <w:rPr>
                <w:rFonts w:ascii="宋体" w:hAnsi="宋体"/>
                <w:szCs w:val="21"/>
              </w:rPr>
            </w:pPr>
            <w:r>
              <w:rPr>
                <w:rFonts w:ascii="宋体" w:hAnsi="宋体" w:hint="eastAsia"/>
                <w:szCs w:val="21"/>
              </w:rPr>
              <w:t xml:space="preserve"> JB/T 12393-2015</w:t>
            </w:r>
            <w:r>
              <w:rPr>
                <w:rFonts w:ascii="宋体" w:hAnsi="宋体" w:hint="eastAsia"/>
                <w:szCs w:val="21"/>
              </w:rPr>
              <w:tab/>
              <w:t xml:space="preserve"> 机械加工工艺方法图形符号</w:t>
            </w:r>
            <w:r>
              <w:rPr>
                <w:rFonts w:ascii="宋体" w:hAnsi="宋体" w:hint="eastAsia"/>
                <w:szCs w:val="21"/>
              </w:rPr>
              <w:tab/>
            </w:r>
          </w:p>
          <w:p w14:paraId="1EACB4A5" w14:textId="77777777" w:rsidR="00772D31" w:rsidRDefault="00DC4BF6">
            <w:pPr>
              <w:rPr>
                <w:rFonts w:ascii="宋体" w:hAnsi="宋体"/>
                <w:szCs w:val="21"/>
              </w:rPr>
            </w:pPr>
            <w:r>
              <w:rPr>
                <w:rFonts w:ascii="宋体" w:hAnsi="宋体" w:hint="eastAsia"/>
                <w:szCs w:val="21"/>
              </w:rPr>
              <w:t xml:space="preserve"> JB/T 12394-2015</w:t>
            </w:r>
            <w:r>
              <w:rPr>
                <w:rFonts w:ascii="宋体" w:hAnsi="宋体" w:hint="eastAsia"/>
                <w:szCs w:val="21"/>
              </w:rPr>
              <w:tab/>
              <w:t xml:space="preserve"> 机械加工工艺信息三维标注规范</w:t>
            </w:r>
            <w:r>
              <w:rPr>
                <w:rFonts w:ascii="宋体" w:hAnsi="宋体" w:hint="eastAsia"/>
                <w:szCs w:val="21"/>
              </w:rPr>
              <w:tab/>
            </w:r>
          </w:p>
          <w:p w14:paraId="629AEB1E" w14:textId="77777777" w:rsidR="00772D31" w:rsidRDefault="00DC4BF6">
            <w:pPr>
              <w:rPr>
                <w:rFonts w:ascii="宋体" w:hAnsi="宋体"/>
                <w:szCs w:val="21"/>
              </w:rPr>
            </w:pPr>
            <w:r>
              <w:rPr>
                <w:rFonts w:ascii="宋体" w:hAnsi="宋体" w:hint="eastAsia"/>
                <w:szCs w:val="21"/>
              </w:rPr>
              <w:t xml:space="preserve"> JB/T 5061-2006</w:t>
            </w:r>
            <w:r>
              <w:rPr>
                <w:rFonts w:ascii="宋体" w:hAnsi="宋体" w:hint="eastAsia"/>
                <w:szCs w:val="21"/>
              </w:rPr>
              <w:tab/>
              <w:t xml:space="preserve"> 机械加工定位、夹紧符号</w:t>
            </w:r>
            <w:r>
              <w:rPr>
                <w:rFonts w:ascii="宋体" w:hAnsi="宋体" w:hint="eastAsia"/>
                <w:szCs w:val="21"/>
              </w:rPr>
              <w:tab/>
            </w:r>
          </w:p>
          <w:p w14:paraId="6C3ABB2F" w14:textId="77777777" w:rsidR="00772D31" w:rsidRDefault="00DC4BF6">
            <w:pPr>
              <w:rPr>
                <w:rFonts w:ascii="宋体" w:hAnsi="宋体"/>
                <w:szCs w:val="21"/>
              </w:rPr>
            </w:pPr>
            <w:r>
              <w:rPr>
                <w:rFonts w:ascii="宋体" w:hAnsi="宋体" w:hint="eastAsia"/>
                <w:szCs w:val="21"/>
              </w:rPr>
              <w:t xml:space="preserve"> JB/T 5936-2018</w:t>
            </w:r>
            <w:r>
              <w:rPr>
                <w:rFonts w:ascii="宋体" w:hAnsi="宋体" w:hint="eastAsia"/>
                <w:szCs w:val="21"/>
              </w:rPr>
              <w:tab/>
              <w:t xml:space="preserve"> 工程机械 机械加工件通用技术条件</w:t>
            </w:r>
          </w:p>
          <w:p w14:paraId="242BD963" w14:textId="77777777" w:rsidR="00772D31" w:rsidRDefault="00DC4BF6">
            <w:pPr>
              <w:rPr>
                <w:rFonts w:ascii="宋体" w:hAnsi="宋体"/>
                <w:szCs w:val="21"/>
              </w:rPr>
            </w:pPr>
            <w:r>
              <w:rPr>
                <w:rFonts w:ascii="宋体" w:hAnsi="宋体" w:hint="eastAsia"/>
                <w:szCs w:val="21"/>
              </w:rPr>
              <w:t>以上信息能够指导生产。</w:t>
            </w:r>
          </w:p>
          <w:p w14:paraId="413F603D" w14:textId="77777777" w:rsidR="00772D31" w:rsidRDefault="00772D31">
            <w:pPr>
              <w:rPr>
                <w:rFonts w:ascii="宋体" w:hAnsi="宋体"/>
                <w:szCs w:val="21"/>
              </w:rPr>
            </w:pPr>
          </w:p>
          <w:p w14:paraId="375BE39F" w14:textId="77777777" w:rsidR="00772D31" w:rsidRDefault="00DC4BF6">
            <w:pPr>
              <w:rPr>
                <w:rFonts w:ascii="宋体" w:hAnsi="宋体"/>
                <w:szCs w:val="21"/>
              </w:rPr>
            </w:pPr>
            <w:r>
              <w:rPr>
                <w:rFonts w:ascii="宋体" w:hAnsi="宋体" w:hint="eastAsia"/>
                <w:szCs w:val="21"/>
              </w:rPr>
              <w:t>2）可获得和使用适宜的监视和测量资源：外径千分尺、硬度计、测厚仪等。监视和测量设备满足检验需要。监视和测量资源管理见7.1.5条款。</w:t>
            </w:r>
          </w:p>
          <w:p w14:paraId="5B380DF9" w14:textId="77777777" w:rsidR="00772D31" w:rsidRDefault="00772D31">
            <w:pPr>
              <w:rPr>
                <w:rFonts w:ascii="宋体" w:hAnsi="宋体"/>
                <w:szCs w:val="21"/>
              </w:rPr>
            </w:pPr>
          </w:p>
          <w:p w14:paraId="107CE0AD" w14:textId="77777777" w:rsidR="00772D31" w:rsidRDefault="00DC4BF6">
            <w:pPr>
              <w:rPr>
                <w:rFonts w:ascii="宋体" w:hAnsi="宋体"/>
                <w:szCs w:val="21"/>
              </w:rPr>
            </w:pPr>
            <w:r>
              <w:rPr>
                <w:rFonts w:ascii="宋体" w:hAnsi="宋体" w:hint="eastAsia"/>
                <w:szCs w:val="21"/>
              </w:rPr>
              <w:t>3）在适当阶段实施监视和测量活动，以验证是否符合过程或输出的控制准则以及产品和服务的接收准则：图纸、操作规程、工艺流程、检验标准等作业指导文件实施过程控制。</w:t>
            </w:r>
          </w:p>
          <w:p w14:paraId="21C410CF" w14:textId="77777777" w:rsidR="00772D31" w:rsidRDefault="00DC4BF6">
            <w:pPr>
              <w:rPr>
                <w:rFonts w:ascii="宋体" w:hAnsi="宋体"/>
                <w:szCs w:val="21"/>
              </w:rPr>
            </w:pPr>
            <w:r>
              <w:rPr>
                <w:rFonts w:ascii="宋体" w:hAnsi="宋体" w:hint="eastAsia"/>
                <w:szCs w:val="21"/>
              </w:rPr>
              <w:lastRenderedPageBreak/>
              <w:t>产品通过检验等来对产品实现过程进行控制。生产过程中由目负责人组织进行检查，项目完成后由客户进行验收，符合要求。</w:t>
            </w:r>
          </w:p>
          <w:p w14:paraId="79C5A55F" w14:textId="77777777" w:rsidR="00772D31" w:rsidRDefault="00772D31">
            <w:pPr>
              <w:rPr>
                <w:rFonts w:ascii="宋体" w:hAnsi="宋体"/>
                <w:szCs w:val="21"/>
              </w:rPr>
            </w:pPr>
          </w:p>
          <w:p w14:paraId="2E6614FD" w14:textId="77777777" w:rsidR="00772D31" w:rsidRDefault="00DC4BF6">
            <w:pPr>
              <w:rPr>
                <w:rFonts w:ascii="宋体" w:hAnsi="宋体"/>
                <w:szCs w:val="21"/>
              </w:rPr>
            </w:pPr>
            <w:r>
              <w:rPr>
                <w:rFonts w:ascii="宋体" w:hAnsi="宋体" w:hint="eastAsia"/>
                <w:szCs w:val="21"/>
              </w:rPr>
              <w:t>4）为过程的运行使用适宜的基础设施，并保持适宜的环境：配备了车床、铣床、数控加工中心、钻床等生产设备及检测设备，人员经过培训上岗等。基本满足工作需要。资源基本满足。</w:t>
            </w:r>
          </w:p>
          <w:p w14:paraId="1D4001E8" w14:textId="77777777" w:rsidR="00772D31" w:rsidRDefault="00DC4BF6">
            <w:pPr>
              <w:rPr>
                <w:rFonts w:ascii="宋体" w:hAnsi="宋体"/>
                <w:szCs w:val="21"/>
              </w:rPr>
            </w:pPr>
            <w:r>
              <w:rPr>
                <w:rFonts w:ascii="宋体" w:hAnsi="宋体" w:hint="eastAsia"/>
                <w:szCs w:val="21"/>
              </w:rPr>
              <w:t>生产环境无特殊要求。</w:t>
            </w:r>
          </w:p>
          <w:p w14:paraId="3B95EC83" w14:textId="77777777" w:rsidR="00772D31" w:rsidRDefault="00DC4BF6">
            <w:pPr>
              <w:rPr>
                <w:rFonts w:ascii="宋体" w:hAnsi="宋体"/>
                <w:szCs w:val="21"/>
              </w:rPr>
            </w:pPr>
            <w:r>
              <w:rPr>
                <w:rFonts w:ascii="宋体" w:hAnsi="宋体" w:hint="eastAsia"/>
                <w:szCs w:val="21"/>
              </w:rPr>
              <w:t>办公区内有消防器材，有效期内。</w:t>
            </w:r>
          </w:p>
          <w:p w14:paraId="019F1F28" w14:textId="77777777" w:rsidR="00772D31" w:rsidRDefault="00772D31">
            <w:pPr>
              <w:rPr>
                <w:rFonts w:ascii="宋体" w:hAnsi="宋体"/>
                <w:szCs w:val="21"/>
              </w:rPr>
            </w:pPr>
          </w:p>
          <w:p w14:paraId="507AF289" w14:textId="77777777" w:rsidR="00772D31" w:rsidRDefault="00DC4BF6">
            <w:pPr>
              <w:rPr>
                <w:rFonts w:ascii="宋体" w:hAnsi="宋体"/>
                <w:szCs w:val="21"/>
              </w:rPr>
            </w:pPr>
            <w:r>
              <w:rPr>
                <w:rFonts w:ascii="宋体" w:hAnsi="宋体" w:hint="eastAsia"/>
                <w:szCs w:val="21"/>
              </w:rPr>
              <w:t>5）配备胜任的人员，包括所需求的资格：有一定工作经验；视力良好；经过培训、考核合格后上岗。</w:t>
            </w:r>
          </w:p>
          <w:p w14:paraId="17B743AC" w14:textId="77777777" w:rsidR="00772D31" w:rsidRDefault="00772D31">
            <w:pPr>
              <w:rPr>
                <w:rFonts w:ascii="宋体" w:hAnsi="宋体"/>
                <w:szCs w:val="21"/>
              </w:rPr>
            </w:pPr>
          </w:p>
          <w:p w14:paraId="6CABCA84" w14:textId="77777777" w:rsidR="00772D31" w:rsidRDefault="00772D31">
            <w:pPr>
              <w:rPr>
                <w:rFonts w:ascii="宋体" w:hAnsi="宋体"/>
                <w:szCs w:val="21"/>
              </w:rPr>
            </w:pPr>
          </w:p>
          <w:p w14:paraId="15850A2A" w14:textId="77777777" w:rsidR="00772D31" w:rsidRDefault="00DC4BF6">
            <w:pPr>
              <w:rPr>
                <w:rFonts w:ascii="宋体" w:hAnsi="宋体"/>
                <w:szCs w:val="21"/>
              </w:rPr>
            </w:pPr>
            <w:r>
              <w:rPr>
                <w:rFonts w:ascii="宋体" w:hAnsi="宋体" w:hint="eastAsia"/>
                <w:szCs w:val="21"/>
              </w:rPr>
              <w:t>6）采取措施防止人为错误：各工序制定有作业指导书，明确了操作要求，避免人为失误</w:t>
            </w:r>
          </w:p>
          <w:p w14:paraId="2BE3A96D" w14:textId="77777777" w:rsidR="00772D31" w:rsidRDefault="00772D31">
            <w:pPr>
              <w:rPr>
                <w:rFonts w:ascii="宋体" w:hAnsi="宋体"/>
                <w:szCs w:val="21"/>
              </w:rPr>
            </w:pPr>
          </w:p>
          <w:p w14:paraId="57E78EF7" w14:textId="77777777" w:rsidR="00772D31" w:rsidRDefault="00DC4BF6">
            <w:pPr>
              <w:rPr>
                <w:rFonts w:ascii="宋体" w:hAnsi="宋体"/>
                <w:szCs w:val="21"/>
              </w:rPr>
            </w:pPr>
            <w:r>
              <w:rPr>
                <w:rFonts w:ascii="宋体" w:hAnsi="宋体" w:hint="eastAsia"/>
                <w:szCs w:val="21"/>
              </w:rPr>
              <w:t>7）实施放行、交付和交付后的活动：按照各工序作业指导书要求实施过程控制，以确保有效实施放行、交付和交付后活动。</w:t>
            </w:r>
          </w:p>
          <w:p w14:paraId="696487CC" w14:textId="77777777" w:rsidR="00772D31" w:rsidRDefault="00772D31">
            <w:pPr>
              <w:rPr>
                <w:rFonts w:ascii="宋体" w:hAnsi="宋体"/>
                <w:szCs w:val="21"/>
              </w:rPr>
            </w:pPr>
          </w:p>
          <w:p w14:paraId="50BA96CB" w14:textId="77777777" w:rsidR="00772D31" w:rsidRDefault="00DC4BF6">
            <w:pPr>
              <w:rPr>
                <w:rFonts w:ascii="宋体" w:hAnsi="宋体"/>
                <w:szCs w:val="21"/>
              </w:rPr>
            </w:pPr>
            <w:r>
              <w:rPr>
                <w:rFonts w:ascii="宋体" w:hAnsi="宋体" w:hint="eastAsia"/>
                <w:szCs w:val="21"/>
              </w:rPr>
              <w:t xml:space="preserve">远程现场巡视生产车间： </w:t>
            </w:r>
          </w:p>
          <w:p w14:paraId="2137C2FD" w14:textId="77777777" w:rsidR="00772D31" w:rsidRDefault="00DC4BF6">
            <w:pPr>
              <w:rPr>
                <w:rFonts w:ascii="宋体" w:hAnsi="宋体"/>
                <w:szCs w:val="21"/>
              </w:rPr>
            </w:pPr>
            <w:r>
              <w:rPr>
                <w:rFonts w:ascii="宋体" w:hAnsi="宋体" w:hint="eastAsia"/>
                <w:szCs w:val="21"/>
              </w:rPr>
              <w:t>查看现场：</w:t>
            </w:r>
          </w:p>
          <w:p w14:paraId="73402432" w14:textId="77777777" w:rsidR="00772D31" w:rsidRDefault="00DC4BF6">
            <w:pPr>
              <w:rPr>
                <w:rFonts w:ascii="宋体" w:hAnsi="宋体"/>
                <w:szCs w:val="21"/>
              </w:rPr>
            </w:pPr>
            <w:r>
              <w:rPr>
                <w:rFonts w:ascii="宋体" w:hAnsi="宋体" w:hint="eastAsia"/>
                <w:szCs w:val="21"/>
              </w:rPr>
              <w:t>生产现场观察正常生产的产品为：</w:t>
            </w:r>
          </w:p>
          <w:p w14:paraId="7EB98C85" w14:textId="77777777" w:rsidR="00772D31" w:rsidRDefault="00DC4BF6">
            <w:pPr>
              <w:rPr>
                <w:rFonts w:ascii="宋体" w:hAnsi="宋体"/>
                <w:szCs w:val="21"/>
              </w:rPr>
            </w:pPr>
            <w:r>
              <w:rPr>
                <w:rFonts w:ascii="宋体" w:hAnsi="宋体" w:hint="eastAsia"/>
                <w:szCs w:val="21"/>
              </w:rPr>
              <w:t xml:space="preserve">◆工序：       </w:t>
            </w:r>
          </w:p>
          <w:p w14:paraId="2F50BBFC" w14:textId="77777777" w:rsidR="00772D31" w:rsidRDefault="00DC4BF6">
            <w:pPr>
              <w:rPr>
                <w:rFonts w:ascii="宋体" w:hAnsi="宋体"/>
                <w:szCs w:val="21"/>
              </w:rPr>
            </w:pPr>
            <w:r>
              <w:rPr>
                <w:rFonts w:ascii="宋体" w:hAnsi="宋体" w:hint="eastAsia"/>
                <w:szCs w:val="21"/>
              </w:rPr>
              <w:t>生产设备：车床    操作者：解俊杰</w:t>
            </w:r>
          </w:p>
          <w:p w14:paraId="47487B27" w14:textId="77777777" w:rsidR="00772D31" w:rsidRDefault="00DC4BF6">
            <w:pPr>
              <w:rPr>
                <w:rFonts w:ascii="宋体" w:hAnsi="宋体"/>
                <w:szCs w:val="21"/>
              </w:rPr>
            </w:pPr>
            <w:r>
              <w:rPr>
                <w:rFonts w:ascii="宋体" w:hAnsi="宋体" w:hint="eastAsia"/>
                <w:szCs w:val="21"/>
              </w:rPr>
              <w:t>查阅《作业指导书》，被监控的项目为：1、</w:t>
            </w:r>
            <w:r>
              <w:rPr>
                <w:rFonts w:ascii="宋体" w:hAnsi="宋体"/>
                <w:szCs w:val="21"/>
              </w:rPr>
              <w:t>ɸ</w:t>
            </w:r>
            <w:r>
              <w:rPr>
                <w:rFonts w:ascii="宋体" w:hAnsi="宋体" w:hint="eastAsia"/>
                <w:szCs w:val="21"/>
              </w:rPr>
              <w:t>=32±0.2</w:t>
            </w:r>
          </w:p>
          <w:p w14:paraId="42A96162" w14:textId="77777777" w:rsidR="00772D31" w:rsidRDefault="00DC4BF6">
            <w:pPr>
              <w:rPr>
                <w:rFonts w:ascii="宋体" w:hAnsi="宋体"/>
                <w:szCs w:val="21"/>
              </w:rPr>
            </w:pPr>
            <w:r>
              <w:rPr>
                <w:rFonts w:ascii="宋体" w:hAnsi="宋体" w:hint="eastAsia"/>
                <w:szCs w:val="21"/>
              </w:rPr>
              <w:t>控制方法为：游标卡尺</w:t>
            </w:r>
          </w:p>
          <w:p w14:paraId="7709BAC0" w14:textId="77777777" w:rsidR="00772D31" w:rsidRDefault="00DC4BF6">
            <w:pPr>
              <w:rPr>
                <w:rFonts w:ascii="宋体" w:hAnsi="宋体"/>
                <w:szCs w:val="21"/>
              </w:rPr>
            </w:pPr>
            <w:r>
              <w:rPr>
                <w:rFonts w:ascii="宋体" w:hAnsi="宋体" w:hint="eastAsia"/>
                <w:szCs w:val="21"/>
              </w:rPr>
              <w:t>结论：合格     检验员：史向磊</w:t>
            </w:r>
          </w:p>
          <w:p w14:paraId="4B4E42E6" w14:textId="77777777" w:rsidR="00772D31" w:rsidRDefault="00DC4BF6">
            <w:pPr>
              <w:rPr>
                <w:rFonts w:ascii="宋体" w:hAnsi="宋体"/>
                <w:szCs w:val="21"/>
              </w:rPr>
            </w:pPr>
            <w:r>
              <w:rPr>
                <w:rFonts w:ascii="宋体" w:hAnsi="宋体" w:hint="eastAsia"/>
                <w:szCs w:val="21"/>
              </w:rPr>
              <w:t xml:space="preserve">◆工序：磨加工加工      </w:t>
            </w:r>
          </w:p>
          <w:p w14:paraId="146941CE" w14:textId="77777777" w:rsidR="00772D31" w:rsidRDefault="00DC4BF6">
            <w:pPr>
              <w:rPr>
                <w:rFonts w:ascii="宋体" w:hAnsi="宋体"/>
                <w:szCs w:val="21"/>
              </w:rPr>
            </w:pPr>
            <w:r>
              <w:rPr>
                <w:rFonts w:ascii="宋体" w:hAnsi="宋体" w:hint="eastAsia"/>
                <w:szCs w:val="21"/>
              </w:rPr>
              <w:t>生产设备：外圆磨   操作者：柳冰</w:t>
            </w:r>
          </w:p>
          <w:p w14:paraId="250E43EB" w14:textId="77777777" w:rsidR="00772D31" w:rsidRDefault="00DC4BF6">
            <w:pPr>
              <w:rPr>
                <w:rFonts w:ascii="宋体" w:hAnsi="宋体"/>
                <w:szCs w:val="21"/>
              </w:rPr>
            </w:pPr>
            <w:r>
              <w:rPr>
                <w:rFonts w:ascii="宋体" w:hAnsi="宋体" w:hint="eastAsia"/>
                <w:szCs w:val="21"/>
              </w:rPr>
              <w:t>查阅《作业指导书》，被监控的项目为：1外圆：Φ21±0.05；</w:t>
            </w:r>
          </w:p>
          <w:p w14:paraId="2F505E2C" w14:textId="77777777" w:rsidR="00772D31" w:rsidRDefault="00DC4BF6">
            <w:pPr>
              <w:rPr>
                <w:rFonts w:ascii="宋体" w:hAnsi="宋体"/>
                <w:szCs w:val="21"/>
              </w:rPr>
            </w:pPr>
            <w:r>
              <w:rPr>
                <w:rFonts w:ascii="宋体" w:hAnsi="宋体" w:hint="eastAsia"/>
                <w:szCs w:val="21"/>
              </w:rPr>
              <w:lastRenderedPageBreak/>
              <w:t>控制方法为：外径千分尺</w:t>
            </w:r>
          </w:p>
          <w:p w14:paraId="3939829F" w14:textId="77777777" w:rsidR="00772D31" w:rsidRDefault="00DC4BF6">
            <w:pPr>
              <w:rPr>
                <w:rFonts w:ascii="宋体" w:hAnsi="宋体"/>
                <w:szCs w:val="21"/>
              </w:rPr>
            </w:pPr>
            <w:r>
              <w:rPr>
                <w:rFonts w:ascii="宋体" w:hAnsi="宋体" w:hint="eastAsia"/>
                <w:szCs w:val="21"/>
              </w:rPr>
              <w:t xml:space="preserve">结论：合格     检验员：李黄水  </w:t>
            </w:r>
          </w:p>
          <w:p w14:paraId="6E54CFEC" w14:textId="77777777" w:rsidR="00772D31" w:rsidRDefault="00DC4BF6">
            <w:pPr>
              <w:rPr>
                <w:rFonts w:ascii="宋体" w:hAnsi="宋体"/>
                <w:szCs w:val="21"/>
              </w:rPr>
            </w:pPr>
            <w:r>
              <w:rPr>
                <w:rFonts w:ascii="宋体" w:hAnsi="宋体" w:hint="eastAsia"/>
                <w:szCs w:val="21"/>
              </w:rPr>
              <w:t xml:space="preserve">◆工序：加工中心     </w:t>
            </w:r>
          </w:p>
          <w:p w14:paraId="46B9797C" w14:textId="77777777" w:rsidR="00772D31" w:rsidRDefault="00DC4BF6">
            <w:pPr>
              <w:rPr>
                <w:rFonts w:ascii="宋体" w:hAnsi="宋体"/>
                <w:szCs w:val="21"/>
              </w:rPr>
            </w:pPr>
            <w:r>
              <w:rPr>
                <w:rFonts w:ascii="宋体" w:hAnsi="宋体" w:hint="eastAsia"/>
                <w:szCs w:val="21"/>
              </w:rPr>
              <w:t xml:space="preserve">生产设备：三轴立式加工中心     操作者：李鹏飞 </w:t>
            </w:r>
          </w:p>
          <w:p w14:paraId="5476617D" w14:textId="77777777" w:rsidR="00772D31" w:rsidRDefault="00DC4BF6">
            <w:pPr>
              <w:rPr>
                <w:rFonts w:ascii="宋体" w:hAnsi="宋体"/>
                <w:szCs w:val="21"/>
              </w:rPr>
            </w:pPr>
            <w:r>
              <w:rPr>
                <w:rFonts w:ascii="宋体" w:hAnsi="宋体" w:hint="eastAsia"/>
                <w:szCs w:val="21"/>
              </w:rPr>
              <w:t>查阅《作业指导书》，被监控的项目为：</w:t>
            </w:r>
            <w:r>
              <w:rPr>
                <w:rFonts w:ascii="宋体" w:hAnsi="宋体"/>
                <w:szCs w:val="21"/>
              </w:rPr>
              <w:t>ɸ</w:t>
            </w:r>
            <w:r>
              <w:rPr>
                <w:rFonts w:ascii="宋体" w:hAnsi="宋体" w:hint="eastAsia"/>
                <w:szCs w:val="21"/>
              </w:rPr>
              <w:t>28、</w:t>
            </w:r>
            <w:r>
              <w:rPr>
                <w:rFonts w:ascii="宋体" w:hAnsi="宋体"/>
                <w:szCs w:val="21"/>
              </w:rPr>
              <w:t>ɸ</w:t>
            </w:r>
            <w:r>
              <w:rPr>
                <w:rFonts w:ascii="宋体" w:hAnsi="宋体" w:hint="eastAsia"/>
                <w:szCs w:val="21"/>
              </w:rPr>
              <w:t>32+0.2、43+0.2，同轴度，0.015</w:t>
            </w:r>
          </w:p>
          <w:p w14:paraId="5C86D146" w14:textId="77777777" w:rsidR="00772D31" w:rsidRDefault="00DC4BF6">
            <w:pPr>
              <w:rPr>
                <w:rFonts w:ascii="宋体" w:hAnsi="宋体"/>
                <w:szCs w:val="21"/>
              </w:rPr>
            </w:pPr>
            <w:r>
              <w:rPr>
                <w:rFonts w:ascii="宋体" w:hAnsi="宋体" w:hint="eastAsia"/>
                <w:szCs w:val="21"/>
              </w:rPr>
              <w:t>控制方法为：设备保证、游标卡尺</w:t>
            </w:r>
          </w:p>
          <w:p w14:paraId="3B17549B" w14:textId="77777777" w:rsidR="00772D31" w:rsidRDefault="00DC4BF6">
            <w:pPr>
              <w:rPr>
                <w:rFonts w:ascii="宋体" w:hAnsi="宋体"/>
                <w:szCs w:val="21"/>
              </w:rPr>
            </w:pPr>
            <w:r>
              <w:rPr>
                <w:rFonts w:ascii="宋体" w:hAnsi="宋体" w:hint="eastAsia"/>
                <w:szCs w:val="21"/>
              </w:rPr>
              <w:t>结论：合格     检验员：李黄水</w:t>
            </w:r>
          </w:p>
          <w:p w14:paraId="0915808D" w14:textId="77777777" w:rsidR="00772D31" w:rsidRDefault="00772D31">
            <w:pPr>
              <w:rPr>
                <w:rFonts w:ascii="宋体" w:hAnsi="宋体"/>
                <w:szCs w:val="21"/>
              </w:rPr>
            </w:pPr>
          </w:p>
          <w:p w14:paraId="18F14438" w14:textId="77777777" w:rsidR="00772D31" w:rsidRDefault="00DC4BF6">
            <w:pPr>
              <w:rPr>
                <w:rFonts w:ascii="宋体" w:hAnsi="宋体"/>
                <w:szCs w:val="21"/>
              </w:rPr>
            </w:pPr>
            <w:r>
              <w:rPr>
                <w:rFonts w:ascii="宋体" w:hAnsi="宋体" w:hint="eastAsia"/>
                <w:szCs w:val="21"/>
              </w:rPr>
              <w:t xml:space="preserve">◆工序：钻孔 </w:t>
            </w:r>
          </w:p>
          <w:p w14:paraId="7AD2C526" w14:textId="77777777" w:rsidR="00772D31" w:rsidRDefault="00DC4BF6">
            <w:pPr>
              <w:rPr>
                <w:rFonts w:ascii="宋体" w:hAnsi="宋体"/>
                <w:szCs w:val="21"/>
              </w:rPr>
            </w:pPr>
            <w:r>
              <w:rPr>
                <w:rFonts w:ascii="宋体" w:hAnsi="宋体" w:hint="eastAsia"/>
                <w:szCs w:val="21"/>
              </w:rPr>
              <w:t>生产设备：钻床       操作者：唐攀</w:t>
            </w:r>
          </w:p>
          <w:p w14:paraId="02E2347A" w14:textId="77777777" w:rsidR="00772D31" w:rsidRDefault="00DC4BF6">
            <w:pPr>
              <w:rPr>
                <w:rFonts w:ascii="宋体" w:hAnsi="宋体"/>
                <w:szCs w:val="21"/>
              </w:rPr>
            </w:pPr>
            <w:r>
              <w:rPr>
                <w:rFonts w:ascii="宋体" w:hAnsi="宋体" w:hint="eastAsia"/>
                <w:szCs w:val="21"/>
              </w:rPr>
              <w:t>查阅《作业指导书》，被监控的项目为：1、2-φ8   2、φ10</w:t>
            </w:r>
          </w:p>
          <w:p w14:paraId="3B03CE90" w14:textId="77777777" w:rsidR="00772D31" w:rsidRDefault="00DC4BF6">
            <w:pPr>
              <w:rPr>
                <w:rFonts w:ascii="宋体" w:hAnsi="宋体"/>
                <w:szCs w:val="21"/>
              </w:rPr>
            </w:pPr>
            <w:r>
              <w:rPr>
                <w:rFonts w:ascii="宋体" w:hAnsi="宋体" w:hint="eastAsia"/>
                <w:szCs w:val="21"/>
              </w:rPr>
              <w:t>控制方法为：游标卡尺</w:t>
            </w:r>
          </w:p>
          <w:p w14:paraId="1C184488" w14:textId="77777777" w:rsidR="00772D31" w:rsidRDefault="00DC4BF6">
            <w:pPr>
              <w:rPr>
                <w:rFonts w:ascii="宋体" w:hAnsi="宋体"/>
                <w:szCs w:val="21"/>
              </w:rPr>
            </w:pPr>
            <w:r>
              <w:rPr>
                <w:rFonts w:ascii="宋体" w:hAnsi="宋体" w:hint="eastAsia"/>
                <w:szCs w:val="21"/>
              </w:rPr>
              <w:t xml:space="preserve">结论：合格     检验员：李黄水   </w:t>
            </w:r>
          </w:p>
          <w:p w14:paraId="6A09D432" w14:textId="77777777" w:rsidR="00772D31" w:rsidRDefault="00772D31">
            <w:pPr>
              <w:rPr>
                <w:rFonts w:ascii="宋体" w:hAnsi="宋体"/>
                <w:szCs w:val="21"/>
              </w:rPr>
            </w:pPr>
          </w:p>
          <w:p w14:paraId="161E6440" w14:textId="77777777" w:rsidR="00772D31" w:rsidRDefault="00DC4BF6">
            <w:pPr>
              <w:rPr>
                <w:rFonts w:ascii="宋体" w:hAnsi="宋体"/>
                <w:szCs w:val="21"/>
              </w:rPr>
            </w:pPr>
            <w:r>
              <w:rPr>
                <w:rFonts w:ascii="宋体" w:hAnsi="宋体" w:hint="eastAsia"/>
                <w:szCs w:val="21"/>
              </w:rPr>
              <w:t>远程查看产品的工序为下料、车加工、铣加工、钻孔等，其余产品及工序抽查了检验记录，记录完善，详见8.6条款。</w:t>
            </w:r>
          </w:p>
          <w:p w14:paraId="26F895D0" w14:textId="77777777" w:rsidR="00772D31" w:rsidRDefault="00772D31">
            <w:pPr>
              <w:rPr>
                <w:rFonts w:ascii="宋体" w:hAnsi="宋体"/>
                <w:szCs w:val="21"/>
              </w:rPr>
            </w:pPr>
          </w:p>
          <w:p w14:paraId="299806A2" w14:textId="77777777" w:rsidR="00772D31" w:rsidRDefault="00DC4BF6">
            <w:pPr>
              <w:rPr>
                <w:rFonts w:ascii="宋体" w:hAnsi="宋体"/>
                <w:szCs w:val="21"/>
              </w:rPr>
            </w:pPr>
            <w:r>
              <w:rPr>
                <w:rFonts w:ascii="宋体" w:hAnsi="宋体" w:hint="eastAsia"/>
                <w:szCs w:val="21"/>
              </w:rPr>
              <w:t>公司特殊过程确定为：机械加工过程。制定了《过程控制程序》，对特殊过程的管理进行了规定。通过产品检验和配备有能力的员工实施生产，对特殊过程的质量予以控制，并采取以下方式予以确认：</w:t>
            </w:r>
          </w:p>
          <w:p w14:paraId="484345EC" w14:textId="77777777" w:rsidR="00772D31" w:rsidRDefault="00DC4BF6">
            <w:pPr>
              <w:rPr>
                <w:rFonts w:ascii="宋体" w:hAnsi="宋体"/>
                <w:szCs w:val="21"/>
              </w:rPr>
            </w:pPr>
            <w:r>
              <w:rPr>
                <w:rFonts w:ascii="宋体" w:hAnsi="宋体" w:hint="eastAsia"/>
                <w:szCs w:val="21"/>
              </w:rPr>
              <w:t>查见：</w:t>
            </w:r>
          </w:p>
          <w:p w14:paraId="57DE5D1A" w14:textId="77777777" w:rsidR="00772D31" w:rsidRDefault="00DC4BF6">
            <w:pPr>
              <w:rPr>
                <w:rFonts w:ascii="宋体" w:hAnsi="宋体"/>
                <w:szCs w:val="21"/>
              </w:rPr>
            </w:pPr>
            <w:r>
              <w:rPr>
                <w:rFonts w:ascii="宋体" w:hAnsi="宋体" w:hint="eastAsia"/>
                <w:szCs w:val="21"/>
              </w:rPr>
              <w:t>机械加工过程的操作作业指导书、设备及操作人员能力进行了确认。编制了配料作业指导书，使用的设备进行了维护和保养，状态良好，该工序的员工经公司培训合格后持证上岗。</w:t>
            </w:r>
          </w:p>
          <w:p w14:paraId="08A69DA5" w14:textId="77777777" w:rsidR="00772D31" w:rsidRDefault="00772D31">
            <w:pPr>
              <w:rPr>
                <w:rFonts w:ascii="宋体" w:hAnsi="宋体"/>
                <w:szCs w:val="21"/>
              </w:rPr>
            </w:pPr>
          </w:p>
          <w:p w14:paraId="7AFA6555" w14:textId="77777777" w:rsidR="00772D31" w:rsidRDefault="00DC4BF6">
            <w:pPr>
              <w:rPr>
                <w:rFonts w:ascii="宋体" w:hAnsi="宋体"/>
                <w:szCs w:val="21"/>
              </w:rPr>
            </w:pPr>
            <w:r>
              <w:rPr>
                <w:rFonts w:ascii="宋体" w:hAnsi="宋体" w:hint="eastAsia"/>
                <w:szCs w:val="21"/>
              </w:rPr>
              <w:t xml:space="preserve">抽2020年7月20日对以上工序的《过程能力确认表》 </w:t>
            </w:r>
          </w:p>
          <w:p w14:paraId="730E5607" w14:textId="77777777" w:rsidR="00772D31" w:rsidRDefault="00DC4BF6">
            <w:pPr>
              <w:rPr>
                <w:rFonts w:ascii="宋体" w:hAnsi="宋体"/>
                <w:szCs w:val="21"/>
              </w:rPr>
            </w:pPr>
            <w:r>
              <w:rPr>
                <w:rFonts w:ascii="宋体" w:hAnsi="宋体" w:hint="eastAsia"/>
                <w:szCs w:val="21"/>
              </w:rPr>
              <w:t xml:space="preserve">设备鉴定：设备正常，均进行了日常保养，能满足要求。  </w:t>
            </w:r>
          </w:p>
          <w:p w14:paraId="080736F8" w14:textId="77777777" w:rsidR="00772D31" w:rsidRDefault="00DC4BF6">
            <w:pPr>
              <w:rPr>
                <w:rFonts w:ascii="宋体" w:hAnsi="宋体"/>
                <w:szCs w:val="21"/>
              </w:rPr>
            </w:pPr>
            <w:r>
              <w:rPr>
                <w:rFonts w:ascii="宋体" w:hAnsi="宋体" w:hint="eastAsia"/>
                <w:szCs w:val="21"/>
              </w:rPr>
              <w:t>工艺参数鉴定：按照作业指导书的规定进行。</w:t>
            </w:r>
          </w:p>
          <w:p w14:paraId="17D47547" w14:textId="77777777" w:rsidR="00772D31" w:rsidRDefault="00DC4BF6">
            <w:pPr>
              <w:rPr>
                <w:rFonts w:ascii="宋体" w:hAnsi="宋体"/>
                <w:szCs w:val="21"/>
              </w:rPr>
            </w:pPr>
            <w:r>
              <w:rPr>
                <w:rFonts w:ascii="宋体" w:hAnsi="宋体" w:hint="eastAsia"/>
                <w:szCs w:val="21"/>
              </w:rPr>
              <w:t xml:space="preserve">人员鉴定：培训上岗。  </w:t>
            </w:r>
          </w:p>
          <w:p w14:paraId="4CA3EC93" w14:textId="77777777" w:rsidR="00772D31" w:rsidRDefault="00DC4BF6">
            <w:pPr>
              <w:rPr>
                <w:rFonts w:ascii="宋体" w:hAnsi="宋体"/>
                <w:szCs w:val="21"/>
              </w:rPr>
            </w:pPr>
            <w:r>
              <w:rPr>
                <w:rFonts w:ascii="宋体" w:hAnsi="宋体" w:hint="eastAsia"/>
                <w:szCs w:val="21"/>
              </w:rPr>
              <w:t>过程能力鉴定：满足工序过程控制要求。</w:t>
            </w:r>
          </w:p>
          <w:p w14:paraId="47B79DB1" w14:textId="77777777" w:rsidR="00772D31" w:rsidRDefault="00DC4BF6">
            <w:pPr>
              <w:rPr>
                <w:rFonts w:ascii="宋体" w:hAnsi="宋体"/>
                <w:szCs w:val="21"/>
              </w:rPr>
            </w:pPr>
            <w:r>
              <w:rPr>
                <w:rFonts w:ascii="宋体" w:hAnsi="宋体" w:hint="eastAsia"/>
                <w:szCs w:val="21"/>
              </w:rPr>
              <w:lastRenderedPageBreak/>
              <w:t>确认人：李黄水</w:t>
            </w:r>
          </w:p>
          <w:p w14:paraId="6A29646B" w14:textId="77777777" w:rsidR="00772D31" w:rsidRDefault="00772D31">
            <w:pPr>
              <w:rPr>
                <w:rFonts w:ascii="宋体" w:hAnsi="宋体"/>
                <w:szCs w:val="21"/>
              </w:rPr>
            </w:pPr>
          </w:p>
          <w:p w14:paraId="50FE43E6" w14:textId="77777777" w:rsidR="00772D31" w:rsidRDefault="00DC4BF6">
            <w:pPr>
              <w:rPr>
                <w:rFonts w:ascii="宋体" w:hAnsi="宋体"/>
                <w:szCs w:val="21"/>
              </w:rPr>
            </w:pPr>
            <w:r>
              <w:rPr>
                <w:rFonts w:ascii="宋体" w:hAnsi="宋体" w:hint="eastAsia"/>
                <w:szCs w:val="21"/>
              </w:rPr>
              <w:t>整个过程基本受控。</w:t>
            </w:r>
          </w:p>
          <w:p w14:paraId="457F9F07" w14:textId="77777777" w:rsidR="00772D31" w:rsidRDefault="00DC4BF6">
            <w:pPr>
              <w:rPr>
                <w:rFonts w:ascii="宋体" w:hAnsi="宋体"/>
                <w:szCs w:val="21"/>
              </w:rPr>
            </w:pPr>
            <w:r>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14:paraId="4C04AC87" w14:textId="77777777" w:rsidR="00772D31" w:rsidRDefault="00772D31">
            <w:pPr>
              <w:rPr>
                <w:rFonts w:ascii="宋体" w:hAnsi="宋体"/>
                <w:szCs w:val="21"/>
              </w:rPr>
            </w:pPr>
          </w:p>
          <w:p w14:paraId="6A5BA0D7" w14:textId="16AD055D" w:rsidR="00772D31" w:rsidRDefault="00063E84">
            <w:pPr>
              <w:rPr>
                <w:rFonts w:ascii="宋体" w:hAnsi="宋体"/>
                <w:szCs w:val="21"/>
              </w:rPr>
            </w:pPr>
            <w:r w:rsidRPr="00063E84">
              <w:rPr>
                <w:rFonts w:ascii="宋体" w:hAnsi="宋体" w:hint="eastAsia"/>
                <w:szCs w:val="21"/>
                <w:highlight w:val="yellow"/>
              </w:rPr>
              <w:t>现场补充查看</w:t>
            </w:r>
            <w:r>
              <w:rPr>
                <w:rFonts w:ascii="宋体" w:hAnsi="宋体" w:hint="eastAsia"/>
                <w:szCs w:val="21"/>
                <w:highlight w:val="yellow"/>
              </w:rPr>
              <w:t>生产过程，现场有顾客提供的零件加工图纸，机械加工设备有标识，均处于正常状态，按照机械加工卡片的工序进行加工，工序中需要进行监视和测量的，按照要求使用计量器具进行了测量，保留了测量记录。</w:t>
            </w:r>
          </w:p>
          <w:p w14:paraId="5836443A" w14:textId="0FE24736" w:rsidR="00A2310F" w:rsidRPr="00A2310F" w:rsidRDefault="00A2310F" w:rsidP="00A2310F">
            <w:pPr>
              <w:rPr>
                <w:rFonts w:ascii="宋体" w:hAnsi="宋体" w:hint="eastAsia"/>
                <w:szCs w:val="21"/>
                <w:lang w:val="en-GB"/>
              </w:rPr>
            </w:pPr>
            <w:r>
              <w:rPr>
                <w:noProof/>
              </w:rPr>
              <w:drawing>
                <wp:inline distT="0" distB="0" distL="0" distR="0" wp14:anchorId="16B0D8AD" wp14:editId="2ABC2B9F">
                  <wp:extent cx="1767510" cy="3629931"/>
                  <wp:effectExtent l="933450" t="0" r="9188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767510" cy="3629931"/>
                          </a:xfrm>
                          <a:prstGeom prst="rect">
                            <a:avLst/>
                          </a:prstGeom>
                          <a:noFill/>
                          <a:ln>
                            <a:noFill/>
                          </a:ln>
                        </pic:spPr>
                      </pic:pic>
                    </a:graphicData>
                  </a:graphic>
                </wp:inline>
              </w:drawing>
            </w:r>
          </w:p>
        </w:tc>
        <w:tc>
          <w:tcPr>
            <w:tcW w:w="760" w:type="dxa"/>
          </w:tcPr>
          <w:p w14:paraId="34E44308" w14:textId="77777777" w:rsidR="00772D31" w:rsidRDefault="00772D31">
            <w:pPr>
              <w:spacing w:line="320" w:lineRule="exact"/>
              <w:rPr>
                <w:rFonts w:ascii="宋体" w:hAnsi="宋体" w:cs="宋体"/>
                <w:szCs w:val="21"/>
              </w:rPr>
            </w:pPr>
          </w:p>
          <w:p w14:paraId="33EC5B34" w14:textId="77777777" w:rsidR="00772D31" w:rsidRDefault="00772D31">
            <w:pPr>
              <w:spacing w:line="320" w:lineRule="exact"/>
              <w:rPr>
                <w:rFonts w:ascii="宋体" w:hAnsi="宋体" w:cs="宋体"/>
                <w:szCs w:val="21"/>
              </w:rPr>
            </w:pPr>
          </w:p>
          <w:p w14:paraId="0D73B6CE" w14:textId="77777777" w:rsidR="00772D31" w:rsidRDefault="00772D31">
            <w:pPr>
              <w:spacing w:line="320" w:lineRule="exact"/>
              <w:rPr>
                <w:rFonts w:ascii="宋体" w:hAnsi="宋体" w:cs="宋体"/>
                <w:szCs w:val="21"/>
              </w:rPr>
            </w:pPr>
          </w:p>
          <w:p w14:paraId="2B38B94E" w14:textId="77777777" w:rsidR="00772D31" w:rsidRDefault="00772D31">
            <w:pPr>
              <w:spacing w:line="320" w:lineRule="exact"/>
              <w:rPr>
                <w:rFonts w:ascii="宋体" w:hAnsi="宋体" w:cs="宋体"/>
                <w:szCs w:val="21"/>
              </w:rPr>
            </w:pPr>
          </w:p>
          <w:p w14:paraId="3A29AF37" w14:textId="77777777" w:rsidR="00772D31" w:rsidRDefault="00772D31">
            <w:pPr>
              <w:spacing w:line="320" w:lineRule="exact"/>
              <w:rPr>
                <w:rFonts w:ascii="宋体" w:hAnsi="宋体" w:cs="宋体"/>
                <w:szCs w:val="21"/>
              </w:rPr>
            </w:pPr>
          </w:p>
          <w:p w14:paraId="6C33AE90" w14:textId="77777777" w:rsidR="00772D31" w:rsidRDefault="00772D31">
            <w:pPr>
              <w:spacing w:line="320" w:lineRule="exact"/>
              <w:rPr>
                <w:rFonts w:ascii="宋体" w:hAnsi="宋体" w:cs="宋体"/>
                <w:szCs w:val="21"/>
              </w:rPr>
            </w:pPr>
          </w:p>
          <w:p w14:paraId="15BCC57F" w14:textId="77777777" w:rsidR="00772D31" w:rsidRDefault="00772D31">
            <w:pPr>
              <w:spacing w:line="320" w:lineRule="exact"/>
              <w:rPr>
                <w:rFonts w:ascii="宋体" w:hAnsi="宋体" w:cs="宋体"/>
                <w:szCs w:val="21"/>
              </w:rPr>
            </w:pPr>
          </w:p>
          <w:p w14:paraId="05F1644B" w14:textId="77777777" w:rsidR="00772D31" w:rsidRDefault="00772D31">
            <w:pPr>
              <w:spacing w:line="320" w:lineRule="exact"/>
              <w:rPr>
                <w:rFonts w:ascii="宋体" w:hAnsi="宋体" w:cs="宋体"/>
                <w:szCs w:val="21"/>
              </w:rPr>
            </w:pPr>
          </w:p>
          <w:p w14:paraId="18A14BD8" w14:textId="77777777" w:rsidR="00772D31" w:rsidRDefault="00772D31">
            <w:pPr>
              <w:spacing w:line="320" w:lineRule="exact"/>
              <w:rPr>
                <w:rFonts w:ascii="宋体" w:hAnsi="宋体" w:cs="宋体"/>
                <w:szCs w:val="21"/>
              </w:rPr>
            </w:pPr>
          </w:p>
          <w:p w14:paraId="7EE75297" w14:textId="77777777" w:rsidR="00772D31" w:rsidRDefault="00772D31">
            <w:pPr>
              <w:spacing w:line="320" w:lineRule="exact"/>
              <w:rPr>
                <w:rFonts w:ascii="宋体" w:hAnsi="宋体" w:cs="宋体"/>
                <w:szCs w:val="21"/>
              </w:rPr>
            </w:pPr>
          </w:p>
          <w:p w14:paraId="0B5862BF" w14:textId="77777777" w:rsidR="00772D31" w:rsidRDefault="00772D31">
            <w:pPr>
              <w:spacing w:line="320" w:lineRule="exact"/>
              <w:rPr>
                <w:rFonts w:ascii="宋体" w:hAnsi="宋体" w:cs="宋体"/>
                <w:szCs w:val="21"/>
              </w:rPr>
            </w:pPr>
          </w:p>
          <w:p w14:paraId="58D0DE7A" w14:textId="77777777" w:rsidR="00772D31" w:rsidRDefault="00772D31">
            <w:pPr>
              <w:spacing w:line="320" w:lineRule="exact"/>
              <w:rPr>
                <w:rFonts w:ascii="宋体" w:hAnsi="宋体" w:cs="宋体"/>
                <w:szCs w:val="21"/>
              </w:rPr>
            </w:pPr>
          </w:p>
          <w:p w14:paraId="5FF3C4C9" w14:textId="77777777" w:rsidR="00772D31" w:rsidRDefault="00772D31">
            <w:pPr>
              <w:spacing w:line="320" w:lineRule="exact"/>
              <w:rPr>
                <w:rFonts w:ascii="宋体" w:hAnsi="宋体" w:cs="宋体"/>
                <w:szCs w:val="21"/>
              </w:rPr>
            </w:pPr>
          </w:p>
          <w:p w14:paraId="25D14463" w14:textId="77777777" w:rsidR="00772D31" w:rsidRDefault="00772D31">
            <w:pPr>
              <w:spacing w:line="320" w:lineRule="exact"/>
              <w:rPr>
                <w:rFonts w:ascii="宋体" w:hAnsi="宋体" w:cs="宋体"/>
                <w:szCs w:val="21"/>
              </w:rPr>
            </w:pPr>
          </w:p>
          <w:p w14:paraId="68395CFC" w14:textId="77777777" w:rsidR="00772D31" w:rsidRDefault="00772D31">
            <w:pPr>
              <w:spacing w:line="320" w:lineRule="exact"/>
              <w:rPr>
                <w:rFonts w:ascii="宋体" w:hAnsi="宋体" w:cs="宋体"/>
                <w:szCs w:val="21"/>
              </w:rPr>
            </w:pPr>
          </w:p>
          <w:p w14:paraId="7BB11346" w14:textId="77777777" w:rsidR="00772D31" w:rsidRDefault="00772D31">
            <w:pPr>
              <w:spacing w:line="320" w:lineRule="exact"/>
              <w:rPr>
                <w:rFonts w:ascii="宋体" w:hAnsi="宋体" w:cs="宋体"/>
                <w:szCs w:val="21"/>
              </w:rPr>
            </w:pPr>
          </w:p>
          <w:p w14:paraId="533D5B91" w14:textId="77777777" w:rsidR="00772D31" w:rsidRDefault="00772D31">
            <w:pPr>
              <w:spacing w:line="320" w:lineRule="exact"/>
              <w:rPr>
                <w:rFonts w:ascii="宋体" w:hAnsi="宋体" w:cs="宋体"/>
                <w:szCs w:val="21"/>
              </w:rPr>
            </w:pPr>
          </w:p>
          <w:p w14:paraId="73EE9C52" w14:textId="77777777" w:rsidR="00772D31" w:rsidRDefault="00772D31">
            <w:pPr>
              <w:spacing w:line="320" w:lineRule="exact"/>
              <w:rPr>
                <w:rFonts w:ascii="宋体" w:hAnsi="宋体" w:cs="宋体"/>
                <w:szCs w:val="21"/>
              </w:rPr>
            </w:pPr>
          </w:p>
          <w:p w14:paraId="23EFDD0B" w14:textId="77777777" w:rsidR="00772D31" w:rsidRDefault="00772D31">
            <w:pPr>
              <w:spacing w:line="320" w:lineRule="exact"/>
              <w:rPr>
                <w:rFonts w:ascii="宋体" w:hAnsi="宋体" w:cs="宋体"/>
                <w:szCs w:val="21"/>
              </w:rPr>
            </w:pPr>
          </w:p>
          <w:p w14:paraId="43FFAE29" w14:textId="77777777" w:rsidR="00772D31" w:rsidRDefault="00772D31">
            <w:pPr>
              <w:spacing w:line="320" w:lineRule="exact"/>
              <w:rPr>
                <w:rFonts w:ascii="宋体" w:hAnsi="宋体" w:cs="宋体"/>
                <w:szCs w:val="21"/>
              </w:rPr>
            </w:pPr>
          </w:p>
        </w:tc>
      </w:tr>
      <w:tr w:rsidR="00772D31" w14:paraId="108526CA" w14:textId="77777777">
        <w:trPr>
          <w:trHeight w:val="2110"/>
        </w:trPr>
        <w:tc>
          <w:tcPr>
            <w:tcW w:w="2160" w:type="dxa"/>
            <w:vAlign w:val="center"/>
          </w:tcPr>
          <w:p w14:paraId="3CADF9D2" w14:textId="77777777" w:rsidR="00772D31" w:rsidRDefault="00DC4BF6">
            <w:pPr>
              <w:pStyle w:val="a0"/>
              <w:rPr>
                <w:rFonts w:ascii="宋体" w:hAnsi="宋体"/>
                <w:bCs w:val="0"/>
                <w:spacing w:val="0"/>
                <w:sz w:val="18"/>
                <w:szCs w:val="22"/>
              </w:rPr>
            </w:pPr>
            <w:r>
              <w:rPr>
                <w:rFonts w:ascii="宋体" w:hAnsi="宋体" w:hint="eastAsia"/>
                <w:bCs w:val="0"/>
                <w:spacing w:val="0"/>
                <w:sz w:val="18"/>
                <w:szCs w:val="22"/>
              </w:rPr>
              <w:lastRenderedPageBreak/>
              <w:t>标识和可追溯性/防护</w:t>
            </w:r>
          </w:p>
          <w:p w14:paraId="7955CF98" w14:textId="77777777" w:rsidR="00772D31" w:rsidRDefault="00772D31">
            <w:pPr>
              <w:pStyle w:val="a0"/>
              <w:rPr>
                <w:rFonts w:ascii="宋体" w:hAnsi="宋体"/>
                <w:bCs w:val="0"/>
                <w:spacing w:val="0"/>
                <w:sz w:val="18"/>
                <w:szCs w:val="22"/>
              </w:rPr>
            </w:pPr>
          </w:p>
        </w:tc>
        <w:tc>
          <w:tcPr>
            <w:tcW w:w="960" w:type="dxa"/>
            <w:vAlign w:val="center"/>
          </w:tcPr>
          <w:p w14:paraId="6C09E00B" w14:textId="77777777" w:rsidR="00772D31" w:rsidRDefault="00DC4BF6">
            <w:pPr>
              <w:pStyle w:val="a0"/>
              <w:rPr>
                <w:rFonts w:ascii="宋体" w:hAnsi="宋体"/>
                <w:bCs w:val="0"/>
                <w:spacing w:val="0"/>
                <w:sz w:val="18"/>
                <w:szCs w:val="22"/>
              </w:rPr>
            </w:pPr>
            <w:r>
              <w:rPr>
                <w:rFonts w:ascii="宋体" w:hAnsi="宋体" w:hint="eastAsia"/>
                <w:bCs w:val="0"/>
                <w:spacing w:val="0"/>
                <w:sz w:val="18"/>
                <w:szCs w:val="22"/>
              </w:rPr>
              <w:t>Q8.5.2/8.5.4</w:t>
            </w:r>
          </w:p>
          <w:p w14:paraId="51E50081" w14:textId="77777777" w:rsidR="00772D31" w:rsidRDefault="00772D31">
            <w:pPr>
              <w:pStyle w:val="a0"/>
              <w:rPr>
                <w:rFonts w:ascii="宋体" w:hAnsi="宋体"/>
                <w:bCs w:val="0"/>
                <w:spacing w:val="0"/>
                <w:sz w:val="18"/>
                <w:szCs w:val="22"/>
              </w:rPr>
            </w:pPr>
          </w:p>
        </w:tc>
        <w:tc>
          <w:tcPr>
            <w:tcW w:w="10755" w:type="dxa"/>
            <w:vAlign w:val="center"/>
          </w:tcPr>
          <w:p w14:paraId="59512E1A" w14:textId="77777777" w:rsidR="00772D31" w:rsidRDefault="00772D31">
            <w:pPr>
              <w:pStyle w:val="a0"/>
              <w:rPr>
                <w:rFonts w:ascii="宋体" w:hAnsi="宋体"/>
                <w:bCs w:val="0"/>
                <w:spacing w:val="0"/>
                <w:sz w:val="18"/>
                <w:szCs w:val="22"/>
              </w:rPr>
            </w:pPr>
          </w:p>
          <w:p w14:paraId="1A62821A"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lang w:val="en-GB"/>
              </w:rPr>
              <w:t>可追溯性：当有追溯性要求时，通过编号的标识来完成追溯。</w:t>
            </w:r>
          </w:p>
          <w:p w14:paraId="5025CD13"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rPr>
              <w:t>远程</w:t>
            </w:r>
            <w:r>
              <w:rPr>
                <w:rFonts w:ascii="宋体" w:hAnsi="宋体" w:hint="eastAsia"/>
                <w:bCs w:val="0"/>
                <w:spacing w:val="0"/>
                <w:sz w:val="18"/>
                <w:szCs w:val="22"/>
                <w:lang w:val="en-GB"/>
              </w:rPr>
              <w:t>查看各种记录齐全，符合标准要求</w:t>
            </w:r>
          </w:p>
          <w:p w14:paraId="5539437E" w14:textId="76D28AED" w:rsidR="00772D31" w:rsidRDefault="00DC4BF6">
            <w:pPr>
              <w:pStyle w:val="a0"/>
              <w:rPr>
                <w:rFonts w:ascii="宋体" w:hAnsi="宋体"/>
                <w:bCs w:val="0"/>
                <w:spacing w:val="0"/>
                <w:sz w:val="18"/>
                <w:szCs w:val="22"/>
                <w:lang w:val="en-GB"/>
              </w:rPr>
            </w:pPr>
            <w:r>
              <w:rPr>
                <w:rFonts w:ascii="宋体" w:hAnsi="宋体" w:hint="eastAsia"/>
                <w:bCs w:val="0"/>
                <w:spacing w:val="0"/>
                <w:sz w:val="18"/>
                <w:szCs w:val="22"/>
                <w:lang w:val="en-GB"/>
              </w:rPr>
              <w:t>防护：编制了产品防护包装规定，如果有特殊要求的根据顾客要求和合同进行包装，产品在搬运过程中规定轻搬轻放，严禁野蛮装卸，产品放置在规定的区域，避免日晒、雨林等，现场查看，产品的防护基本符合要求</w:t>
            </w:r>
          </w:p>
          <w:p w14:paraId="10DF20B4" w14:textId="77777777" w:rsidR="00772D31" w:rsidRDefault="00772D31">
            <w:pPr>
              <w:pStyle w:val="a0"/>
              <w:rPr>
                <w:rFonts w:ascii="宋体" w:hAnsi="宋体"/>
                <w:bCs w:val="0"/>
                <w:spacing w:val="0"/>
                <w:sz w:val="18"/>
                <w:szCs w:val="22"/>
              </w:rPr>
            </w:pPr>
          </w:p>
          <w:p w14:paraId="5AF64A64" w14:textId="77777777" w:rsidR="00772D31" w:rsidRPr="00A2310F" w:rsidRDefault="00772D31">
            <w:pPr>
              <w:pStyle w:val="a0"/>
              <w:rPr>
                <w:rFonts w:ascii="宋体" w:hAnsi="宋体"/>
                <w:bCs w:val="0"/>
                <w:spacing w:val="0"/>
                <w:sz w:val="18"/>
                <w:szCs w:val="22"/>
              </w:rPr>
            </w:pPr>
          </w:p>
        </w:tc>
        <w:tc>
          <w:tcPr>
            <w:tcW w:w="834" w:type="dxa"/>
            <w:gridSpan w:val="2"/>
          </w:tcPr>
          <w:p w14:paraId="3590D697" w14:textId="77777777" w:rsidR="00772D31" w:rsidRDefault="00772D31"/>
        </w:tc>
      </w:tr>
      <w:tr w:rsidR="00772D31" w14:paraId="3E2D10E0" w14:textId="77777777">
        <w:trPr>
          <w:trHeight w:val="2110"/>
        </w:trPr>
        <w:tc>
          <w:tcPr>
            <w:tcW w:w="2160" w:type="dxa"/>
            <w:vAlign w:val="center"/>
          </w:tcPr>
          <w:p w14:paraId="5F2DD53E"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lang w:val="en-GB"/>
              </w:rPr>
              <w:t>顾客或外部供方财产</w:t>
            </w:r>
          </w:p>
          <w:p w14:paraId="7C5A9EC3" w14:textId="77777777" w:rsidR="00772D31" w:rsidRDefault="00772D31">
            <w:pPr>
              <w:pStyle w:val="a0"/>
              <w:rPr>
                <w:rFonts w:ascii="宋体" w:hAnsi="宋体"/>
                <w:bCs w:val="0"/>
                <w:spacing w:val="0"/>
                <w:sz w:val="18"/>
                <w:szCs w:val="22"/>
              </w:rPr>
            </w:pPr>
          </w:p>
        </w:tc>
        <w:tc>
          <w:tcPr>
            <w:tcW w:w="960" w:type="dxa"/>
            <w:vAlign w:val="center"/>
          </w:tcPr>
          <w:p w14:paraId="3B89869E" w14:textId="77777777" w:rsidR="00772D31" w:rsidRDefault="00DC4BF6">
            <w:pPr>
              <w:pStyle w:val="a0"/>
              <w:rPr>
                <w:rFonts w:ascii="宋体" w:hAnsi="宋体"/>
                <w:bCs w:val="0"/>
                <w:spacing w:val="0"/>
                <w:sz w:val="18"/>
                <w:szCs w:val="22"/>
              </w:rPr>
            </w:pPr>
            <w:r>
              <w:rPr>
                <w:rFonts w:ascii="宋体" w:hAnsi="宋体" w:hint="eastAsia"/>
                <w:bCs w:val="0"/>
                <w:spacing w:val="0"/>
                <w:sz w:val="18"/>
                <w:szCs w:val="22"/>
              </w:rPr>
              <w:t>Q8.5.3</w:t>
            </w:r>
          </w:p>
          <w:p w14:paraId="25FE24E8" w14:textId="77777777" w:rsidR="00772D31" w:rsidRDefault="00772D31">
            <w:pPr>
              <w:pStyle w:val="a0"/>
              <w:rPr>
                <w:rFonts w:ascii="宋体" w:hAnsi="宋体"/>
                <w:bCs w:val="0"/>
                <w:spacing w:val="0"/>
                <w:sz w:val="18"/>
                <w:szCs w:val="22"/>
              </w:rPr>
            </w:pPr>
          </w:p>
        </w:tc>
        <w:tc>
          <w:tcPr>
            <w:tcW w:w="10755" w:type="dxa"/>
            <w:vAlign w:val="center"/>
          </w:tcPr>
          <w:p w14:paraId="21DA9307"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lang w:val="en-GB"/>
              </w:rPr>
              <w:t>公司在</w:t>
            </w:r>
            <w:r>
              <w:rPr>
                <w:rFonts w:ascii="宋体" w:hAnsi="宋体" w:hint="eastAsia"/>
                <w:bCs w:val="0"/>
                <w:spacing w:val="0"/>
                <w:sz w:val="18"/>
                <w:szCs w:val="22"/>
              </w:rPr>
              <w:t>生产销售</w:t>
            </w:r>
            <w:r>
              <w:rPr>
                <w:rFonts w:ascii="宋体" w:hAnsi="宋体" w:hint="eastAsia"/>
                <w:bCs w:val="0"/>
                <w:spacing w:val="0"/>
                <w:sz w:val="18"/>
                <w:szCs w:val="22"/>
                <w:lang w:val="en-GB"/>
              </w:rPr>
              <w:t>服务过程中不涉及顾客提供的任何产品、知识产权。顾客的个人信息，公司将其作为商业秘密，做到不外泄，经询问，无顾客的个人信息丢失和泄漏情况发生</w:t>
            </w:r>
          </w:p>
          <w:p w14:paraId="5947369A"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lang w:val="en-GB"/>
              </w:rPr>
              <w:t>公司对顾客的私人信息或有关技术要求均通过专用硬盘区域和配置的专用档案柜予以保存，确保了顾客信息的丢失和泄漏。</w:t>
            </w:r>
          </w:p>
          <w:p w14:paraId="1C06A197" w14:textId="77777777" w:rsidR="00772D31" w:rsidRDefault="00DC4BF6">
            <w:pPr>
              <w:pStyle w:val="a0"/>
              <w:rPr>
                <w:rFonts w:ascii="宋体" w:hAnsi="宋体"/>
                <w:bCs w:val="0"/>
                <w:spacing w:val="0"/>
                <w:sz w:val="18"/>
                <w:szCs w:val="22"/>
              </w:rPr>
            </w:pPr>
            <w:r>
              <w:rPr>
                <w:rFonts w:ascii="宋体" w:hAnsi="宋体" w:hint="eastAsia"/>
                <w:bCs w:val="0"/>
                <w:spacing w:val="0"/>
                <w:sz w:val="18"/>
                <w:szCs w:val="22"/>
                <w:lang w:val="en-GB"/>
              </w:rPr>
              <w:t>目前公司无实物顾客或外部供方财产。</w:t>
            </w:r>
          </w:p>
        </w:tc>
        <w:tc>
          <w:tcPr>
            <w:tcW w:w="834" w:type="dxa"/>
            <w:gridSpan w:val="2"/>
          </w:tcPr>
          <w:p w14:paraId="4571EA0F" w14:textId="77777777" w:rsidR="00772D31" w:rsidRDefault="00772D31"/>
        </w:tc>
      </w:tr>
      <w:tr w:rsidR="00772D31" w14:paraId="7AFAE1ED" w14:textId="77777777">
        <w:trPr>
          <w:trHeight w:val="2110"/>
        </w:trPr>
        <w:tc>
          <w:tcPr>
            <w:tcW w:w="2160" w:type="dxa"/>
            <w:vAlign w:val="center"/>
          </w:tcPr>
          <w:p w14:paraId="61ED2987" w14:textId="77777777" w:rsidR="00772D31" w:rsidRDefault="00DC4BF6">
            <w:pPr>
              <w:pStyle w:val="a0"/>
              <w:rPr>
                <w:rFonts w:ascii="宋体" w:hAnsi="宋体"/>
                <w:bCs w:val="0"/>
                <w:spacing w:val="0"/>
                <w:sz w:val="18"/>
                <w:szCs w:val="22"/>
              </w:rPr>
            </w:pPr>
            <w:r>
              <w:rPr>
                <w:rFonts w:ascii="宋体" w:hAnsi="宋体" w:hint="eastAsia"/>
                <w:bCs w:val="0"/>
                <w:spacing w:val="0"/>
                <w:sz w:val="18"/>
                <w:szCs w:val="22"/>
              </w:rPr>
              <w:t>交付后的活动</w:t>
            </w:r>
          </w:p>
          <w:p w14:paraId="625F1D2C" w14:textId="77777777" w:rsidR="00772D31" w:rsidRDefault="00772D31">
            <w:pPr>
              <w:pStyle w:val="a0"/>
              <w:rPr>
                <w:rFonts w:ascii="宋体" w:hAnsi="宋体"/>
                <w:bCs w:val="0"/>
                <w:spacing w:val="0"/>
                <w:sz w:val="18"/>
                <w:szCs w:val="22"/>
              </w:rPr>
            </w:pPr>
          </w:p>
        </w:tc>
        <w:tc>
          <w:tcPr>
            <w:tcW w:w="960" w:type="dxa"/>
            <w:vAlign w:val="center"/>
          </w:tcPr>
          <w:p w14:paraId="75EF07DC" w14:textId="77777777" w:rsidR="00772D31" w:rsidRDefault="00DC4BF6">
            <w:pPr>
              <w:pStyle w:val="a0"/>
              <w:rPr>
                <w:rFonts w:ascii="宋体" w:hAnsi="宋体"/>
                <w:bCs w:val="0"/>
                <w:spacing w:val="0"/>
                <w:sz w:val="18"/>
                <w:szCs w:val="22"/>
              </w:rPr>
            </w:pPr>
            <w:r>
              <w:rPr>
                <w:rFonts w:ascii="宋体" w:hAnsi="宋体" w:hint="eastAsia"/>
                <w:bCs w:val="0"/>
                <w:spacing w:val="0"/>
                <w:sz w:val="18"/>
                <w:szCs w:val="22"/>
              </w:rPr>
              <w:t>Q8.5.5</w:t>
            </w:r>
          </w:p>
          <w:p w14:paraId="6E0D6BD2" w14:textId="77777777" w:rsidR="00772D31" w:rsidRDefault="00772D31">
            <w:pPr>
              <w:pStyle w:val="a0"/>
              <w:rPr>
                <w:rFonts w:ascii="宋体" w:hAnsi="宋体"/>
                <w:bCs w:val="0"/>
                <w:spacing w:val="0"/>
                <w:sz w:val="18"/>
                <w:szCs w:val="22"/>
              </w:rPr>
            </w:pPr>
          </w:p>
        </w:tc>
        <w:tc>
          <w:tcPr>
            <w:tcW w:w="10755" w:type="dxa"/>
            <w:vAlign w:val="center"/>
          </w:tcPr>
          <w:p w14:paraId="13EE3C85" w14:textId="77777777" w:rsidR="00772D31" w:rsidRDefault="00772D31">
            <w:pPr>
              <w:pStyle w:val="a0"/>
              <w:rPr>
                <w:rFonts w:ascii="宋体" w:hAnsi="宋体"/>
                <w:bCs w:val="0"/>
                <w:spacing w:val="0"/>
                <w:sz w:val="18"/>
                <w:szCs w:val="22"/>
              </w:rPr>
            </w:pPr>
          </w:p>
          <w:p w14:paraId="35947D14"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14:paraId="1C8F3C0A" w14:textId="77777777" w:rsidR="00772D31" w:rsidRDefault="00772D31">
            <w:pPr>
              <w:pStyle w:val="a0"/>
              <w:rPr>
                <w:rFonts w:ascii="宋体" w:hAnsi="宋体"/>
                <w:bCs w:val="0"/>
                <w:spacing w:val="0"/>
                <w:sz w:val="18"/>
                <w:szCs w:val="22"/>
              </w:rPr>
            </w:pPr>
          </w:p>
        </w:tc>
        <w:tc>
          <w:tcPr>
            <w:tcW w:w="834" w:type="dxa"/>
            <w:gridSpan w:val="2"/>
          </w:tcPr>
          <w:p w14:paraId="3DFF01F5" w14:textId="77777777" w:rsidR="00772D31" w:rsidRDefault="00772D31"/>
        </w:tc>
      </w:tr>
      <w:tr w:rsidR="00772D31" w14:paraId="5D0B7E40" w14:textId="77777777">
        <w:trPr>
          <w:trHeight w:val="2110"/>
        </w:trPr>
        <w:tc>
          <w:tcPr>
            <w:tcW w:w="2160" w:type="dxa"/>
            <w:vAlign w:val="center"/>
          </w:tcPr>
          <w:p w14:paraId="05BA3DB5"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lang w:val="en-GB"/>
              </w:rPr>
              <w:lastRenderedPageBreak/>
              <w:t>更改的控制</w:t>
            </w:r>
          </w:p>
          <w:p w14:paraId="54DDFEED" w14:textId="77777777" w:rsidR="00772D31" w:rsidRDefault="00772D31">
            <w:pPr>
              <w:pStyle w:val="a0"/>
              <w:rPr>
                <w:rFonts w:ascii="宋体" w:hAnsi="宋体"/>
                <w:bCs w:val="0"/>
                <w:spacing w:val="0"/>
                <w:sz w:val="18"/>
                <w:szCs w:val="22"/>
              </w:rPr>
            </w:pPr>
          </w:p>
        </w:tc>
        <w:tc>
          <w:tcPr>
            <w:tcW w:w="960" w:type="dxa"/>
            <w:vAlign w:val="center"/>
          </w:tcPr>
          <w:p w14:paraId="6389B073" w14:textId="77777777" w:rsidR="00772D31" w:rsidRDefault="00DC4BF6">
            <w:pPr>
              <w:pStyle w:val="a0"/>
              <w:rPr>
                <w:rFonts w:ascii="宋体" w:hAnsi="宋体"/>
                <w:bCs w:val="0"/>
                <w:spacing w:val="0"/>
                <w:sz w:val="18"/>
                <w:szCs w:val="22"/>
              </w:rPr>
            </w:pPr>
            <w:r>
              <w:rPr>
                <w:rFonts w:ascii="宋体" w:hAnsi="宋体" w:hint="eastAsia"/>
                <w:bCs w:val="0"/>
                <w:spacing w:val="0"/>
                <w:sz w:val="18"/>
                <w:szCs w:val="22"/>
              </w:rPr>
              <w:t>Q8.5.6</w:t>
            </w:r>
          </w:p>
          <w:p w14:paraId="34430A43" w14:textId="77777777" w:rsidR="00772D31" w:rsidRDefault="00772D31">
            <w:pPr>
              <w:pStyle w:val="a0"/>
              <w:rPr>
                <w:rFonts w:ascii="宋体" w:hAnsi="宋体"/>
                <w:bCs w:val="0"/>
                <w:spacing w:val="0"/>
                <w:sz w:val="18"/>
                <w:szCs w:val="22"/>
              </w:rPr>
            </w:pPr>
          </w:p>
        </w:tc>
        <w:tc>
          <w:tcPr>
            <w:tcW w:w="10755" w:type="dxa"/>
            <w:vAlign w:val="center"/>
          </w:tcPr>
          <w:p w14:paraId="0AED880E"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lang w:val="en-GB"/>
              </w:rPr>
              <w:t>组织应对销售合同的更改进行评审，以确保稳定的符合要求。</w:t>
            </w:r>
          </w:p>
          <w:p w14:paraId="55894126"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lang w:val="en-GB"/>
              </w:rPr>
              <w:t>组织应保留形成文件的信息，包括有关更改评审结果、授权进行更改的人员以及根据评审所采取的必要措施。</w:t>
            </w:r>
          </w:p>
          <w:p w14:paraId="0D953443"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lang w:val="en-GB"/>
              </w:rPr>
              <w:t>经询问，体系运行至今无更改情况发生。</w:t>
            </w:r>
          </w:p>
          <w:p w14:paraId="30029F92" w14:textId="77777777" w:rsidR="00772D31" w:rsidRDefault="00772D31">
            <w:pPr>
              <w:pStyle w:val="a0"/>
              <w:rPr>
                <w:rFonts w:ascii="宋体" w:hAnsi="宋体"/>
                <w:bCs w:val="0"/>
                <w:spacing w:val="0"/>
                <w:sz w:val="18"/>
                <w:szCs w:val="22"/>
              </w:rPr>
            </w:pPr>
          </w:p>
        </w:tc>
        <w:tc>
          <w:tcPr>
            <w:tcW w:w="834" w:type="dxa"/>
            <w:gridSpan w:val="2"/>
          </w:tcPr>
          <w:p w14:paraId="6FB0647A" w14:textId="77777777" w:rsidR="00772D31" w:rsidRDefault="00772D31"/>
        </w:tc>
      </w:tr>
      <w:tr w:rsidR="00772D31" w14:paraId="6664E667" w14:textId="77777777">
        <w:trPr>
          <w:trHeight w:val="2110"/>
        </w:trPr>
        <w:tc>
          <w:tcPr>
            <w:tcW w:w="2160" w:type="dxa"/>
            <w:vAlign w:val="center"/>
          </w:tcPr>
          <w:p w14:paraId="1CF746AD"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lang w:val="en-GB"/>
              </w:rPr>
              <w:t>运行控制</w:t>
            </w:r>
          </w:p>
        </w:tc>
        <w:tc>
          <w:tcPr>
            <w:tcW w:w="960" w:type="dxa"/>
            <w:vAlign w:val="center"/>
          </w:tcPr>
          <w:p w14:paraId="555F2420"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rPr>
              <w:t>S</w:t>
            </w:r>
            <w:r>
              <w:rPr>
                <w:rFonts w:ascii="宋体" w:hAnsi="宋体" w:hint="eastAsia"/>
                <w:bCs w:val="0"/>
                <w:spacing w:val="0"/>
                <w:sz w:val="18"/>
                <w:szCs w:val="22"/>
                <w:lang w:val="en-GB"/>
              </w:rPr>
              <w:t>8.1</w:t>
            </w:r>
          </w:p>
          <w:p w14:paraId="3DF9D231" w14:textId="77777777" w:rsidR="00772D31" w:rsidRDefault="00772D31">
            <w:pPr>
              <w:pStyle w:val="a0"/>
              <w:rPr>
                <w:rFonts w:ascii="宋体" w:hAnsi="宋体"/>
                <w:bCs w:val="0"/>
                <w:spacing w:val="0"/>
                <w:sz w:val="18"/>
                <w:szCs w:val="22"/>
                <w:lang w:val="en-GB"/>
              </w:rPr>
            </w:pPr>
          </w:p>
        </w:tc>
        <w:tc>
          <w:tcPr>
            <w:tcW w:w="10755" w:type="dxa"/>
            <w:vAlign w:val="center"/>
          </w:tcPr>
          <w:p w14:paraId="3401713A" w14:textId="77777777" w:rsidR="00772D31" w:rsidRDefault="00772D31">
            <w:pPr>
              <w:ind w:firstLineChars="200" w:firstLine="420"/>
              <w:rPr>
                <w:szCs w:val="21"/>
                <w:lang w:val="en-GB"/>
              </w:rPr>
            </w:pPr>
          </w:p>
          <w:p w14:paraId="3661863A" w14:textId="77777777" w:rsidR="00772D31" w:rsidRDefault="00DC4BF6">
            <w:pPr>
              <w:ind w:firstLineChars="200" w:firstLine="420"/>
              <w:rPr>
                <w:szCs w:val="21"/>
                <w:lang w:val="en-GB"/>
              </w:rPr>
            </w:pPr>
            <w:r>
              <w:rPr>
                <w:rFonts w:hint="eastAsia"/>
                <w:szCs w:val="21"/>
                <w:lang w:val="en-GB"/>
              </w:rPr>
              <w:t>本部门应执行的运行控制文件包括：环境管理控制程序、职业健康控制程序、固体废弃物管理规定、对相关方施加影响管理规定、节能降耗管理规定、消防安全管理制度、办公室安全管理制度、车辆管理规定、电脑使用管理办法、服务人员工作规范等</w:t>
            </w:r>
          </w:p>
          <w:p w14:paraId="566735D6" w14:textId="77777777" w:rsidR="00772D31" w:rsidRDefault="00DC4BF6">
            <w:pPr>
              <w:ind w:firstLineChars="200" w:firstLine="420"/>
              <w:rPr>
                <w:szCs w:val="21"/>
                <w:lang w:val="en-GB"/>
              </w:rPr>
            </w:pPr>
            <w:r>
              <w:rPr>
                <w:rFonts w:hint="eastAsia"/>
                <w:szCs w:val="21"/>
                <w:lang w:val="en-GB"/>
              </w:rPr>
              <w:t>运行控制情况：</w:t>
            </w:r>
          </w:p>
          <w:p w14:paraId="5089399E" w14:textId="77777777" w:rsidR="00772D31" w:rsidRDefault="00DC4BF6">
            <w:pPr>
              <w:ind w:firstLineChars="200" w:firstLine="420"/>
              <w:rPr>
                <w:szCs w:val="21"/>
                <w:lang w:val="en-GB"/>
              </w:rPr>
            </w:pPr>
            <w:r>
              <w:rPr>
                <w:rFonts w:hint="eastAsia"/>
                <w:szCs w:val="21"/>
              </w:rPr>
              <w:t>触电：生产办公</w:t>
            </w:r>
            <w:r>
              <w:rPr>
                <w:rFonts w:hint="eastAsia"/>
                <w:szCs w:val="21"/>
                <w:lang w:val="en-GB"/>
              </w:rPr>
              <w:t>过程注意节约用电，做到人走灯灭，电脑长时间不用时关机，下班前要关闭电源，防止触电。</w:t>
            </w:r>
          </w:p>
          <w:p w14:paraId="3B744B4C" w14:textId="77777777" w:rsidR="00772D31" w:rsidRDefault="00DC4BF6">
            <w:pPr>
              <w:ind w:firstLineChars="200" w:firstLine="420"/>
              <w:rPr>
                <w:szCs w:val="21"/>
                <w:lang w:val="en-GB"/>
              </w:rPr>
            </w:pPr>
            <w:r>
              <w:rPr>
                <w:rFonts w:hint="eastAsia"/>
                <w:szCs w:val="21"/>
                <w:lang w:val="en-GB"/>
              </w:rPr>
              <w:t>办公区域</w:t>
            </w:r>
            <w:r>
              <w:rPr>
                <w:rFonts w:hint="eastAsia"/>
                <w:szCs w:val="21"/>
              </w:rPr>
              <w:t>:</w:t>
            </w:r>
            <w:r>
              <w:rPr>
                <w:rFonts w:hint="eastAsia"/>
                <w:szCs w:val="21"/>
                <w:lang w:val="en-GB"/>
              </w:rPr>
              <w:t>，现场查看办公区域环境整洁、宽敞、办公设备状态良好、</w:t>
            </w:r>
          </w:p>
          <w:p w14:paraId="777987D6" w14:textId="77777777" w:rsidR="00772D31" w:rsidRDefault="00DC4BF6">
            <w:pPr>
              <w:ind w:firstLineChars="200" w:firstLine="420"/>
              <w:rPr>
                <w:szCs w:val="21"/>
                <w:lang w:val="en-GB"/>
              </w:rPr>
            </w:pPr>
            <w:r>
              <w:rPr>
                <w:rFonts w:hint="eastAsia"/>
                <w:szCs w:val="21"/>
                <w:lang w:val="en-GB"/>
              </w:rPr>
              <w:t>工作时间平均每天不超过</w:t>
            </w:r>
            <w:r>
              <w:rPr>
                <w:rFonts w:hint="eastAsia"/>
                <w:szCs w:val="21"/>
                <w:lang w:val="en-GB"/>
              </w:rPr>
              <w:t>8</w:t>
            </w:r>
            <w:r>
              <w:rPr>
                <w:rFonts w:hint="eastAsia"/>
                <w:szCs w:val="21"/>
                <w:lang w:val="en-GB"/>
              </w:rPr>
              <w:t>小时。</w:t>
            </w:r>
          </w:p>
          <w:p w14:paraId="0C5D05CC" w14:textId="77777777" w:rsidR="00772D31" w:rsidRDefault="00DC4BF6">
            <w:pPr>
              <w:ind w:firstLineChars="200" w:firstLine="420"/>
              <w:rPr>
                <w:szCs w:val="21"/>
                <w:lang w:val="en-GB"/>
              </w:rPr>
            </w:pPr>
            <w:r>
              <w:rPr>
                <w:rFonts w:hint="eastAsia"/>
                <w:szCs w:val="21"/>
                <w:lang w:val="en-GB"/>
              </w:rPr>
              <w:t>现场查看办公区域配备符合要求的消防设施。</w:t>
            </w:r>
          </w:p>
          <w:p w14:paraId="67B409B2" w14:textId="77777777" w:rsidR="00772D31" w:rsidRDefault="00DC4BF6">
            <w:pPr>
              <w:ind w:firstLineChars="200" w:firstLine="420"/>
              <w:rPr>
                <w:szCs w:val="21"/>
                <w:lang w:val="en-GB"/>
              </w:rPr>
            </w:pPr>
            <w:r>
              <w:rPr>
                <w:rFonts w:hint="eastAsia"/>
                <w:szCs w:val="21"/>
                <w:lang w:val="en-GB"/>
              </w:rPr>
              <w:t>现场查看办公区域，整洁、光线充足、室内空气良好、配置有空调，办公条件较好，办公设备安全状态良好，教育员工正确使用办公设备，现场用电基本规范，无乱拉线现象，防止火灾发生。</w:t>
            </w:r>
          </w:p>
          <w:p w14:paraId="00E4E06A" w14:textId="77777777" w:rsidR="00772D31" w:rsidRDefault="00DC4BF6">
            <w:pPr>
              <w:numPr>
                <w:ilvl w:val="0"/>
                <w:numId w:val="1"/>
              </w:numPr>
            </w:pPr>
            <w:r>
              <w:rPr>
                <w:rFonts w:hint="eastAsia"/>
              </w:rPr>
              <w:t>触电：办公过程注意节约用电，做到人走灯灭，电脑长时间不用时关机，下班前要关闭电源，防止触电。</w:t>
            </w:r>
          </w:p>
          <w:p w14:paraId="6781E173" w14:textId="77777777" w:rsidR="00772D31" w:rsidRDefault="00DC4BF6">
            <w:pPr>
              <w:numPr>
                <w:ilvl w:val="0"/>
                <w:numId w:val="1"/>
              </w:numPr>
            </w:pPr>
            <w:r>
              <w:rPr>
                <w:rFonts w:hint="eastAsia"/>
              </w:rPr>
              <w:t>办公区域</w:t>
            </w:r>
            <w:r>
              <w:rPr>
                <w:rFonts w:hint="eastAsia"/>
              </w:rPr>
              <w:t>:</w:t>
            </w:r>
            <w:r>
              <w:rPr>
                <w:rFonts w:hint="eastAsia"/>
              </w:rPr>
              <w:t>，现场查看办公区域环境整洁、宽敞、办公设备状态良好、</w:t>
            </w:r>
          </w:p>
          <w:p w14:paraId="7CB2F9A7" w14:textId="77777777" w:rsidR="00772D31" w:rsidRDefault="00DC4BF6">
            <w:pPr>
              <w:numPr>
                <w:ilvl w:val="0"/>
                <w:numId w:val="1"/>
              </w:numPr>
            </w:pPr>
            <w:r>
              <w:rPr>
                <w:rFonts w:hint="eastAsia"/>
              </w:rPr>
              <w:t>工作时间平均每天不超过</w:t>
            </w:r>
            <w:r>
              <w:rPr>
                <w:rFonts w:hint="eastAsia"/>
              </w:rPr>
              <w:t>8</w:t>
            </w:r>
            <w:r>
              <w:rPr>
                <w:rFonts w:hint="eastAsia"/>
              </w:rPr>
              <w:t>小时。</w:t>
            </w:r>
          </w:p>
          <w:p w14:paraId="79207127" w14:textId="77777777" w:rsidR="00772D31" w:rsidRDefault="00DC4BF6">
            <w:pPr>
              <w:numPr>
                <w:ilvl w:val="0"/>
                <w:numId w:val="1"/>
              </w:numPr>
            </w:pPr>
            <w:r>
              <w:rPr>
                <w:rFonts w:hint="eastAsia"/>
              </w:rPr>
              <w:t>现场查看办公区域配备符合要求的消防设施。</w:t>
            </w:r>
          </w:p>
          <w:p w14:paraId="6CA1DE2D" w14:textId="77777777" w:rsidR="00772D31" w:rsidRDefault="00DC4BF6">
            <w:pPr>
              <w:numPr>
                <w:ilvl w:val="0"/>
                <w:numId w:val="1"/>
              </w:numPr>
            </w:pPr>
            <w:r>
              <w:rPr>
                <w:rFonts w:hint="eastAsia"/>
              </w:rPr>
              <w:t>现场查看办公区域，整洁、光线充足、室内空气良好、配置有空调，办公条件较好，办公设备安全状态良好，教育员工正确使用办公设备，现场用电基本规范，无乱拉线现象，防止火灾发生。</w:t>
            </w:r>
          </w:p>
          <w:p w14:paraId="18D54BAD" w14:textId="77777777" w:rsidR="00772D31" w:rsidRDefault="00DC4BF6">
            <w:pPr>
              <w:pStyle w:val="a0"/>
            </w:pPr>
            <w:r>
              <w:rPr>
                <w:rFonts w:hint="eastAsia"/>
                <w:szCs w:val="21"/>
              </w:rPr>
              <w:t xml:space="preserve">   6.</w:t>
            </w:r>
            <w:r>
              <w:rPr>
                <w:rFonts w:hint="eastAsia"/>
                <w:szCs w:val="21"/>
              </w:rPr>
              <w:t>机械伤害：设备有操作规程、人员经过安全培训</w:t>
            </w:r>
          </w:p>
          <w:p w14:paraId="49C4F1E8" w14:textId="77777777" w:rsidR="00772D31" w:rsidRDefault="00DC4BF6">
            <w:pPr>
              <w:ind w:firstLineChars="200" w:firstLine="420"/>
              <w:rPr>
                <w:szCs w:val="21"/>
              </w:rPr>
            </w:pPr>
            <w:r>
              <w:rPr>
                <w:rFonts w:hint="eastAsia"/>
                <w:szCs w:val="21"/>
              </w:rPr>
              <w:t>7</w:t>
            </w:r>
            <w:r>
              <w:rPr>
                <w:rFonts w:hint="eastAsia"/>
                <w:szCs w:val="21"/>
                <w:lang w:val="en-GB"/>
              </w:rPr>
              <w:t>、相关方施加影响：公司能够控制或能够施加影响的相关方有顾客等。提供了“致相关方的公开信”，将公司的环境</w:t>
            </w:r>
            <w:r>
              <w:rPr>
                <w:rFonts w:hint="eastAsia"/>
                <w:szCs w:val="21"/>
                <w:lang w:val="en-GB"/>
              </w:rPr>
              <w:t>/</w:t>
            </w:r>
            <w:r>
              <w:rPr>
                <w:rFonts w:hint="eastAsia"/>
                <w:szCs w:val="21"/>
                <w:lang w:val="en-GB"/>
              </w:rPr>
              <w:t>安全控制要求发放到了所有相关方</w:t>
            </w:r>
            <w:r>
              <w:rPr>
                <w:rFonts w:hint="eastAsia"/>
                <w:szCs w:val="21"/>
              </w:rPr>
              <w:t>:</w:t>
            </w:r>
            <w:r>
              <w:rPr>
                <w:rFonts w:hint="eastAsia"/>
                <w:szCs w:val="21"/>
                <w:lang w:val="en-GB"/>
              </w:rPr>
              <w:t>运输公司</w:t>
            </w:r>
            <w:r>
              <w:rPr>
                <w:rFonts w:hint="eastAsia"/>
                <w:szCs w:val="21"/>
              </w:rPr>
              <w:t>\</w:t>
            </w:r>
            <w:r>
              <w:rPr>
                <w:rFonts w:hint="eastAsia"/>
                <w:szCs w:val="21"/>
              </w:rPr>
              <w:t>供应商</w:t>
            </w:r>
            <w:r>
              <w:rPr>
                <w:rFonts w:hint="eastAsia"/>
                <w:szCs w:val="21"/>
              </w:rPr>
              <w:t>\</w:t>
            </w:r>
            <w:r>
              <w:rPr>
                <w:rFonts w:hint="eastAsia"/>
                <w:szCs w:val="21"/>
                <w:lang w:val="en-GB"/>
              </w:rPr>
              <w:t>外来员工等</w:t>
            </w:r>
          </w:p>
          <w:p w14:paraId="238124C1" w14:textId="77777777" w:rsidR="00772D31" w:rsidRDefault="00DC4BF6">
            <w:pPr>
              <w:ind w:firstLineChars="200" w:firstLine="420"/>
              <w:rPr>
                <w:szCs w:val="21"/>
                <w:lang w:val="en-GB"/>
              </w:rPr>
            </w:pPr>
            <w:r>
              <w:rPr>
                <w:rFonts w:hint="eastAsia"/>
                <w:szCs w:val="21"/>
              </w:rPr>
              <w:lastRenderedPageBreak/>
              <w:t>8</w:t>
            </w:r>
            <w:r>
              <w:rPr>
                <w:rFonts w:hint="eastAsia"/>
                <w:szCs w:val="21"/>
                <w:lang w:val="en-GB"/>
              </w:rPr>
              <w:t>、</w:t>
            </w:r>
            <w:r>
              <w:rPr>
                <w:rFonts w:hint="eastAsia"/>
                <w:szCs w:val="21"/>
              </w:rPr>
              <w:t>意外伤害：</w:t>
            </w:r>
            <w:r>
              <w:rPr>
                <w:rFonts w:hint="eastAsia"/>
                <w:szCs w:val="21"/>
                <w:lang w:val="en-GB"/>
              </w:rPr>
              <w:t>驾驶员要求遵守道路交通安全法规，不违章驾车，驾驶证和车辆定期年审，确保行车安全。</w:t>
            </w:r>
          </w:p>
          <w:p w14:paraId="2C6BC0EE" w14:textId="77777777" w:rsidR="00772D31" w:rsidRDefault="00DC4BF6">
            <w:pPr>
              <w:ind w:firstLineChars="200" w:firstLine="420"/>
              <w:rPr>
                <w:szCs w:val="21"/>
              </w:rPr>
            </w:pPr>
            <w:r>
              <w:rPr>
                <w:rFonts w:hint="eastAsia"/>
                <w:szCs w:val="21"/>
              </w:rPr>
              <w:t>9</w:t>
            </w:r>
            <w:r>
              <w:rPr>
                <w:rFonts w:hint="eastAsia"/>
                <w:szCs w:val="21"/>
              </w:rPr>
              <w:t>、对员工进行体检、上工伤保险，见附件</w:t>
            </w:r>
          </w:p>
          <w:p w14:paraId="3CD52282" w14:textId="77777777" w:rsidR="00772D31" w:rsidRDefault="00DC4BF6">
            <w:pPr>
              <w:ind w:firstLineChars="200" w:firstLine="420"/>
              <w:rPr>
                <w:szCs w:val="21"/>
              </w:rPr>
            </w:pPr>
            <w:r>
              <w:rPr>
                <w:rFonts w:hint="eastAsia"/>
                <w:szCs w:val="21"/>
              </w:rPr>
              <w:t>10.</w:t>
            </w:r>
            <w:r>
              <w:rPr>
                <w:rFonts w:hint="eastAsia"/>
                <w:szCs w:val="21"/>
              </w:rPr>
              <w:t>高温中暑</w:t>
            </w:r>
          </w:p>
          <w:p w14:paraId="5799A9F8" w14:textId="77777777" w:rsidR="00772D31" w:rsidRDefault="00DC4BF6">
            <w:pPr>
              <w:ind w:firstLineChars="200" w:firstLine="420"/>
              <w:rPr>
                <w:szCs w:val="21"/>
              </w:rPr>
            </w:pPr>
            <w:r>
              <w:rPr>
                <w:rFonts w:hint="eastAsia"/>
                <w:szCs w:val="21"/>
              </w:rPr>
              <w:t>公司向员工提供防暑降温的食品和药品，综合部有专人负责该工作，没有发生过高温中暑的情况。</w:t>
            </w:r>
          </w:p>
          <w:p w14:paraId="3D1A79A4" w14:textId="77777777" w:rsidR="00772D31" w:rsidRDefault="00DC4BF6">
            <w:pPr>
              <w:ind w:firstLineChars="200" w:firstLine="420"/>
              <w:rPr>
                <w:szCs w:val="21"/>
                <w:lang w:val="en-GB"/>
              </w:rPr>
            </w:pPr>
            <w:r>
              <w:rPr>
                <w:rFonts w:hint="eastAsia"/>
                <w:szCs w:val="21"/>
              </w:rPr>
              <w:t>11.</w:t>
            </w:r>
            <w:r>
              <w:rPr>
                <w:rFonts w:hint="eastAsia"/>
                <w:szCs w:val="21"/>
                <w:lang w:val="en-GB"/>
              </w:rPr>
              <w:t>受相关方施加影响：</w:t>
            </w:r>
            <w:r>
              <w:rPr>
                <w:rFonts w:hint="eastAsia"/>
                <w:szCs w:val="21"/>
                <w:lang w:val="en-GB"/>
              </w:rPr>
              <w:t xml:space="preserve"> </w:t>
            </w:r>
            <w:r>
              <w:rPr>
                <w:rFonts w:hint="eastAsia"/>
                <w:szCs w:val="21"/>
                <w:lang w:val="en-GB"/>
              </w:rPr>
              <w:t>组织对进入场所内的供方送货员、求职及培训人员视情况由安保人员或受访人提醒、签定安全协议等方式，告知相关遵守相应的运行准则，以防止外来人员受到人身伤害或职业健康安危害</w:t>
            </w:r>
          </w:p>
          <w:p w14:paraId="3BB96DA8" w14:textId="77777777" w:rsidR="00772D31" w:rsidRDefault="00DC4BF6">
            <w:pPr>
              <w:ind w:firstLineChars="200" w:firstLine="420"/>
              <w:rPr>
                <w:szCs w:val="21"/>
              </w:rPr>
            </w:pPr>
            <w:r>
              <w:rPr>
                <w:rFonts w:hint="eastAsia"/>
                <w:szCs w:val="21"/>
              </w:rPr>
              <w:t>12</w:t>
            </w:r>
            <w:r>
              <w:rPr>
                <w:rFonts w:hint="eastAsia"/>
                <w:szCs w:val="21"/>
              </w:rPr>
              <w:t>、新冠疫情期间，组织</w:t>
            </w:r>
            <w:r>
              <w:rPr>
                <w:rFonts w:hint="eastAsia"/>
                <w:szCs w:val="21"/>
                <w:lang w:val="en-GB"/>
              </w:rPr>
              <w:t>策划了《</w:t>
            </w:r>
            <w:r>
              <w:rPr>
                <w:rFonts w:hint="eastAsia"/>
                <w:szCs w:val="21"/>
              </w:rPr>
              <w:t>疫情防控应急工作预案》，对疫情期间的疫情防控物资的发放、人员的管控、每日的人员体温检测、环境的消毒等进行了策划</w:t>
            </w:r>
          </w:p>
          <w:p w14:paraId="3A22DD7C" w14:textId="77777777" w:rsidR="00772D31" w:rsidRDefault="00772D31" w:rsidP="00A2310F">
            <w:pPr>
              <w:pStyle w:val="a0"/>
              <w:rPr>
                <w:szCs w:val="21"/>
                <w:lang w:val="en-GB"/>
              </w:rPr>
            </w:pPr>
          </w:p>
        </w:tc>
        <w:tc>
          <w:tcPr>
            <w:tcW w:w="834" w:type="dxa"/>
            <w:gridSpan w:val="2"/>
          </w:tcPr>
          <w:p w14:paraId="6697BE1A" w14:textId="77777777" w:rsidR="00772D31" w:rsidRDefault="00772D31">
            <w:pPr>
              <w:pStyle w:val="a0"/>
              <w:rPr>
                <w:rFonts w:ascii="宋体" w:hAnsi="宋体"/>
                <w:bCs w:val="0"/>
                <w:spacing w:val="0"/>
                <w:sz w:val="18"/>
                <w:szCs w:val="22"/>
                <w:lang w:val="en-GB"/>
              </w:rPr>
            </w:pPr>
          </w:p>
        </w:tc>
      </w:tr>
      <w:tr w:rsidR="00772D31" w14:paraId="57A631F9" w14:textId="77777777">
        <w:trPr>
          <w:trHeight w:val="926"/>
        </w:trPr>
        <w:tc>
          <w:tcPr>
            <w:tcW w:w="2160" w:type="dxa"/>
            <w:vAlign w:val="center"/>
          </w:tcPr>
          <w:p w14:paraId="47E7DA07"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lang w:val="en-GB"/>
              </w:rPr>
              <w:t>应急准备和响应</w:t>
            </w:r>
          </w:p>
        </w:tc>
        <w:tc>
          <w:tcPr>
            <w:tcW w:w="960" w:type="dxa"/>
            <w:vAlign w:val="center"/>
          </w:tcPr>
          <w:p w14:paraId="24A42BDE" w14:textId="77777777" w:rsidR="00772D31" w:rsidRDefault="00DC4BF6">
            <w:pPr>
              <w:pStyle w:val="a0"/>
              <w:rPr>
                <w:rFonts w:ascii="宋体" w:hAnsi="宋体"/>
                <w:bCs w:val="0"/>
                <w:spacing w:val="0"/>
                <w:sz w:val="18"/>
                <w:szCs w:val="22"/>
                <w:lang w:val="en-GB"/>
              </w:rPr>
            </w:pPr>
            <w:r>
              <w:rPr>
                <w:rFonts w:ascii="宋体" w:hAnsi="宋体" w:hint="eastAsia"/>
                <w:bCs w:val="0"/>
                <w:spacing w:val="0"/>
                <w:sz w:val="18"/>
                <w:szCs w:val="22"/>
              </w:rPr>
              <w:t>S</w:t>
            </w:r>
            <w:r>
              <w:rPr>
                <w:rFonts w:ascii="宋体" w:hAnsi="宋体" w:hint="eastAsia"/>
                <w:bCs w:val="0"/>
                <w:spacing w:val="0"/>
                <w:sz w:val="18"/>
                <w:szCs w:val="22"/>
                <w:lang w:val="en-GB"/>
              </w:rPr>
              <w:t>8.2</w:t>
            </w:r>
          </w:p>
          <w:p w14:paraId="493397A6" w14:textId="77777777" w:rsidR="00772D31" w:rsidRDefault="00772D31">
            <w:pPr>
              <w:pStyle w:val="a0"/>
              <w:rPr>
                <w:rFonts w:ascii="宋体" w:hAnsi="宋体"/>
                <w:bCs w:val="0"/>
                <w:spacing w:val="0"/>
                <w:sz w:val="18"/>
                <w:szCs w:val="22"/>
                <w:lang w:val="en-GB"/>
              </w:rPr>
            </w:pPr>
          </w:p>
        </w:tc>
        <w:tc>
          <w:tcPr>
            <w:tcW w:w="10755" w:type="dxa"/>
            <w:vAlign w:val="center"/>
          </w:tcPr>
          <w:p w14:paraId="5B4D9764" w14:textId="77777777" w:rsidR="00772D31" w:rsidRDefault="00772D31">
            <w:pPr>
              <w:ind w:firstLineChars="200" w:firstLine="420"/>
              <w:rPr>
                <w:szCs w:val="21"/>
                <w:lang w:val="en-GB"/>
              </w:rPr>
            </w:pPr>
          </w:p>
          <w:p w14:paraId="4AB5BA3C" w14:textId="77777777" w:rsidR="00772D31" w:rsidRDefault="00DC4BF6">
            <w:pPr>
              <w:ind w:firstLineChars="200" w:firstLine="420"/>
              <w:rPr>
                <w:szCs w:val="21"/>
              </w:rPr>
            </w:pPr>
            <w:r>
              <w:rPr>
                <w:rFonts w:hint="eastAsia"/>
                <w:szCs w:val="21"/>
              </w:rPr>
              <w:t>生产部参与公司组织的应急预案及演练活动，具体审核见综合部</w:t>
            </w:r>
            <w:r>
              <w:rPr>
                <w:rFonts w:hint="eastAsia"/>
                <w:szCs w:val="21"/>
              </w:rPr>
              <w:t>S</w:t>
            </w:r>
            <w:r>
              <w:rPr>
                <w:rFonts w:hint="eastAsia"/>
                <w:szCs w:val="21"/>
                <w:lang w:val="en-GB"/>
              </w:rPr>
              <w:t>8.2</w:t>
            </w:r>
            <w:r>
              <w:rPr>
                <w:rFonts w:hint="eastAsia"/>
                <w:szCs w:val="21"/>
              </w:rPr>
              <w:t>审核记录</w:t>
            </w:r>
          </w:p>
          <w:p w14:paraId="38B660A5" w14:textId="77777777" w:rsidR="00772D31" w:rsidRDefault="00772D31">
            <w:pPr>
              <w:ind w:firstLineChars="200" w:firstLine="420"/>
              <w:rPr>
                <w:szCs w:val="21"/>
              </w:rPr>
            </w:pPr>
          </w:p>
        </w:tc>
        <w:tc>
          <w:tcPr>
            <w:tcW w:w="834" w:type="dxa"/>
            <w:gridSpan w:val="2"/>
          </w:tcPr>
          <w:p w14:paraId="47A67368" w14:textId="77777777" w:rsidR="00772D31" w:rsidRDefault="00772D31"/>
        </w:tc>
      </w:tr>
      <w:tr w:rsidR="00772D31" w14:paraId="5362A5AF" w14:textId="77777777">
        <w:trPr>
          <w:trHeight w:val="2110"/>
        </w:trPr>
        <w:tc>
          <w:tcPr>
            <w:tcW w:w="2160" w:type="dxa"/>
            <w:vAlign w:val="center"/>
          </w:tcPr>
          <w:p w14:paraId="1DD80B74" w14:textId="77777777" w:rsidR="00772D31" w:rsidRDefault="00DC4BF6">
            <w:pPr>
              <w:rPr>
                <w:szCs w:val="21"/>
              </w:rPr>
            </w:pPr>
            <w:r>
              <w:rPr>
                <w:rFonts w:hint="eastAsia"/>
                <w:szCs w:val="21"/>
              </w:rPr>
              <w:t>不符合和纠正措施</w:t>
            </w:r>
          </w:p>
          <w:p w14:paraId="043C2D7F" w14:textId="77777777" w:rsidR="00772D31" w:rsidRDefault="00DC4BF6">
            <w:r>
              <w:rPr>
                <w:rFonts w:hint="eastAsia"/>
                <w:szCs w:val="21"/>
              </w:rPr>
              <w:t>事件调查、不符合、纠正措施和预防措施</w:t>
            </w:r>
          </w:p>
        </w:tc>
        <w:tc>
          <w:tcPr>
            <w:tcW w:w="960" w:type="dxa"/>
            <w:vAlign w:val="center"/>
          </w:tcPr>
          <w:p w14:paraId="13AA1823" w14:textId="77777777" w:rsidR="00772D31" w:rsidRDefault="00DC4BF6">
            <w:pPr>
              <w:rPr>
                <w:szCs w:val="21"/>
              </w:rPr>
            </w:pPr>
            <w:r>
              <w:rPr>
                <w:rFonts w:hint="eastAsia"/>
                <w:szCs w:val="21"/>
              </w:rPr>
              <w:t>Q</w:t>
            </w:r>
            <w:r>
              <w:rPr>
                <w:szCs w:val="21"/>
              </w:rPr>
              <w:t>E</w:t>
            </w:r>
            <w:r>
              <w:rPr>
                <w:rFonts w:hint="eastAsia"/>
                <w:szCs w:val="21"/>
              </w:rPr>
              <w:t>S</w:t>
            </w:r>
            <w:r>
              <w:rPr>
                <w:szCs w:val="21"/>
              </w:rPr>
              <w:t>10.2</w:t>
            </w:r>
          </w:p>
          <w:p w14:paraId="7F6CB6A0" w14:textId="77777777" w:rsidR="00772D31" w:rsidRDefault="00772D31">
            <w:pPr>
              <w:pStyle w:val="a0"/>
            </w:pPr>
          </w:p>
        </w:tc>
        <w:tc>
          <w:tcPr>
            <w:tcW w:w="10755" w:type="dxa"/>
            <w:vAlign w:val="center"/>
          </w:tcPr>
          <w:p w14:paraId="08A71602" w14:textId="77777777" w:rsidR="00772D31" w:rsidRDefault="00DC4BF6">
            <w:pPr>
              <w:ind w:firstLineChars="200" w:firstLine="420"/>
              <w:rPr>
                <w:szCs w:val="21"/>
              </w:rPr>
            </w:pPr>
            <w:r>
              <w:rPr>
                <w:rFonts w:hint="eastAsia"/>
                <w:szCs w:val="21"/>
              </w:rPr>
              <w:t>企业通过过程的监视和测量、绩效考核、内审、管理评审等方式和机制，确保质量管理制度有效执行。</w:t>
            </w:r>
          </w:p>
          <w:p w14:paraId="0D040433" w14:textId="77777777" w:rsidR="00772D31" w:rsidRDefault="00DC4BF6">
            <w:pPr>
              <w:ind w:firstLineChars="200" w:firstLine="420"/>
              <w:rPr>
                <w:szCs w:val="21"/>
              </w:rPr>
            </w:pPr>
            <w:r>
              <w:rPr>
                <w:rFonts w:hint="eastAsia"/>
                <w:szCs w:val="21"/>
              </w:rPr>
              <w:t>企业经过策划，采用对产品的监视和测量，对不合格品控制等来证实产品的符合性。</w:t>
            </w:r>
          </w:p>
          <w:p w14:paraId="6E21D837" w14:textId="77777777" w:rsidR="00772D31" w:rsidRDefault="00DC4BF6">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14:paraId="23709EF5" w14:textId="77777777" w:rsidR="00772D31" w:rsidRDefault="00DC4BF6">
            <w:pPr>
              <w:ind w:firstLineChars="200" w:firstLine="420"/>
              <w:rPr>
                <w:szCs w:val="21"/>
              </w:rPr>
            </w:pPr>
            <w:r>
              <w:rPr>
                <w:rFonts w:hint="eastAsia"/>
                <w:szCs w:val="21"/>
              </w:rPr>
              <w:t>对内审中的不符合，采取了纠正措施，并验证；</w:t>
            </w:r>
            <w:r>
              <w:rPr>
                <w:rFonts w:hint="eastAsia"/>
                <w:szCs w:val="21"/>
              </w:rPr>
              <w:t xml:space="preserve"> </w:t>
            </w:r>
          </w:p>
          <w:p w14:paraId="328EE2EA" w14:textId="77777777" w:rsidR="00772D31" w:rsidRDefault="00DC4BF6">
            <w:pPr>
              <w:ind w:firstLineChars="200" w:firstLine="420"/>
              <w:rPr>
                <w:szCs w:val="21"/>
              </w:rPr>
            </w:pPr>
            <w:r>
              <w:rPr>
                <w:rFonts w:hint="eastAsia"/>
                <w:szCs w:val="21"/>
              </w:rPr>
              <w:t>为保证公司职业健康安全管理体系的有效运行，通过对安全事件的调查处理，以确保管理体系运行的有效性。</w:t>
            </w:r>
          </w:p>
          <w:p w14:paraId="2EA3F08B" w14:textId="77777777" w:rsidR="00772D31" w:rsidRDefault="00DC4BF6">
            <w:pPr>
              <w:ind w:firstLineChars="200" w:firstLine="420"/>
              <w:rPr>
                <w:szCs w:val="21"/>
              </w:rPr>
            </w:pPr>
            <w:r>
              <w:rPr>
                <w:rFonts w:hint="eastAsia"/>
                <w:szCs w:val="21"/>
              </w:rPr>
              <w:t>经查在公司正常经营活动中，出现了轻微不符合，部门已经采取纠正和纠正措施，经验证纠正措施有效。</w:t>
            </w:r>
          </w:p>
          <w:p w14:paraId="624FCD8D" w14:textId="77777777" w:rsidR="00772D31" w:rsidRDefault="00DC4BF6">
            <w:pPr>
              <w:ind w:firstLineChars="200" w:firstLine="420"/>
              <w:rPr>
                <w:szCs w:val="21"/>
              </w:rPr>
            </w:pPr>
            <w:r>
              <w:rPr>
                <w:rFonts w:hint="eastAsia"/>
                <w:szCs w:val="21"/>
              </w:rPr>
              <w:t>公司研发及销售活动未发生过环境、安全等事故。</w:t>
            </w:r>
          </w:p>
          <w:p w14:paraId="2A8D77E2" w14:textId="77777777" w:rsidR="00772D31" w:rsidRDefault="00DC4BF6">
            <w:pPr>
              <w:pStyle w:val="a0"/>
              <w:rPr>
                <w:bCs w:val="0"/>
                <w:spacing w:val="0"/>
                <w:szCs w:val="21"/>
              </w:rPr>
            </w:pPr>
            <w:r>
              <w:rPr>
                <w:rFonts w:hint="eastAsia"/>
              </w:rPr>
              <w:t xml:space="preserve"> </w:t>
            </w:r>
            <w:r>
              <w:t xml:space="preserve">  </w:t>
            </w:r>
            <w:r>
              <w:rPr>
                <w:rFonts w:hint="eastAsia"/>
                <w:bCs w:val="0"/>
                <w:spacing w:val="0"/>
                <w:szCs w:val="21"/>
              </w:rPr>
              <w:t>查持续改进：</w:t>
            </w:r>
          </w:p>
          <w:p w14:paraId="103CF4E4" w14:textId="77777777" w:rsidR="00772D31" w:rsidRDefault="00DC4BF6">
            <w:pPr>
              <w:pStyle w:val="a0"/>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14:paraId="0D8B95DD" w14:textId="77777777" w:rsidR="00772D31" w:rsidRDefault="00DC4BF6">
            <w:pPr>
              <w:pStyle w:val="a0"/>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14:paraId="3F00FA41" w14:textId="77777777" w:rsidR="00772D31" w:rsidRDefault="00DC4BF6">
            <w:pPr>
              <w:pStyle w:val="a0"/>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14:paraId="238D6795" w14:textId="77777777" w:rsidR="00772D31" w:rsidRDefault="00DC4BF6">
            <w:pPr>
              <w:pStyle w:val="a0"/>
              <w:ind w:firstLineChars="200" w:firstLine="420"/>
            </w:pPr>
            <w:r>
              <w:rPr>
                <w:rFonts w:hint="eastAsia"/>
                <w:bCs w:val="0"/>
                <w:spacing w:val="0"/>
                <w:szCs w:val="21"/>
              </w:rPr>
              <w:t>管理评审提出改进措施正在实施过程中。</w:t>
            </w:r>
          </w:p>
        </w:tc>
        <w:tc>
          <w:tcPr>
            <w:tcW w:w="834" w:type="dxa"/>
            <w:gridSpan w:val="2"/>
          </w:tcPr>
          <w:p w14:paraId="02CB7C0D" w14:textId="77777777" w:rsidR="00772D31" w:rsidRDefault="00772D31"/>
        </w:tc>
      </w:tr>
    </w:tbl>
    <w:p w14:paraId="0A7B15CD" w14:textId="77777777" w:rsidR="00772D31" w:rsidRDefault="00772D31">
      <w:pPr>
        <w:pStyle w:val="a0"/>
      </w:pPr>
    </w:p>
    <w:sectPr w:rsidR="00772D31">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79DC" w14:textId="77777777" w:rsidR="00A15E5B" w:rsidRDefault="00A15E5B">
      <w:r>
        <w:separator/>
      </w:r>
    </w:p>
  </w:endnote>
  <w:endnote w:type="continuationSeparator" w:id="0">
    <w:p w14:paraId="5BC3BB6B" w14:textId="77777777" w:rsidR="00A15E5B" w:rsidRDefault="00A1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Lucida Sans">
    <w:altName w:val="Lucida Sans Unicode"/>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07337C24" w14:textId="77777777" w:rsidR="00772D31" w:rsidRDefault="00DC4BF6">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5D2E2527" w14:textId="77777777" w:rsidR="00772D31" w:rsidRDefault="00772D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427C" w14:textId="77777777" w:rsidR="00A15E5B" w:rsidRDefault="00A15E5B">
      <w:r>
        <w:separator/>
      </w:r>
    </w:p>
  </w:footnote>
  <w:footnote w:type="continuationSeparator" w:id="0">
    <w:p w14:paraId="0D89F51B" w14:textId="77777777" w:rsidR="00A15E5B" w:rsidRDefault="00A1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DF3A" w14:textId="77777777" w:rsidR="00772D31" w:rsidRDefault="00DC4BF6">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0F6400" wp14:editId="217C039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8A87D47" w14:textId="77777777" w:rsidR="00772D31" w:rsidRDefault="00A15E5B">
    <w:pPr>
      <w:pStyle w:val="aa"/>
      <w:pBdr>
        <w:bottom w:val="none" w:sz="0" w:space="1" w:color="auto"/>
      </w:pBdr>
      <w:spacing w:line="320" w:lineRule="exact"/>
      <w:jc w:val="left"/>
    </w:pPr>
    <w:r>
      <w:pict w14:anchorId="2DA22BB8">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4173FB59" w14:textId="77777777" w:rsidR="00772D31" w:rsidRDefault="00DC4BF6">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C4BF6">
      <w:rPr>
        <w:rStyle w:val="CharChar1"/>
        <w:rFonts w:hint="default"/>
      </w:rPr>
      <w:t xml:space="preserve">        </w:t>
    </w:r>
    <w:r w:rsidR="00DC4BF6">
      <w:rPr>
        <w:rStyle w:val="CharChar1"/>
        <w:rFonts w:hint="default"/>
        <w:w w:val="90"/>
      </w:rPr>
      <w:t xml:space="preserve">Beijing International Standard united Certification </w:t>
    </w:r>
    <w:proofErr w:type="spellStart"/>
    <w:r w:rsidR="00DC4BF6">
      <w:rPr>
        <w:rStyle w:val="CharChar1"/>
        <w:rFonts w:hint="default"/>
        <w:w w:val="90"/>
      </w:rPr>
      <w:t>Co.,Ltd</w:t>
    </w:r>
    <w:proofErr w:type="spellEnd"/>
    <w:r w:rsidR="00DC4BF6">
      <w:rPr>
        <w:rStyle w:val="CharChar1"/>
        <w:rFonts w:hint="default"/>
        <w:w w:val="90"/>
      </w:rPr>
      <w:t>.</w:t>
    </w:r>
    <w:r w:rsidR="00DC4BF6">
      <w:rPr>
        <w:rStyle w:val="CharChar1"/>
        <w:rFonts w:hint="default"/>
        <w:w w:val="90"/>
        <w:szCs w:val="21"/>
      </w:rPr>
      <w:t xml:space="preserve">  </w:t>
    </w:r>
    <w:r w:rsidR="00DC4BF6">
      <w:rPr>
        <w:rStyle w:val="CharChar1"/>
        <w:rFonts w:hint="default"/>
        <w:w w:val="90"/>
        <w:sz w:val="20"/>
      </w:rPr>
      <w:t xml:space="preserve"> </w:t>
    </w:r>
    <w:r w:rsidR="00DC4BF6">
      <w:rPr>
        <w:rStyle w:val="CharChar1"/>
        <w:rFonts w:hint="default"/>
        <w:w w:val="90"/>
      </w:rPr>
      <w:t xml:space="preserve">                   </w:t>
    </w:r>
  </w:p>
  <w:p w14:paraId="12DAD208" w14:textId="77777777" w:rsidR="00772D31" w:rsidRDefault="00772D3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964C8"/>
    <w:multiLevelType w:val="multilevel"/>
    <w:tmpl w:val="6FA964C8"/>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973B4"/>
    <w:rsid w:val="000237F6"/>
    <w:rsid w:val="0003373A"/>
    <w:rsid w:val="00063E84"/>
    <w:rsid w:val="00182A13"/>
    <w:rsid w:val="001A2D7F"/>
    <w:rsid w:val="00337922"/>
    <w:rsid w:val="00340867"/>
    <w:rsid w:val="00380837"/>
    <w:rsid w:val="003A198A"/>
    <w:rsid w:val="00410914"/>
    <w:rsid w:val="00536930"/>
    <w:rsid w:val="00564E53"/>
    <w:rsid w:val="00644FE2"/>
    <w:rsid w:val="0067640C"/>
    <w:rsid w:val="006E678B"/>
    <w:rsid w:val="00772D31"/>
    <w:rsid w:val="007757F3"/>
    <w:rsid w:val="007E6AEB"/>
    <w:rsid w:val="008973EE"/>
    <w:rsid w:val="00971600"/>
    <w:rsid w:val="009973B4"/>
    <w:rsid w:val="009C28C1"/>
    <w:rsid w:val="009F7EED"/>
    <w:rsid w:val="00A15E5B"/>
    <w:rsid w:val="00A2310F"/>
    <w:rsid w:val="00AF0AAB"/>
    <w:rsid w:val="00BF597E"/>
    <w:rsid w:val="00C51A36"/>
    <w:rsid w:val="00C55228"/>
    <w:rsid w:val="00CE315A"/>
    <w:rsid w:val="00D06F59"/>
    <w:rsid w:val="00D8388C"/>
    <w:rsid w:val="00DC4BF6"/>
    <w:rsid w:val="00EB0164"/>
    <w:rsid w:val="00ED0F62"/>
    <w:rsid w:val="00FE6BEC"/>
    <w:rsid w:val="02561596"/>
    <w:rsid w:val="02905FAB"/>
    <w:rsid w:val="03056749"/>
    <w:rsid w:val="03516B68"/>
    <w:rsid w:val="05072AD8"/>
    <w:rsid w:val="05301C9E"/>
    <w:rsid w:val="059A554E"/>
    <w:rsid w:val="075B691E"/>
    <w:rsid w:val="077424A2"/>
    <w:rsid w:val="07D05C90"/>
    <w:rsid w:val="08AB2D38"/>
    <w:rsid w:val="08B35B8F"/>
    <w:rsid w:val="0A01787C"/>
    <w:rsid w:val="0A733822"/>
    <w:rsid w:val="0A76049B"/>
    <w:rsid w:val="0AC85814"/>
    <w:rsid w:val="0ACF24C8"/>
    <w:rsid w:val="0BC016C1"/>
    <w:rsid w:val="0BEF1E11"/>
    <w:rsid w:val="0D822467"/>
    <w:rsid w:val="0DB53049"/>
    <w:rsid w:val="0EB70AFB"/>
    <w:rsid w:val="0EE47261"/>
    <w:rsid w:val="0F016E6A"/>
    <w:rsid w:val="0F4C3CF6"/>
    <w:rsid w:val="0F7A3E4E"/>
    <w:rsid w:val="108219C2"/>
    <w:rsid w:val="11027F34"/>
    <w:rsid w:val="111E0625"/>
    <w:rsid w:val="11612D9B"/>
    <w:rsid w:val="1178096B"/>
    <w:rsid w:val="117E03E3"/>
    <w:rsid w:val="11DD2155"/>
    <w:rsid w:val="1281369B"/>
    <w:rsid w:val="137C4892"/>
    <w:rsid w:val="143B3242"/>
    <w:rsid w:val="14E704E5"/>
    <w:rsid w:val="14EF4369"/>
    <w:rsid w:val="1506722E"/>
    <w:rsid w:val="156B5C0B"/>
    <w:rsid w:val="157E3A97"/>
    <w:rsid w:val="15F242B8"/>
    <w:rsid w:val="16920113"/>
    <w:rsid w:val="17905CED"/>
    <w:rsid w:val="18314AE8"/>
    <w:rsid w:val="189B757B"/>
    <w:rsid w:val="1A3D625A"/>
    <w:rsid w:val="1AE63B2D"/>
    <w:rsid w:val="1D8955CB"/>
    <w:rsid w:val="1DD02468"/>
    <w:rsid w:val="1E4B58A2"/>
    <w:rsid w:val="1F7B12A5"/>
    <w:rsid w:val="1F8F7BF5"/>
    <w:rsid w:val="202A1006"/>
    <w:rsid w:val="20835883"/>
    <w:rsid w:val="20967C3A"/>
    <w:rsid w:val="22C86ECF"/>
    <w:rsid w:val="23250882"/>
    <w:rsid w:val="23277943"/>
    <w:rsid w:val="23C546A2"/>
    <w:rsid w:val="24105D3D"/>
    <w:rsid w:val="24402D36"/>
    <w:rsid w:val="24975D3F"/>
    <w:rsid w:val="24A15322"/>
    <w:rsid w:val="254501C0"/>
    <w:rsid w:val="26B62FAA"/>
    <w:rsid w:val="26E84B39"/>
    <w:rsid w:val="2924107C"/>
    <w:rsid w:val="29F41280"/>
    <w:rsid w:val="29F5053A"/>
    <w:rsid w:val="2A877CA2"/>
    <w:rsid w:val="2AF56B7B"/>
    <w:rsid w:val="2B986BF5"/>
    <w:rsid w:val="2BFD7FEA"/>
    <w:rsid w:val="2C154BC2"/>
    <w:rsid w:val="2C2758D3"/>
    <w:rsid w:val="2C7350E0"/>
    <w:rsid w:val="2D6D7819"/>
    <w:rsid w:val="2F955013"/>
    <w:rsid w:val="2FEA2951"/>
    <w:rsid w:val="2FEA3FBD"/>
    <w:rsid w:val="30041147"/>
    <w:rsid w:val="30B21281"/>
    <w:rsid w:val="32445E5A"/>
    <w:rsid w:val="334D0890"/>
    <w:rsid w:val="33D27330"/>
    <w:rsid w:val="34161972"/>
    <w:rsid w:val="341D4CD5"/>
    <w:rsid w:val="34327602"/>
    <w:rsid w:val="34A61CC3"/>
    <w:rsid w:val="35A805DB"/>
    <w:rsid w:val="35C624D3"/>
    <w:rsid w:val="37BA7AD7"/>
    <w:rsid w:val="38277DAF"/>
    <w:rsid w:val="38E16C80"/>
    <w:rsid w:val="39DF6321"/>
    <w:rsid w:val="3A3A0D76"/>
    <w:rsid w:val="3A4A193A"/>
    <w:rsid w:val="3A61549C"/>
    <w:rsid w:val="3C060909"/>
    <w:rsid w:val="3C064FC9"/>
    <w:rsid w:val="3C3914DF"/>
    <w:rsid w:val="3C572BF9"/>
    <w:rsid w:val="3CE267FD"/>
    <w:rsid w:val="3D811CCF"/>
    <w:rsid w:val="3DBC0C92"/>
    <w:rsid w:val="3E3E6E6C"/>
    <w:rsid w:val="3E842275"/>
    <w:rsid w:val="3E931B78"/>
    <w:rsid w:val="3ED67659"/>
    <w:rsid w:val="3F682ADC"/>
    <w:rsid w:val="3F820939"/>
    <w:rsid w:val="3FD22E54"/>
    <w:rsid w:val="3FE32053"/>
    <w:rsid w:val="417D2A96"/>
    <w:rsid w:val="41BA7498"/>
    <w:rsid w:val="4273217E"/>
    <w:rsid w:val="428C2F2E"/>
    <w:rsid w:val="44090091"/>
    <w:rsid w:val="4431700D"/>
    <w:rsid w:val="44512A1B"/>
    <w:rsid w:val="447B0AF8"/>
    <w:rsid w:val="44926B19"/>
    <w:rsid w:val="457621F3"/>
    <w:rsid w:val="45794131"/>
    <w:rsid w:val="45DD462C"/>
    <w:rsid w:val="46A07FE7"/>
    <w:rsid w:val="46BC3555"/>
    <w:rsid w:val="480D2A22"/>
    <w:rsid w:val="48427D12"/>
    <w:rsid w:val="49991B7D"/>
    <w:rsid w:val="4A5D6C22"/>
    <w:rsid w:val="4DB546F4"/>
    <w:rsid w:val="4E012630"/>
    <w:rsid w:val="4E650BB7"/>
    <w:rsid w:val="4E6B7EC1"/>
    <w:rsid w:val="4E8F65FF"/>
    <w:rsid w:val="4F064E15"/>
    <w:rsid w:val="4F6C2A52"/>
    <w:rsid w:val="4FA83182"/>
    <w:rsid w:val="4FCE1167"/>
    <w:rsid w:val="500E60D8"/>
    <w:rsid w:val="51AB1A03"/>
    <w:rsid w:val="5359055D"/>
    <w:rsid w:val="54A26B7B"/>
    <w:rsid w:val="54F02029"/>
    <w:rsid w:val="54F07714"/>
    <w:rsid w:val="56FF3E18"/>
    <w:rsid w:val="58CC3B54"/>
    <w:rsid w:val="58DF76EE"/>
    <w:rsid w:val="594A480D"/>
    <w:rsid w:val="59594A08"/>
    <w:rsid w:val="59A239D8"/>
    <w:rsid w:val="5B5803AC"/>
    <w:rsid w:val="5BD821FD"/>
    <w:rsid w:val="5C011ECB"/>
    <w:rsid w:val="5C84782F"/>
    <w:rsid w:val="5CF039B6"/>
    <w:rsid w:val="5D420DB6"/>
    <w:rsid w:val="5D435A95"/>
    <w:rsid w:val="5DB2354F"/>
    <w:rsid w:val="5E1A09D3"/>
    <w:rsid w:val="5EA12B9A"/>
    <w:rsid w:val="5F232846"/>
    <w:rsid w:val="5F4B7C0E"/>
    <w:rsid w:val="6055140D"/>
    <w:rsid w:val="605B0C85"/>
    <w:rsid w:val="609F2885"/>
    <w:rsid w:val="615D250D"/>
    <w:rsid w:val="61D520F5"/>
    <w:rsid w:val="637B1FF1"/>
    <w:rsid w:val="63AD0BBC"/>
    <w:rsid w:val="64727826"/>
    <w:rsid w:val="652F3FB0"/>
    <w:rsid w:val="65412805"/>
    <w:rsid w:val="655A5DA5"/>
    <w:rsid w:val="658B36F7"/>
    <w:rsid w:val="66091A20"/>
    <w:rsid w:val="662C5448"/>
    <w:rsid w:val="66AB551F"/>
    <w:rsid w:val="66B50C1D"/>
    <w:rsid w:val="671C7835"/>
    <w:rsid w:val="67415E27"/>
    <w:rsid w:val="679B349D"/>
    <w:rsid w:val="67CD07F7"/>
    <w:rsid w:val="682238C9"/>
    <w:rsid w:val="68645E27"/>
    <w:rsid w:val="68673177"/>
    <w:rsid w:val="694458CE"/>
    <w:rsid w:val="6A4C600A"/>
    <w:rsid w:val="6A7C2D67"/>
    <w:rsid w:val="6B8365B5"/>
    <w:rsid w:val="6BCD78EA"/>
    <w:rsid w:val="6BFC0F3A"/>
    <w:rsid w:val="6C5D5CAD"/>
    <w:rsid w:val="6CA562AE"/>
    <w:rsid w:val="6D8A2A33"/>
    <w:rsid w:val="6D9149D0"/>
    <w:rsid w:val="6DB0052D"/>
    <w:rsid w:val="6FD81D27"/>
    <w:rsid w:val="6FE67E7E"/>
    <w:rsid w:val="70041737"/>
    <w:rsid w:val="704214EF"/>
    <w:rsid w:val="71531B61"/>
    <w:rsid w:val="715C411C"/>
    <w:rsid w:val="71AA0808"/>
    <w:rsid w:val="72685795"/>
    <w:rsid w:val="727A2FD1"/>
    <w:rsid w:val="73177BC2"/>
    <w:rsid w:val="732C41A5"/>
    <w:rsid w:val="733D609C"/>
    <w:rsid w:val="736D79EA"/>
    <w:rsid w:val="73A54D40"/>
    <w:rsid w:val="73CF6789"/>
    <w:rsid w:val="73F54CD8"/>
    <w:rsid w:val="746848B0"/>
    <w:rsid w:val="748E7064"/>
    <w:rsid w:val="74F239A1"/>
    <w:rsid w:val="755C6ECA"/>
    <w:rsid w:val="756954D9"/>
    <w:rsid w:val="7577787F"/>
    <w:rsid w:val="75DA79A3"/>
    <w:rsid w:val="77293209"/>
    <w:rsid w:val="78FF4573"/>
    <w:rsid w:val="793B1AC8"/>
    <w:rsid w:val="797F01F4"/>
    <w:rsid w:val="79903016"/>
    <w:rsid w:val="79A4014B"/>
    <w:rsid w:val="79A95C97"/>
    <w:rsid w:val="7A544A8A"/>
    <w:rsid w:val="7BBC2DB7"/>
    <w:rsid w:val="7C7F0075"/>
    <w:rsid w:val="7CB20B03"/>
    <w:rsid w:val="7DF81159"/>
    <w:rsid w:val="7E1327F9"/>
    <w:rsid w:val="7E564500"/>
    <w:rsid w:val="7F3954F7"/>
    <w:rsid w:val="7F7C2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2DDB21"/>
  <w15:docId w15:val="{970CE16D-287E-4A19-BB16-D73893D7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1"/>
    <w:qFormat/>
    <w:pPr>
      <w:spacing w:line="251" w:lineRule="exact"/>
      <w:ind w:left="20"/>
    </w:pPr>
    <w:rPr>
      <w:rFonts w:ascii="宋体" w:hAnsi="宋体" w:cs="宋体"/>
      <w:szCs w:val="21"/>
      <w:lang w:val="zh-CN" w:bidi="zh-CN"/>
    </w:rPr>
  </w:style>
  <w:style w:type="paragraph" w:styleId="a5">
    <w:name w:val="Plain Text"/>
    <w:basedOn w:val="a"/>
    <w:qFormat/>
    <w:rPr>
      <w:rFonts w:ascii="宋体" w:hAnsi="Courier New"/>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18</cp:revision>
  <dcterms:created xsi:type="dcterms:W3CDTF">2015-06-17T12:51:00Z</dcterms:created>
  <dcterms:modified xsi:type="dcterms:W3CDTF">2021-04-11T01:35:00Z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