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3"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rPr>
        <w:t>襄阳市云业金属材料有限公司</w:t>
      </w:r>
      <w:bookmarkEnd w:id="0"/>
    </w:p>
    <w:p>
      <w:pPr>
        <w:snapToGrid w:val="0"/>
        <w:spacing w:after="98" w:afterLines="30"/>
        <w:rPr>
          <w:rFonts w:ascii="楷体" w:hAnsi="楷体" w:eastAsia="楷体"/>
          <w:b/>
          <w:color w:val="000000"/>
          <w:sz w:val="32"/>
          <w:szCs w:val="32"/>
        </w:rPr>
      </w:pPr>
    </w:p>
    <w:p>
      <w:pPr>
        <w:pStyle w:val="9"/>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pStyle w:val="9"/>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pStyle w:val="9"/>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2020-N1EMS-3014142</w:t>
            </w:r>
          </w:p>
        </w:tc>
        <w:tc>
          <w:tcPr>
            <w:tcW w:w="1728" w:type="dxa"/>
            <w:gridSpan w:val="2"/>
            <w:vAlign w:val="center"/>
          </w:tcPr>
          <w:p>
            <w:pPr>
              <w:jc w:val="center"/>
              <w:rPr>
                <w:b/>
                <w:sz w:val="21"/>
                <w:szCs w:val="21"/>
              </w:rPr>
            </w:pPr>
            <w:r>
              <w:rPr>
                <w:b/>
                <w:sz w:val="21"/>
                <w:szCs w:val="21"/>
              </w:rPr>
              <w:t>29.12.00</w:t>
            </w: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rPr>
          <w:rFonts w:ascii="宋体"/>
          <w:b/>
          <w:sz w:val="21"/>
          <w:szCs w:val="22"/>
        </w:rPr>
      </w:pPr>
      <w:r>
        <w:rPr>
          <w:rFonts w:hint="eastAsia"/>
          <w:b/>
          <w:sz w:val="26"/>
          <w:szCs w:val="26"/>
        </w:rPr>
        <w:t>四、受审核方基本信</w:t>
      </w:r>
      <w:r>
        <w:rPr>
          <w:rFonts w:hint="eastAsia" w:ascii="宋体"/>
          <w:b/>
          <w:sz w:val="21"/>
          <w:szCs w:val="22"/>
        </w:rPr>
        <w:t>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rPr>
                <w:rFonts w:ascii="宋体"/>
                <w:b/>
                <w:sz w:val="21"/>
                <w:szCs w:val="22"/>
              </w:rPr>
            </w:pPr>
            <w:r>
              <w:rPr>
                <w:rFonts w:hint="eastAsia" w:ascii="宋体"/>
                <w:b/>
                <w:sz w:val="21"/>
                <w:szCs w:val="22"/>
              </w:rPr>
              <w:t>受审核方名称</w:t>
            </w:r>
          </w:p>
        </w:tc>
        <w:tc>
          <w:tcPr>
            <w:tcW w:w="4416" w:type="dxa"/>
            <w:gridSpan w:val="4"/>
          </w:tcPr>
          <w:p>
            <w:pPr>
              <w:rPr>
                <w:rFonts w:ascii="宋体"/>
                <w:b/>
                <w:sz w:val="21"/>
                <w:szCs w:val="22"/>
              </w:rPr>
            </w:pPr>
            <w:bookmarkStart w:id="11" w:name="组织名称Add"/>
            <w:r>
              <w:rPr>
                <w:rFonts w:ascii="宋体"/>
                <w:b/>
                <w:sz w:val="21"/>
                <w:szCs w:val="22"/>
              </w:rPr>
              <w:t>襄阳市云业金属材料有限公司</w:t>
            </w:r>
            <w:bookmarkEnd w:id="11"/>
          </w:p>
        </w:tc>
        <w:tc>
          <w:tcPr>
            <w:tcW w:w="1672" w:type="dxa"/>
            <w:vAlign w:val="center"/>
          </w:tcPr>
          <w:p>
            <w:pPr>
              <w:rPr>
                <w:rFonts w:ascii="宋体"/>
                <w:b/>
                <w:sz w:val="21"/>
                <w:szCs w:val="22"/>
              </w:rPr>
            </w:pPr>
            <w:r>
              <w:rPr>
                <w:rFonts w:hint="eastAsia" w:ascii="宋体"/>
                <w:b/>
                <w:sz w:val="21"/>
                <w:szCs w:val="22"/>
              </w:rPr>
              <w:t>组织人数及</w:t>
            </w:r>
          </w:p>
          <w:p>
            <w:pPr>
              <w:rPr>
                <w:rFonts w:ascii="宋体"/>
                <w:b/>
                <w:sz w:val="21"/>
                <w:szCs w:val="22"/>
              </w:rPr>
            </w:pPr>
            <w:r>
              <w:rPr>
                <w:rFonts w:hint="eastAsia" w:ascii="宋体"/>
                <w:b/>
                <w:sz w:val="21"/>
                <w:szCs w:val="22"/>
              </w:rPr>
              <w:t>变动情况核实</w:t>
            </w:r>
          </w:p>
        </w:tc>
        <w:tc>
          <w:tcPr>
            <w:tcW w:w="1500" w:type="dxa"/>
          </w:tcPr>
          <w:p>
            <w:pPr>
              <w:rPr>
                <w:rFonts w:ascii="宋体"/>
                <w:b/>
                <w:sz w:val="21"/>
                <w:szCs w:val="22"/>
              </w:rPr>
            </w:pPr>
            <w:r>
              <w:rPr>
                <w:rFonts w:hint="eastAsia" w:ascii="宋体"/>
                <w:b/>
                <w:sz w:val="21"/>
                <w:szCs w:val="22"/>
              </w:rPr>
              <w:t>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襄阳市高新区长虹北路</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441000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襄阳市高新区长虹北路</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441000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襄阳市樊城区航空航天工业园/襄阳市高新区长虹北路</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441000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许静</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0710--3753776</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杜汉清</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许静</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2020年12月18日 下午至2020年12月18日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bookmarkStart w:id="27" w:name="审核范围"/>
            <w:r>
              <w:rPr>
                <w:rFonts w:hint="eastAsia" w:ascii="宋体" w:hAnsi="宋体"/>
                <w:color w:val="FF0000"/>
              </w:rPr>
              <w:t>钎剂、钎料、锡焊料、助焊剂的销售及其场所所涉及的环境管理相关活动</w:t>
            </w:r>
            <w:bookmarkEnd w:id="27"/>
            <w:r>
              <w:rPr>
                <w:rFonts w:hint="eastAsia" w:ascii="宋体" w:hAnsi="宋体"/>
              </w:rPr>
              <w:t xml:space="preserve">  </w:t>
            </w:r>
          </w:p>
          <w:p>
            <w:pPr>
              <w:spacing w:line="360" w:lineRule="exact"/>
              <w:rPr>
                <w:rFonts w:ascii="宋体" w:hAnsi="宋体"/>
                <w:b/>
                <w:sz w:val="21"/>
                <w:szCs w:val="21"/>
              </w:rPr>
            </w:pPr>
            <w:bookmarkStart w:id="28" w:name="S勾选Add2"/>
            <w:r>
              <w:rPr>
                <w:rFonts w:hint="eastAsia" w:ascii="宋体" w:hAnsi="宋体"/>
                <w:b/>
                <w:sz w:val="21"/>
                <w:szCs w:val="21"/>
              </w:rPr>
              <w:t>□</w:t>
            </w:r>
            <w:bookmarkEnd w:id="28"/>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9" w:name="专业代码"/>
            <w:r>
              <w:rPr>
                <w:rFonts w:ascii="宋体" w:hAnsi="宋体"/>
                <w:b/>
                <w:sz w:val="21"/>
                <w:szCs w:val="21"/>
              </w:rPr>
              <w:t>29.12.00</w:t>
            </w:r>
            <w:bookmarkEnd w:id="29"/>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2022-11-10</w:t>
            </w:r>
          </w:p>
        </w:tc>
        <w:tc>
          <w:tcPr>
            <w:tcW w:w="1672" w:type="dxa"/>
            <w:vAlign w:val="center"/>
          </w:tcPr>
          <w:p>
            <w:pPr>
              <w:spacing w:line="260" w:lineRule="exact"/>
              <w:rPr>
                <w:rFonts w:hint="eastAsia" w:ascii="宋体" w:hAnsi="宋体"/>
                <w:b/>
                <w:sz w:val="21"/>
                <w:szCs w:val="21"/>
                <w:lang w:val="en-US" w:eastAsia="zh-CN"/>
              </w:rPr>
            </w:pPr>
            <w:r>
              <w:rPr>
                <w:rFonts w:hint="eastAsia" w:ascii="宋体" w:hAnsi="宋体"/>
                <w:b/>
                <w:sz w:val="21"/>
                <w:szCs w:val="21"/>
                <w:lang w:val="en-US" w:eastAsia="zh-CN"/>
              </w:rPr>
              <w:t>上年度</w:t>
            </w:r>
          </w:p>
          <w:p>
            <w:pPr>
              <w:spacing w:line="260" w:lineRule="exact"/>
              <w:rPr>
                <w:rFonts w:hint="eastAsia" w:ascii="宋体" w:hAnsi="宋体"/>
                <w:b/>
                <w:sz w:val="21"/>
                <w:szCs w:val="21"/>
                <w:lang w:val="en-US" w:eastAsia="zh-CN"/>
              </w:rPr>
            </w:pPr>
            <w:r>
              <w:rPr>
                <w:rFonts w:hint="eastAsia" w:ascii="宋体" w:hAnsi="宋体"/>
                <w:b/>
                <w:sz w:val="21"/>
                <w:szCs w:val="21"/>
                <w:lang w:val="en-US" w:eastAsia="zh-CN"/>
              </w:rPr>
              <w:t>审核日期</w:t>
            </w:r>
          </w:p>
        </w:tc>
        <w:tc>
          <w:tcPr>
            <w:tcW w:w="1500" w:type="dxa"/>
          </w:tcPr>
          <w:p>
            <w:pPr>
              <w:spacing w:line="260" w:lineRule="exact"/>
              <w:rPr>
                <w:rFonts w:hint="eastAsia" w:ascii="宋体" w:hAnsi="宋体"/>
                <w:b/>
                <w:sz w:val="21"/>
                <w:szCs w:val="21"/>
                <w:lang w:val="en-US" w:eastAsia="zh-CN"/>
              </w:rPr>
            </w:pPr>
            <w:r>
              <w:rPr>
                <w:rFonts w:hint="eastAsia" w:ascii="宋体" w:hAnsi="宋体"/>
                <w:b/>
                <w:sz w:val="21"/>
                <w:szCs w:val="21"/>
                <w:lang w:val="en-US" w:eastAsia="zh-CN"/>
              </w:rPr>
              <w:t>2019-11-04 -- 2019-11-06</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6</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18</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pPr>
            <w:r>
              <w:t>1、</w:t>
            </w:r>
            <w:r>
              <w:rPr>
                <w:rFonts w:hint="eastAsia"/>
              </w:rPr>
              <w:t>组织及其环境的识别情况</w:t>
            </w:r>
          </w:p>
          <w:p>
            <w:r>
              <w:rPr>
                <w:rFonts w:hint="eastAsia"/>
              </w:rPr>
              <w:t>襄阳市云业金属材料有限公司</w:t>
            </w:r>
          </w:p>
          <w:p>
            <w:r>
              <w:rPr>
                <w:rFonts w:hint="eastAsia"/>
              </w:rPr>
              <w:t>注册地址：襄阳市高新区长虹北路</w:t>
            </w:r>
          </w:p>
          <w:p>
            <w:pPr>
              <w:pStyle w:val="9"/>
              <w:rPr>
                <w:bCs w:val="0"/>
                <w:spacing w:val="0"/>
              </w:rPr>
            </w:pPr>
            <w:r>
              <w:rPr>
                <w:rFonts w:hint="eastAsia"/>
                <w:bCs w:val="0"/>
                <w:spacing w:val="0"/>
              </w:rPr>
              <w:t>经营地址：襄阳市高新区长虹北路</w:t>
            </w:r>
          </w:p>
          <w:p>
            <w:r>
              <w:rPr>
                <w:rFonts w:hint="eastAsia"/>
              </w:rPr>
              <w:t>查营业执照，统一社会信用代码：91420600722041904B</w:t>
            </w:r>
          </w:p>
          <w:p>
            <w:r>
              <w:rPr>
                <w:rFonts w:hint="eastAsia"/>
              </w:rPr>
              <w:t>成立日期：2000-07-13 - 无限期</w:t>
            </w:r>
          </w:p>
          <w:p>
            <w:pPr>
              <w:spacing w:line="360" w:lineRule="auto"/>
            </w:pPr>
            <w:r>
              <w:rPr>
                <w:rFonts w:hint="eastAsia"/>
              </w:rPr>
              <w:t>法人代表：</w:t>
            </w:r>
            <w:r>
              <w:t>杜汉清</w:t>
            </w:r>
            <w:r>
              <w:rPr>
                <w:rFonts w:hint="eastAsia"/>
              </w:rPr>
              <w:t> ，注册资本：1000万元整整</w:t>
            </w:r>
          </w:p>
          <w:p>
            <w:r>
              <w:rPr>
                <w:rFonts w:hint="eastAsia"/>
              </w:rPr>
              <w:t>营业执照范围：</w:t>
            </w:r>
            <w:r>
              <w:rPr>
                <w:rFonts w:hint="eastAsia"/>
              </w:rPr>
              <w:br w:type="textWrapping"/>
            </w:r>
            <w:r>
              <w:rPr>
                <w:rFonts w:hint="eastAsia"/>
              </w:rPr>
              <w:t>五金工具生产、玻璃制品加工、金属加工机械、化工产品（不含危险、易制毒、监控化学品及化学试剂）、五金水暖、电工电料、建筑材料、汽车配件（不含发动机）、惰性气体的销售；金属材料加工及销售；货物或技术进出口（不含国家禁止或限制进出口的货物及技术）。（依法须经批准的项目，经相关部门批准后方可开展经营活动）公司的主要客户群为全国各地的企业；公司采用总经理负责制，层层把关，让用户真正放心。</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1"/>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rPr>
                <w:rFonts w:ascii="宋体" w:hAnsi="宋体"/>
                <w:b/>
                <w:sz w:val="21"/>
                <w:szCs w:val="21"/>
              </w:rPr>
            </w:pPr>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spacing w:line="400" w:lineRule="exact"/>
              <w:ind w:firstLine="482" w:firstLineChars="200"/>
              <w:rPr>
                <w:b/>
                <w:bCs/>
              </w:rPr>
            </w:pPr>
            <w:r>
              <w:rPr>
                <w:rFonts w:hint="eastAsia"/>
                <w:b/>
                <w:bCs/>
              </w:rPr>
              <w:t>全员参与，预防污染，节约减废，遵守法规，持续改善</w:t>
            </w:r>
          </w:p>
          <w:p>
            <w:pPr>
              <w:pStyle w:val="9"/>
            </w:pPr>
            <w:r>
              <w:rPr>
                <w:rFonts w:hint="eastAsia"/>
                <w:color w:val="000000"/>
              </w:rPr>
              <w:t>通过管理手册的分发使全体员工理解方针，通过内审和管理评审保持方针的适宜性。</w:t>
            </w:r>
          </w:p>
          <w:p>
            <w:pPr>
              <w:spacing w:line="240" w:lineRule="exact"/>
              <w:ind w:left="228" w:leftChars="95"/>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r>
              <w:rPr>
                <w:rFonts w:ascii="宋体" w:hAnsi="宋体"/>
                <w:b/>
                <w:sz w:val="21"/>
                <w:szCs w:val="21"/>
              </w:rPr>
              <w:t>4</w:t>
            </w:r>
            <w:r>
              <w:rPr>
                <w:rFonts w:hint="eastAsia" w:ascii="宋体" w:hAnsi="宋体"/>
                <w:b/>
                <w:sz w:val="21"/>
                <w:szCs w:val="21"/>
              </w:rPr>
              <w:t>、风险识别与控制策划</w:t>
            </w:r>
            <w:r>
              <w:rPr>
                <w:rFonts w:hint="eastAsia" w:ascii="宋体" w:hAnsi="宋体"/>
                <w:b/>
                <w:sz w:val="21"/>
                <w:szCs w:val="21"/>
                <w:lang w:val="en-US" w:eastAsia="zh-CN"/>
              </w:rPr>
              <w:t xml:space="preserve"> </w:t>
            </w:r>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w:t>
            </w:r>
            <w:r>
              <w:rPr>
                <w:rFonts w:hint="eastAsia"/>
                <w:lang w:val="en-US" w:eastAsia="zh-CN"/>
              </w:rPr>
              <w:t>20</w:t>
            </w:r>
            <w:r>
              <w:rPr>
                <w:rFonts w:hint="eastAsia"/>
              </w:rPr>
              <w:t>年度 SWOT经营环境分析及对策报告”，对影响公司经营和发展的各种因素（内外部环境、相关方要求等）进行分析，确定需要应对的风险和机遇</w:t>
            </w:r>
          </w:p>
          <w:p>
            <w:pPr>
              <w:spacing w:line="280" w:lineRule="exact"/>
              <w:rPr>
                <w:rFonts w:hint="eastAsia" w:ascii="宋体" w:hAnsi="宋体" w:eastAsia="宋体"/>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94" w:lineRule="exact"/>
              <w:ind w:firstLine="480" w:firstLineChars="200"/>
              <w:rPr>
                <w:szCs w:val="21"/>
              </w:rPr>
            </w:pPr>
            <w:r>
              <w:rPr>
                <w:rFonts w:hint="eastAsia"/>
                <w:szCs w:val="21"/>
              </w:rPr>
              <w:t>编制了</w:t>
            </w:r>
            <w:r>
              <w:rPr>
                <w:szCs w:val="21"/>
              </w:rPr>
              <w:t>《环境因素的识别与评价控制程序》</w:t>
            </w:r>
            <w:r>
              <w:rPr>
                <w:rFonts w:hint="eastAsia"/>
                <w:szCs w:val="21"/>
              </w:rPr>
              <w:t>符合标准要求.</w:t>
            </w:r>
          </w:p>
          <w:p>
            <w:pPr>
              <w:ind w:firstLine="480" w:firstLineChars="200"/>
            </w:pPr>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cs="宋体"/>
                <w:kern w:val="0"/>
                <w:szCs w:val="21"/>
              </w:rPr>
              <w:t>服装机械设备及零配件的销售</w:t>
            </w:r>
            <w:r>
              <w:rPr>
                <w:rFonts w:hint="eastAsia"/>
                <w:szCs w:val="21"/>
              </w:rPr>
              <w:t>过程，用打分法考虑了法规符合性、发生频次、影响范围等, 通过定性判断法，共识别出重大环境因素</w:t>
            </w:r>
            <w:r>
              <w:rPr>
                <w:szCs w:val="21"/>
              </w:rPr>
              <w:t>2</w:t>
            </w:r>
            <w:r>
              <w:rPr>
                <w:rFonts w:hint="eastAsia"/>
                <w:szCs w:val="21"/>
              </w:rPr>
              <w:t>项：固废排放、火灾，评价符合程序要求及公司的实际情况。</w:t>
            </w:r>
          </w:p>
          <w:p>
            <w:pPr>
              <w:spacing w:line="240" w:lineRule="exact"/>
              <w:rPr>
                <w:rFonts w:ascii="宋体" w:hAnsi="宋体"/>
                <w:b/>
                <w:sz w:val="21"/>
                <w:szCs w:val="21"/>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获取法律法规58项，■法律法规获取充分，□法律法规获取有遗漏，缺少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6"/>
              <w:numPr>
                <w:ilvl w:val="0"/>
                <w:numId w:val="2"/>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6"/>
              <w:numPr>
                <w:ilvl w:val="0"/>
                <w:numId w:val="2"/>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文件符合要求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pStyle w:val="9"/>
            </w:pPr>
          </w:p>
          <w:p>
            <w:pPr>
              <w:spacing w:line="300" w:lineRule="exact"/>
              <w:rPr>
                <w:rFonts w:ascii="宋体" w:hAnsi="宋体"/>
                <w:b/>
                <w:sz w:val="21"/>
                <w:szCs w:val="21"/>
              </w:rPr>
            </w:pPr>
            <w:r>
              <w:rPr>
                <w:rFonts w:hint="eastAsia"/>
                <w:bCs/>
                <w:szCs w:val="21"/>
              </w:rPr>
              <w:t>该公司员工共15人，管理人2人。有专业的销售人员，能满足</w:t>
            </w:r>
            <w:r>
              <w:rPr>
                <w:rFonts w:hint="eastAsia" w:ascii="宋体" w:hAnsi="宋体"/>
                <w:szCs w:val="21"/>
              </w:rPr>
              <w:t>钎剂、钎料、锡焊料、助焊剂的销售及其场所所涉及的环境管理相关活动</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300" w:lineRule="exact"/>
              <w:rPr>
                <w:bCs/>
                <w:szCs w:val="21"/>
              </w:rPr>
            </w:pPr>
            <w:r>
              <w:rPr>
                <w:rFonts w:hint="eastAsia"/>
                <w:bCs/>
                <w:szCs w:val="21"/>
              </w:rPr>
              <w:t>设备主要是办公设备，如电脑、打印机等。</w:t>
            </w:r>
          </w:p>
          <w:p>
            <w:pPr>
              <w:spacing w:line="240" w:lineRule="exact"/>
              <w:rPr>
                <w:rFonts w:ascii="宋体" w:hAnsi="宋体"/>
                <w:b/>
                <w:color w:val="000000" w:themeColor="text1"/>
                <w:sz w:val="20"/>
                <w:szCs w:val="20"/>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现场观察办公区域环境卫生管理，工作场所布局合理，温湿度适宜，照明良好，满足办公需求。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sz w:val="21"/>
                <w:szCs w:val="21"/>
              </w:rPr>
            </w:pPr>
            <w:r>
              <w:rPr>
                <w:rFonts w:hint="eastAsia"/>
              </w:rPr>
              <w:t>编制有服务检查记录，能不定期对服务进行检查。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配备有消防栓、灭火器、垃圾桶等。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bCs/>
              </w:rPr>
            </w:pPr>
            <w:r>
              <w:rPr>
                <w:rFonts w:hint="eastAsia"/>
                <w:b/>
                <w:bCs/>
              </w:rPr>
              <w:t>职业健康安全设施：</w:t>
            </w:r>
          </w:p>
          <w:p>
            <w:pPr>
              <w:spacing w:line="240" w:lineRule="exact"/>
            </w:pPr>
            <w:r>
              <w:rPr>
                <w:rFonts w:hint="eastAsia"/>
              </w:rPr>
              <w:t>配备有灭火器等环保设施。</w:t>
            </w:r>
          </w:p>
          <w:p>
            <w:pPr>
              <w:pStyle w:val="9"/>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9"/>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9"/>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bCs/>
                <w:szCs w:val="21"/>
              </w:rPr>
              <w:t xml:space="preserve"> </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bCs/>
                <w:szCs w:val="21"/>
              </w:rPr>
              <w:t xml:space="preserve"> </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r>
              <w:rPr>
                <w:rFonts w:ascii="楷体_GB2312" w:eastAsia="楷体_GB2312"/>
                <w:b/>
                <w:color w:val="000000" w:themeColor="text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pPr>
          </w:p>
          <w:p>
            <w:pPr>
              <w:spacing w:line="240" w:lineRule="exact"/>
              <w:rPr>
                <w:rFonts w:ascii="宋体" w:hAnsi="宋体"/>
                <w:b/>
                <w:sz w:val="21"/>
                <w:szCs w:val="21"/>
              </w:rPr>
            </w:pPr>
            <w:r>
              <w:rPr>
                <w:rFonts w:hint="eastAsia" w:ascii="宋体" w:hAnsi="宋体" w:cs="宋体"/>
                <w:color w:val="000000" w:themeColor="text1"/>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对重要环境因素（火灾、固体废弃物的排放）进行了识别和控制。目前公司重大环境因素对周边环境影响不大，可得到有效控制。对相关方进行了必要告知。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40" w:hangingChars="100"/>
            </w:pPr>
            <w:r>
              <w:t xml:space="preserve">9. </w:t>
            </w:r>
            <w:r>
              <w:rPr>
                <w:rFonts w:hint="eastAsia"/>
              </w:rPr>
              <w:t>应急准备与相应活动的演练及对预案可行性的评价</w:t>
            </w:r>
            <w:r>
              <w:t>(</w:t>
            </w:r>
            <w:r>
              <w:rPr>
                <w:rFonts w:hint="eastAsia"/>
              </w:rPr>
              <w:t>当有规定时</w:t>
            </w:r>
            <w:r>
              <w:t xml:space="preserve">) </w:t>
            </w:r>
          </w:p>
          <w:p>
            <w:pPr>
              <w:spacing w:line="240" w:lineRule="exact"/>
            </w:pPr>
          </w:p>
          <w:p>
            <w:pPr>
              <w:spacing w:line="240" w:lineRule="exact"/>
              <w:rPr>
                <w:b/>
                <w:color w:val="000000" w:themeColor="text1"/>
                <w:spacing w:val="-4"/>
                <w:sz w:val="20"/>
                <w:szCs w:val="20"/>
              </w:rPr>
            </w:pPr>
          </w:p>
          <w:p>
            <w:pPr>
              <w:pStyle w:val="9"/>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20" w:firstLineChars="50"/>
              <w:rPr>
                <w:rFonts w:ascii="宋体" w:hAnsi="宋体"/>
                <w:b/>
                <w:sz w:val="21"/>
                <w:szCs w:val="21"/>
              </w:rPr>
            </w:pPr>
            <w:r>
              <w:rPr>
                <w:rFonts w:hint="eastAsia" w:ascii="宋体" w:hAnsi="宋体" w:cs="宋体"/>
                <w:color w:val="auto"/>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2020年11</w:t>
            </w:r>
            <w:r>
              <w:rPr>
                <w:rFonts w:hint="eastAsia" w:ascii="宋体" w:hAnsi="宋体" w:cs="宋体"/>
                <w:color w:val="auto"/>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20" w:leftChars="0" w:hanging="120" w:hangingChars="50"/>
              <w:rPr>
                <w:rFonts w:hint="eastAsia"/>
              </w:rPr>
            </w:pPr>
            <w:r>
              <w:rPr>
                <w:rFonts w:hint="eastAsia"/>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w:t>
            </w:r>
            <w:r>
              <w:rPr>
                <w:rFonts w:hint="eastAsia"/>
                <w:lang w:val="en-US" w:eastAsia="zh-CN"/>
              </w:rPr>
              <w:t>98</w:t>
            </w:r>
            <w:r>
              <w:rPr>
                <w:rFonts w:hint="eastAsia"/>
              </w:rPr>
              <w:t>分，总体实现了顾客满意度的质量目标要求。</w:t>
            </w:r>
          </w:p>
          <w:p>
            <w:pPr>
              <w:spacing w:line="240" w:lineRule="exact"/>
              <w:ind w:left="105" w:leftChars="0" w:hanging="105" w:hangingChars="5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rFonts w:ascii="宋体" w:hAnsi="宋体"/>
                <w:b/>
                <w:sz w:val="21"/>
                <w:szCs w:val="21"/>
              </w:rPr>
            </w:pPr>
            <w:r>
              <w:rPr>
                <w:rFonts w:hint="eastAsia" w:ascii="宋体" w:hAnsi="宋体"/>
                <w:color w:val="auto"/>
                <w:szCs w:val="21"/>
              </w:rPr>
              <w:t>建立有《内部审核控制程序》，规定了内审频次一年一次，拟定了审核实施表，明确了内审范围，内审人员经培训合格上岗，能力满足要求，未出现审核本部门情况，内审</w:t>
            </w:r>
            <w:r>
              <w:rPr>
                <w:rFonts w:hint="eastAsia" w:ascii="宋体" w:hAnsi="宋体"/>
                <w:color w:val="auto"/>
                <w:szCs w:val="21"/>
                <w:highlight w:val="none"/>
              </w:rPr>
              <w:t>不符合项</w:t>
            </w:r>
            <w:r>
              <w:rPr>
                <w:rFonts w:hint="eastAsia" w:ascii="宋体" w:hAnsi="宋体"/>
                <w:color w:val="auto"/>
                <w:szCs w:val="21"/>
                <w:highlight w:val="none"/>
                <w:lang w:val="en-US" w:eastAsia="zh-CN"/>
              </w:rPr>
              <w:t>1</w:t>
            </w:r>
            <w:r>
              <w:rPr>
                <w:rFonts w:hint="eastAsia" w:ascii="宋体" w:hAnsi="宋体"/>
                <w:color w:val="auto"/>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auto"/>
                <w:szCs w:val="21"/>
              </w:rPr>
              <w:t>管理评审频次为一年一次、本次管理评审由总经理主持完成、提供主要输入材料有各部门总结，输入信息基本充分和满足要求。输出见“管理评审报告”,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r>
              <w:rPr>
                <w:rFonts w:hint="eastAsia" w:ascii="宋体" w:hAnsi="宋体"/>
                <w:b/>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b/>
                <w:color w:val="000000" w:themeColor="text1"/>
                <w:sz w:val="20"/>
                <w:szCs w:val="20"/>
              </w:rPr>
            </w:pPr>
          </w:p>
          <w:p>
            <w:pPr>
              <w:spacing w:line="240" w:lineRule="exact"/>
              <w:ind w:firstLine="480" w:firstLineChars="200"/>
              <w:rPr>
                <w:rFonts w:hint="eastAsia"/>
                <w:color w:val="auto"/>
              </w:rPr>
            </w:pPr>
            <w:r>
              <w:rPr>
                <w:rFonts w:hint="eastAsia"/>
                <w:color w:val="auto"/>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rFonts w:ascii="宋体" w:hAnsi="宋体"/>
                <w:b/>
                <w:sz w:val="21"/>
                <w:szCs w:val="21"/>
              </w:rPr>
            </w:pP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240" w:lineRule="exact"/>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初审不符合：仓库灭火器配置数量不足，经过整改，此次没有出现，整改有效。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b/>
                <w:color w:val="auto"/>
                <w:kern w:val="2"/>
                <w:sz w:val="21"/>
                <w:szCs w:val="21"/>
                <w:lang w:val="en-GB"/>
              </w:rPr>
            </w:pP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ascii="宋体" w:hAnsi="宋体"/>
                <w:szCs w:val="21"/>
              </w:rPr>
              <w:t>襄阳市云业金属材料有限公司</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5"/>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40" w:lineRule="exact"/>
              <w:ind w:firstLine="480" w:firstLineChars="200"/>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同意推荐</w:t>
            </w:r>
            <w:r>
              <w:rPr>
                <w:rFonts w:hint="eastAsia"/>
                <w:lang w:val="en-US" w:eastAsia="zh-CN"/>
              </w:rPr>
              <w:t>保持</w:t>
            </w:r>
            <w:r>
              <w:rPr>
                <w:rFonts w:hint="eastAsia"/>
              </w:rPr>
              <w:t>认证注册。</w:t>
            </w:r>
          </w:p>
          <w:p>
            <w:pPr>
              <w:spacing w:line="280" w:lineRule="exact"/>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600" w:firstLineChars="250"/>
        <w:rPr>
          <w:b/>
          <w:sz w:val="21"/>
        </w:rPr>
      </w:pPr>
      <w:r>
        <w:drawing>
          <wp:anchor distT="0" distB="0" distL="114300" distR="114300" simplePos="0" relativeHeight="251662336" behindDoc="0" locked="0" layoutInCell="1" allowOverlap="1">
            <wp:simplePos x="0" y="0"/>
            <wp:positionH relativeFrom="column">
              <wp:posOffset>1664970</wp:posOffset>
            </wp:positionH>
            <wp:positionV relativeFrom="paragraph">
              <wp:posOffset>10160</wp:posOffset>
            </wp:positionV>
            <wp:extent cx="847725" cy="528955"/>
            <wp:effectExtent l="0" t="0" r="3175" b="444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847725" cy="528955"/>
                    </a:xfrm>
                    <a:prstGeom prst="rect">
                      <a:avLst/>
                    </a:prstGeom>
                    <a:noFill/>
                    <a:ln>
                      <a:noFill/>
                    </a:ln>
                  </pic:spPr>
                </pic:pic>
              </a:graphicData>
            </a:graphic>
          </wp:anchor>
        </w:drawing>
      </w: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2021.4.3</w:t>
      </w:r>
      <w:bookmarkStart w:id="30" w:name="_GoBack"/>
      <w:bookmarkEnd w:id="30"/>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r>
        <w:drawing>
          <wp:inline distT="0" distB="0" distL="114300" distR="114300">
            <wp:extent cx="847725" cy="528955"/>
            <wp:effectExtent l="0" t="0" r="317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847725" cy="528955"/>
                    </a:xfrm>
                    <a:prstGeom prst="rect">
                      <a:avLst/>
                    </a:prstGeom>
                    <a:noFill/>
                    <a:ln>
                      <a:noFill/>
                    </a:ln>
                  </pic:spPr>
                </pic:pic>
              </a:graphicData>
            </a:graphic>
          </wp:inline>
        </w:drawing>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001EFB"/>
    <w:multiLevelType w:val="singleLevel"/>
    <w:tmpl w:val="DA001EFB"/>
    <w:lvl w:ilvl="0" w:tentative="0">
      <w:start w:val="4"/>
      <w:numFmt w:val="decimal"/>
      <w:suff w:val="space"/>
      <w:lvlText w:val="%1."/>
      <w:lvlJc w:val="left"/>
    </w:lvl>
  </w:abstractNum>
  <w:abstractNum w:abstractNumId="1">
    <w:nsid w:val="E91CCE07"/>
    <w:multiLevelType w:val="singleLevel"/>
    <w:tmpl w:val="E91CCE07"/>
    <w:lvl w:ilvl="0" w:tentative="0">
      <w:start w:val="3"/>
      <w:numFmt w:val="decimal"/>
      <w:suff w:val="space"/>
      <w:lvlText w:val="%1."/>
      <w:lvlJc w:val="left"/>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406EA223"/>
    <w:multiLevelType w:val="singleLevel"/>
    <w:tmpl w:val="406EA223"/>
    <w:lvl w:ilvl="0" w:tentative="0">
      <w:start w:val="2"/>
      <w:numFmt w:val="decimal"/>
      <w:suff w:val="nothing"/>
      <w:lvlText w:val="%1、"/>
      <w:lvlJc w:val="left"/>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A00A06"/>
    <w:rsid w:val="120A59C7"/>
    <w:rsid w:val="3FF176A1"/>
    <w:rsid w:val="560B77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
    <w:name w:val="Balloon Text"/>
    <w:basedOn w:val="1"/>
    <w:link w:val="10"/>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paragraph" w:customStyle="1" w:styleId="9">
    <w:name w:val="表格文字"/>
    <w:basedOn w:val="1"/>
    <w:qFormat/>
    <w:uiPriority w:val="0"/>
    <w:pPr>
      <w:spacing w:before="25" w:after="25"/>
    </w:pPr>
    <w:rPr>
      <w:bCs/>
      <w:spacing w:val="10"/>
    </w:rPr>
  </w:style>
  <w:style w:type="character" w:customStyle="1" w:styleId="10">
    <w:name w:val="批注框文本 Char"/>
    <w:link w:val="3"/>
    <w:semiHidden/>
    <w:qFormat/>
    <w:locked/>
    <w:uiPriority w:val="99"/>
    <w:rPr>
      <w:rFonts w:ascii="Times New Roman" w:hAnsi="Times New Roman" w:eastAsia="宋体" w:cs="Times New Roman"/>
      <w:sz w:val="18"/>
      <w:szCs w:val="18"/>
    </w:rPr>
  </w:style>
  <w:style w:type="character" w:customStyle="1" w:styleId="11">
    <w:name w:val="页脚 Char"/>
    <w:link w:val="4"/>
    <w:semiHidden/>
    <w:qFormat/>
    <w:locked/>
    <w:uiPriority w:val="99"/>
    <w:rPr>
      <w:rFonts w:ascii="Times New Roman" w:hAnsi="Times New Roman" w:eastAsia="宋体" w:cs="Times New Roman"/>
      <w:sz w:val="18"/>
      <w:szCs w:val="18"/>
    </w:rPr>
  </w:style>
  <w:style w:type="character" w:customStyle="1" w:styleId="12">
    <w:name w:val="页眉 Char"/>
    <w:link w:val="2"/>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出段落1"/>
    <w:basedOn w:val="1"/>
    <w:qFormat/>
    <w:uiPriority w:val="34"/>
    <w:pPr>
      <w:ind w:firstLine="420" w:firstLineChars="200"/>
    </w:p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2021-04-02T03:08:55Z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6A8C99F6E7FA428EA0E2AB3E8E7A029A</vt:lpwstr>
  </property>
</Properties>
</file>