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0271-2020-QEO</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山东育人教育科技有限公司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r>
        <w:rPr>
          <w:b/>
          <w:color w:val="000000" w:themeColor="text1"/>
          <w:sz w:val="22"/>
          <w:szCs w:val="22"/>
          <w:u w:val="single"/>
        </w:rPr>
        <w:t>Shandong Education Science and Technology Co., Ltd.</w:t>
      </w:r>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山东省济南市高新区创新谷加速器建大合新产业基地2区4号楼601室</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250000</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山东省济南市高新区创新谷加速器建大合新产业基地2区4号楼601室</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250000</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91370112MA3NKY2WXJ</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15120071257</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李静</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岳慧增</w:t>
      </w:r>
      <w:bookmarkEnd w:id="11"/>
      <w:r>
        <w:rPr>
          <w:rFonts w:hint="eastAsia"/>
          <w:b/>
          <w:color w:val="000000" w:themeColor="text1"/>
          <w:sz w:val="22"/>
          <w:szCs w:val="22"/>
        </w:rPr>
        <w:t>组织人数：</w:t>
      </w:r>
      <w:bookmarkStart w:id="12" w:name="企业人数"/>
      <w:r>
        <w:rPr>
          <w:b/>
          <w:color w:val="000000" w:themeColor="text1"/>
          <w:sz w:val="22"/>
          <w:szCs w:val="22"/>
        </w:rPr>
        <w:t>6</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Q:补充,E:补充,O:补充</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多媒体教学设备、职教仪器设备、非专控监控设备、音响设备、教学专用仪器、实验室设备、健身器材、课桌椅、音体美器材、玩具、办公用品、玻璃制品、计算机软硬件及辅助设备、心理咨询室设备、畜牧业仪器设备、塑胶跑道的销售</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多媒体教学设备、职教仪器设备、非专控监控设备、音响设备、教学专用仪器、实验室设备、健身器材、课桌椅、音体美器材、玩具、办公用品、玻璃制品、计算机软硬件及辅助设备、心理咨询室设备、畜牧业仪器设备、塑胶跑道的销售所涉及场所的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多媒体教学设备、职教仪器设备、非专控监控设备、音响设备、教学专用仪器、实验室设备、健身器材、课桌椅、音体美器材、玩具、办公用品、玻璃制品、计算机软硬件及辅助设备、心理咨询室设备、畜牧业仪器设备、塑胶跑道的销售所涉及场所的职业健康安全管理活动</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