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5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5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市场部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皮文波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szCs w:val="21"/>
              </w:rPr>
              <w:t>刘琴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55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李京田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2021.3.25</w:t>
            </w:r>
            <w:bookmarkStart w:id="0" w:name="_GoBack"/>
            <w:bookmarkEnd w:id="0"/>
          </w:p>
        </w:tc>
        <w:tc>
          <w:tcPr>
            <w:tcW w:w="8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55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6/10.2</w:t>
            </w:r>
          </w:p>
        </w:tc>
        <w:tc>
          <w:tcPr>
            <w:tcW w:w="8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5.3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/>
        </w:tc>
        <w:tc>
          <w:tcPr>
            <w:tcW w:w="10755" w:type="dxa"/>
          </w:tcPr>
          <w:p>
            <w:r>
              <w:rPr>
                <w:rFonts w:hint="eastAsia"/>
              </w:rPr>
              <w:t>管理部职责包括：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</w:rPr>
              <w:t>1.负责公司</w:t>
            </w:r>
            <w:r>
              <w:rPr>
                <w:rFonts w:hint="eastAsia" w:ascii="宋体" w:hAnsi="宋体"/>
                <w:szCs w:val="21"/>
              </w:rPr>
              <w:t>展览展示设计及布展服务</w:t>
            </w:r>
            <w:r>
              <w:rPr>
                <w:rFonts w:hint="eastAsia"/>
                <w:szCs w:val="22"/>
              </w:rPr>
              <w:t>工作。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负责对本部门职业健康安全风险的识别和评价，并确定重要职业健康安全风险；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.负责公司现场安全管理，做好文明规范服务，并对顾客财产负责；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6</w:t>
            </w:r>
            <w:r>
              <w:rPr>
                <w:rFonts w:hint="eastAsia"/>
                <w:szCs w:val="22"/>
              </w:rPr>
              <w:t>.配合公司做好</w:t>
            </w:r>
            <w:r>
              <w:rPr>
                <w:rFonts w:hint="eastAsia" w:ascii="宋体" w:hAnsi="宋体"/>
                <w:szCs w:val="21"/>
              </w:rPr>
              <w:t>展览展示设计及布展服务</w:t>
            </w:r>
            <w:r>
              <w:rPr>
                <w:rFonts w:hint="eastAsia"/>
                <w:szCs w:val="22"/>
                <w:lang w:val="en-US" w:eastAsia="zh-CN"/>
              </w:rPr>
              <w:t>的</w:t>
            </w:r>
            <w:r>
              <w:rPr>
                <w:rFonts w:hint="eastAsia"/>
                <w:szCs w:val="22"/>
              </w:rPr>
              <w:t>验收、合格产品的纠正，预防措施的落实；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7</w:t>
            </w:r>
            <w:r>
              <w:rPr>
                <w:rFonts w:hint="eastAsia"/>
                <w:szCs w:val="22"/>
              </w:rPr>
              <w:t>.收集、整理和保管本部门的记录、对相关的数据收集传递和交流。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包括以上职责在内的具体内容在公司《管理手册》中描述。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岗位职责在公司《岗位任职要求》中明确规定，通过文件下发和传达等方式在公司内部贯彻和沟通。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查阅岗位职责文件对各岗位职责作了明确规定,查文件内容包括与岗位活动有关的、环境和职业健康安全职责要求。 </w:t>
            </w:r>
          </w:p>
          <w:p>
            <w:r>
              <w:rPr>
                <w:rFonts w:hint="eastAsia"/>
                <w:szCs w:val="22"/>
              </w:rPr>
              <w:t>经现场询问</w:t>
            </w:r>
            <w:r>
              <w:rPr>
                <w:rFonts w:hint="eastAsia"/>
                <w:szCs w:val="22"/>
                <w:lang w:val="en-US" w:eastAsia="zh-CN"/>
              </w:rPr>
              <w:t>负责人</w:t>
            </w:r>
            <w:r>
              <w:rPr>
                <w:rFonts w:hint="eastAsia"/>
                <w:szCs w:val="22"/>
              </w:rPr>
              <w:t>的回答与文件规定一致。</w:t>
            </w:r>
          </w:p>
        </w:tc>
        <w:tc>
          <w:tcPr>
            <w:tcW w:w="8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r>
              <w:rPr>
                <w:rFonts w:hint="eastAsia"/>
                <w:sz w:val="21"/>
                <w:szCs w:val="21"/>
              </w:rPr>
              <w:t>目标和方案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S</w:t>
            </w:r>
          </w:p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6.2</w:t>
            </w:r>
          </w:p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/>
        </w:tc>
        <w:tc>
          <w:tcPr>
            <w:tcW w:w="10755" w:type="dxa"/>
          </w:tcPr>
          <w:p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执行《管理手册》及《方针目标管理制度》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部门目标：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考核情况</w:t>
            </w:r>
          </w:p>
          <w:p>
            <w:pPr>
              <w:pStyle w:val="9"/>
              <w:rPr>
                <w:rFonts w:hint="eastAsia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安全事故为零。</w:t>
            </w:r>
            <w:r>
              <w:rPr>
                <w:rFonts w:hint="eastAsia"/>
                <w:spacing w:val="0"/>
                <w:kern w:val="2"/>
                <w:sz w:val="24"/>
                <w:szCs w:val="22"/>
                <w:lang w:val="en-US" w:eastAsia="zh-CN" w:bidi="ar-SA"/>
              </w:rPr>
              <w:t xml:space="preserve">                          0</w:t>
            </w:r>
          </w:p>
          <w:p>
            <w:pPr>
              <w:pStyle w:val="9"/>
              <w:rPr>
                <w:rFonts w:hint="default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24"/>
                <w:szCs w:val="22"/>
                <w:lang w:val="en-US" w:eastAsia="zh-CN" w:bidi="ar-SA"/>
              </w:rPr>
              <w:t>火灾事故为0                            0</w:t>
            </w:r>
          </w:p>
          <w:p>
            <w:pPr>
              <w:ind w:left="210" w:leftChars="100"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职业健康安全目标均完成，提供</w:t>
            </w:r>
            <w:r>
              <w:rPr>
                <w:rFonts w:hint="eastAsia" w:ascii="宋体" w:hAnsi="宋体" w:cs="宋体"/>
                <w:szCs w:val="21"/>
              </w:rPr>
              <w:t>职业健康安全体系建立了管理方案，查管理方案表：</w:t>
            </w:r>
          </w:p>
          <w:p>
            <w:pPr>
              <w:ind w:left="210" w:leftChars="100"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1、办公用硒鼓、墨盒等固废等原材料废弃物等分类收集保管，交由相应部门处置；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2、杜绝火灾发生，制定了管理方案并严格执行，配备必要的防火设施（包括灭火器</w:t>
            </w:r>
            <w:r>
              <w:rPr>
                <w:rFonts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</w:rPr>
              <w:t>、消防栓等）并保证其完好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. 成立应急响应工作小组（见《应急预案》）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c</w:t>
            </w:r>
            <w:r>
              <w:rPr>
                <w:rFonts w:hint="eastAsia" w:ascii="宋体" w:hAnsi="宋体" w:cs="宋体"/>
                <w:szCs w:val="21"/>
              </w:rPr>
              <w:t>. 淘汰过期、报废设备,对灭火器更新；每年进行一次消防演习。执行部门：各部门，检查人：</w:t>
            </w:r>
            <w:r>
              <w:rPr>
                <w:rFonts w:hint="eastAsia" w:ascii="宋体" w:hAnsi="宋体"/>
                <w:szCs w:val="21"/>
              </w:rPr>
              <w:t>韩伟</w:t>
            </w:r>
            <w:r>
              <w:rPr>
                <w:rFonts w:hint="eastAsia" w:ascii="宋体" w:hAnsi="宋体" w:cs="宋体"/>
                <w:szCs w:val="21"/>
              </w:rPr>
              <w:t xml:space="preserve"> ，责任部门：</w:t>
            </w:r>
            <w:r>
              <w:rPr>
                <w:rFonts w:hint="eastAsia" w:ascii="宋体" w:hAnsi="宋体"/>
                <w:szCs w:val="21"/>
              </w:rPr>
              <w:t>综合部</w:t>
            </w:r>
            <w:r>
              <w:rPr>
                <w:rFonts w:hint="eastAsia" w:ascii="宋体" w:hAnsi="宋体" w:cs="宋体"/>
                <w:szCs w:val="21"/>
              </w:rPr>
              <w:t>，执行日期：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长期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3、电线老化引发火灾、临时接电触电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管理方案：</w:t>
            </w:r>
            <w:r>
              <w:rPr>
                <w:rFonts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</w:rPr>
              <w:t xml:space="preserve">、电线检修  </w:t>
            </w: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、对职工进行安全教育培训。执行部门：各部门，责任人：</w:t>
            </w:r>
            <w:r>
              <w:rPr>
                <w:rFonts w:hint="eastAsia" w:ascii="宋体" w:hAnsi="宋体"/>
                <w:szCs w:val="21"/>
              </w:rPr>
              <w:t xml:space="preserve">韩伟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执行日期：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长期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r>
              <w:rPr>
                <w:rFonts w:hint="eastAsia" w:ascii="宋体" w:hAnsi="宋体" w:cs="宋体"/>
                <w:szCs w:val="21"/>
              </w:rPr>
              <w:t>上述目标、指标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 w:cs="宋体"/>
                <w:szCs w:val="21"/>
              </w:rPr>
              <w:t>年第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季度进行考核，考核结果：全部达标，检查人：</w:t>
            </w:r>
            <w:r>
              <w:rPr>
                <w:rFonts w:hint="eastAsia" w:ascii="宋体" w:hAnsi="宋体"/>
                <w:szCs w:val="21"/>
              </w:rPr>
              <w:t>韩伟</w:t>
            </w:r>
            <w:r>
              <w:rPr>
                <w:rFonts w:hint="eastAsia" w:ascii="宋体" w:hAnsi="宋体" w:cs="宋体"/>
                <w:szCs w:val="21"/>
              </w:rPr>
              <w:t xml:space="preserve"> 。制定的指标和管理方案基本可行。</w:t>
            </w:r>
          </w:p>
        </w:tc>
        <w:tc>
          <w:tcPr>
            <w:tcW w:w="8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r>
              <w:rPr>
                <w:rFonts w:hint="eastAsia"/>
                <w:color w:val="000000"/>
                <w:sz w:val="21"/>
                <w:szCs w:val="21"/>
              </w:rPr>
              <w:t>运行控制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0755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</w:t>
            </w:r>
            <w:r>
              <w:rPr>
                <w:rFonts w:hint="eastAsia"/>
                <w:color w:val="auto"/>
              </w:rPr>
              <w:t>公司制定并执行</w:t>
            </w:r>
            <w:r>
              <w:rPr>
                <w:rFonts w:hint="eastAsia"/>
                <w:color w:val="auto"/>
                <w:lang w:eastAsia="zh-CN"/>
              </w:rPr>
              <w:t>“职业健康安全运行控制程序”、</w:t>
            </w:r>
            <w:r>
              <w:rPr>
                <w:rFonts w:hint="eastAsia"/>
                <w:color w:val="auto"/>
              </w:rPr>
              <w:t>“</w:t>
            </w:r>
            <w:r>
              <w:rPr>
                <w:rFonts w:hint="eastAsia"/>
                <w:color w:val="auto"/>
                <w:lang w:val="en-US" w:eastAsia="zh-CN"/>
              </w:rPr>
              <w:t>安全生产</w:t>
            </w:r>
            <w:r>
              <w:rPr>
                <w:rFonts w:hint="eastAsia"/>
                <w:color w:val="auto"/>
              </w:rPr>
              <w:t>管理制度”、“安全检查制度”、“能源消耗考核管理制度”等。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火灾控制:（1）公司办公楼经过消防验收，提供有消防验收报告，见附件。（2）公司办公现场配置有相应数量的灭火器和消防栓，经常检查灭火器材的状况，消防水龙头是否正常，灭火器压力是否足够等。发现问题立即解决，并做好记录;（3）经常检查，及时发现火险隐患并作出正确处理。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3、触电控制：电工定期检查公司线路。公司办公室已在部分电源开关处张贴“节约用电”标志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4、意外伤害控制：保洁拖完地面后放置“小心路滑”标记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5、办公室安检办中安全管理员定期检查消防器材，消防器材均合格并张贴合格标志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5、公司在各关键部位都放置了消防器材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6、公司在办公区张贴“禁止吸烟标志”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Lucida Sans"/>
                <w:b w:val="0"/>
                <w:bCs/>
                <w:color w:val="auto"/>
                <w:szCs w:val="20"/>
              </w:rPr>
            </w:pPr>
            <w:r>
              <w:rPr>
                <w:rFonts w:hint="eastAsia" w:cs="Lucida Sans"/>
                <w:b w:val="0"/>
                <w:bCs/>
                <w:color w:val="auto"/>
                <w:szCs w:val="20"/>
                <w:lang w:val="en-US" w:eastAsia="zh-CN"/>
              </w:rPr>
              <w:t>7、</w:t>
            </w:r>
            <w:r>
              <w:rPr>
                <w:rFonts w:hint="eastAsia" w:ascii="Times New Roman" w:hAnsi="Times New Roman" w:eastAsia="宋体" w:cs="Lucida Sans"/>
                <w:b w:val="0"/>
                <w:bCs/>
                <w:color w:val="auto"/>
                <w:szCs w:val="20"/>
              </w:rPr>
              <w:t>能资源管理：公司规定人走灯灭，人走关水等节能节水措施，并互相监督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8、</w:t>
            </w:r>
            <w:r>
              <w:rPr>
                <w:rFonts w:hint="eastAsia"/>
                <w:color w:val="auto"/>
              </w:rPr>
              <w:t>办公区域</w:t>
            </w:r>
            <w:r>
              <w:rPr>
                <w:rFonts w:hint="eastAsia"/>
                <w:color w:val="auto"/>
                <w:lang w:val="en-US" w:eastAsia="zh-CN"/>
              </w:rPr>
              <w:t>:</w:t>
            </w:r>
            <w:r>
              <w:rPr>
                <w:rFonts w:hint="eastAsia"/>
                <w:color w:val="auto"/>
              </w:rPr>
              <w:t>，现场查看办公区域环境整洁、宽敞、办公设备状态良好、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9、</w:t>
            </w:r>
            <w:r>
              <w:rPr>
                <w:rFonts w:hint="eastAsia"/>
                <w:color w:val="auto"/>
              </w:rPr>
              <w:t>工作时间平均每天不超过8小时。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10、</w:t>
            </w:r>
            <w:r>
              <w:rPr>
                <w:rFonts w:hint="eastAsia"/>
                <w:color w:val="auto"/>
              </w:rPr>
              <w:t>现场查看办公区域，整洁、光线充足、室内空气良好、配置有空调，办公条件较好，办公设备安全状态良好，教育员工正确使用办公设备，现场用电基本规范，无乱拉线现象，防止火灾发生。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、相关方施加影响：公司能够控制或能够施加影响的相关方有顾客等。提供了“致相关方的公开信”，将公司的环境/安全控制要求发放到了所有相关方</w:t>
            </w:r>
            <w:r>
              <w:rPr>
                <w:rFonts w:hint="eastAsia"/>
                <w:color w:val="auto"/>
                <w:lang w:val="en-US" w:eastAsia="zh-CN"/>
              </w:rPr>
              <w:t>:</w:t>
            </w:r>
            <w:r>
              <w:rPr>
                <w:rFonts w:hint="eastAsia"/>
                <w:color w:val="auto"/>
              </w:rPr>
              <w:t>运输公司</w:t>
            </w:r>
            <w:r>
              <w:rPr>
                <w:rFonts w:hint="eastAsia"/>
                <w:color w:val="auto"/>
                <w:lang w:val="en-US" w:eastAsia="zh-CN"/>
              </w:rPr>
              <w:t>\供应商\</w:t>
            </w:r>
            <w:r>
              <w:rPr>
                <w:rFonts w:hint="eastAsia"/>
                <w:color w:val="auto"/>
              </w:rPr>
              <w:t>外来员工</w:t>
            </w:r>
            <w:r>
              <w:rPr>
                <w:rFonts w:hint="eastAsia"/>
                <w:color w:val="auto"/>
                <w:lang w:eastAsia="zh-CN"/>
              </w:rPr>
              <w:t>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、驾驶员要求遵守道路交通安全法规，不违章驾车，驾驶证和车辆定期年审，确保行车安全。</w:t>
            </w:r>
          </w:p>
          <w:p>
            <w:pPr>
              <w:pStyle w:val="9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运行符合要求</w:t>
            </w:r>
          </w:p>
        </w:tc>
        <w:tc>
          <w:tcPr>
            <w:tcW w:w="8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60" w:type="dxa"/>
            <w:vAlign w:val="center"/>
          </w:tcPr>
          <w:p>
            <w:r>
              <w:rPr>
                <w:rFonts w:hint="eastAsia"/>
                <w:color w:val="000000"/>
                <w:sz w:val="21"/>
                <w:szCs w:val="21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0755" w:type="dxa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GB"/>
              </w:rPr>
            </w:pPr>
          </w:p>
          <w:p>
            <w:pPr>
              <w:pStyle w:val="9"/>
              <w:ind w:firstLine="46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见行政部S8.2审核记录</w:t>
            </w:r>
          </w:p>
        </w:tc>
        <w:tc>
          <w:tcPr>
            <w:tcW w:w="8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不符合和纠正措施</w:t>
            </w:r>
          </w:p>
          <w:p>
            <w:r>
              <w:rPr>
                <w:rFonts w:hint="eastAsia"/>
                <w:sz w:val="21"/>
                <w:szCs w:val="21"/>
              </w:rPr>
              <w:t>事件调查、不符合、纠正措施和预防措施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  <w:p>
            <w:pPr>
              <w:pStyle w:val="9"/>
              <w:rPr>
                <w:bCs w:val="0"/>
                <w:spacing w:val="0"/>
                <w:sz w:val="21"/>
                <w:szCs w:val="21"/>
              </w:rPr>
            </w:pPr>
          </w:p>
          <w:p>
            <w:pPr>
              <w:pStyle w:val="9"/>
            </w:pPr>
          </w:p>
        </w:tc>
        <w:tc>
          <w:tcPr>
            <w:tcW w:w="10755" w:type="dxa"/>
            <w:vAlign w:val="center"/>
          </w:tcPr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企业通过过程的监视和测量、绩效考核、内审、管理评审等方式和机制，确保质量管理制度有效执行。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企业经过策划，采用对产品的监视和测量，对不合格品控制等来证实产品的符合性。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制定《不符合控制程序》、《事件报告、调查与处理程序》、《改进控制程序》等，通过分析实际存在的或潜在的不符合的原因，制定纠正和预防措施，并验证其效果，以防止不符合的发生／再发生，实现持续改进绩效的目的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对内审中的不符合，采取了纠正措施，并验证； 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为保证公司职业健康安全管理体系的有效运行，通过对安全事件的调查处理，以确保管理体系运行的有效性。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经查在公司正常经营活动中，出现了轻微不符合，部门已经采取纠正和纠正措施，经验证纠正措施有效。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公司研发及</w:t>
            </w:r>
            <w:r>
              <w:rPr>
                <w:rFonts w:hint="eastAsia"/>
                <w:sz w:val="21"/>
                <w:szCs w:val="21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活动未发生过环境、安全等事故。</w:t>
            </w:r>
          </w:p>
          <w:p>
            <w:pPr>
              <w:pStyle w:val="9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查持续改进：</w:t>
            </w:r>
          </w:p>
          <w:p>
            <w:pPr>
              <w:pStyle w:val="9"/>
              <w:ind w:firstLine="420" w:firstLineChars="200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a. 通过管理体系运行，管理方针、目标的实施，内审、管理评审进行持续改进；</w:t>
            </w:r>
          </w:p>
          <w:p>
            <w:pPr>
              <w:pStyle w:val="9"/>
              <w:ind w:firstLine="420" w:firstLineChars="200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b. 通过数据分析、纠正、预防措施实施达到持续改进；</w:t>
            </w:r>
          </w:p>
          <w:p>
            <w:pPr>
              <w:pStyle w:val="9"/>
              <w:ind w:firstLine="420" w:firstLineChars="200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c. 通过顾客满意度调查，改进、提高产品质量，满足顾客需求，达到持续改进的目的。</w:t>
            </w:r>
          </w:p>
          <w:p>
            <w:pPr>
              <w:pStyle w:val="9"/>
              <w:ind w:firstLine="420" w:firstLineChars="200"/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管理评审提出改进措施正在实施过程中。</w:t>
            </w:r>
          </w:p>
        </w:tc>
        <w:tc>
          <w:tcPr>
            <w:tcW w:w="834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ISC-B-I-19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1A2D7F"/>
    <w:rsid w:val="00337922"/>
    <w:rsid w:val="00340867"/>
    <w:rsid w:val="00380837"/>
    <w:rsid w:val="003A198A"/>
    <w:rsid w:val="00410914"/>
    <w:rsid w:val="00536930"/>
    <w:rsid w:val="00564E53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F0AAB"/>
    <w:rsid w:val="00BF597E"/>
    <w:rsid w:val="00C51A36"/>
    <w:rsid w:val="00C55228"/>
    <w:rsid w:val="00CE315A"/>
    <w:rsid w:val="00D06F59"/>
    <w:rsid w:val="00D8388C"/>
    <w:rsid w:val="00EB0164"/>
    <w:rsid w:val="00ED0F62"/>
    <w:rsid w:val="05180052"/>
    <w:rsid w:val="05D24B0E"/>
    <w:rsid w:val="0755615B"/>
    <w:rsid w:val="0C8F541E"/>
    <w:rsid w:val="0DB04F6D"/>
    <w:rsid w:val="0DF16804"/>
    <w:rsid w:val="0FC77222"/>
    <w:rsid w:val="108219C2"/>
    <w:rsid w:val="11C63686"/>
    <w:rsid w:val="123A747C"/>
    <w:rsid w:val="13646F0E"/>
    <w:rsid w:val="136A5015"/>
    <w:rsid w:val="163868C0"/>
    <w:rsid w:val="16423986"/>
    <w:rsid w:val="174614F7"/>
    <w:rsid w:val="17505860"/>
    <w:rsid w:val="18781DAF"/>
    <w:rsid w:val="18FA588E"/>
    <w:rsid w:val="192946FA"/>
    <w:rsid w:val="1A064D4A"/>
    <w:rsid w:val="1A285E5F"/>
    <w:rsid w:val="1BCB41D9"/>
    <w:rsid w:val="21F26C72"/>
    <w:rsid w:val="2314729A"/>
    <w:rsid w:val="23C8499C"/>
    <w:rsid w:val="242F0EAA"/>
    <w:rsid w:val="291D0A38"/>
    <w:rsid w:val="2BE47AA6"/>
    <w:rsid w:val="2D0C43C6"/>
    <w:rsid w:val="2D3D28D2"/>
    <w:rsid w:val="2DCD007A"/>
    <w:rsid w:val="32414982"/>
    <w:rsid w:val="35E06C40"/>
    <w:rsid w:val="38FD040E"/>
    <w:rsid w:val="3AAD3E5E"/>
    <w:rsid w:val="3B724556"/>
    <w:rsid w:val="44B331D4"/>
    <w:rsid w:val="48B35B30"/>
    <w:rsid w:val="49F22635"/>
    <w:rsid w:val="4B101F53"/>
    <w:rsid w:val="4C922ECA"/>
    <w:rsid w:val="51F70450"/>
    <w:rsid w:val="53E00864"/>
    <w:rsid w:val="54185903"/>
    <w:rsid w:val="572D0955"/>
    <w:rsid w:val="57F24829"/>
    <w:rsid w:val="59F40B86"/>
    <w:rsid w:val="5BE72080"/>
    <w:rsid w:val="5C7B2BEB"/>
    <w:rsid w:val="5CB240CF"/>
    <w:rsid w:val="5DC14C40"/>
    <w:rsid w:val="5E836FAD"/>
    <w:rsid w:val="5EA12B9A"/>
    <w:rsid w:val="5FEA5F6D"/>
    <w:rsid w:val="603971D3"/>
    <w:rsid w:val="610A5734"/>
    <w:rsid w:val="616977BF"/>
    <w:rsid w:val="62807378"/>
    <w:rsid w:val="63094FAE"/>
    <w:rsid w:val="63F17C59"/>
    <w:rsid w:val="64785E5A"/>
    <w:rsid w:val="6B311CA7"/>
    <w:rsid w:val="6D786B79"/>
    <w:rsid w:val="6DEB2AEF"/>
    <w:rsid w:val="6F225D56"/>
    <w:rsid w:val="705C36E6"/>
    <w:rsid w:val="72A417C8"/>
    <w:rsid w:val="747D75BC"/>
    <w:rsid w:val="76EC50F8"/>
    <w:rsid w:val="76ED3A26"/>
    <w:rsid w:val="77476D29"/>
    <w:rsid w:val="781A5141"/>
    <w:rsid w:val="7CAC73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4263</Words>
  <Characters>4811</Characters>
  <Lines>1</Lines>
  <Paragraphs>1</Paragraphs>
  <TotalTime>1</TotalTime>
  <ScaleCrop>false</ScaleCrop>
  <LinksUpToDate>false</LinksUpToDate>
  <CharactersWithSpaces>5030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2021-03-25T02:50:48Z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125998FF9AB34F4FA1877CE303D152E8</vt:lpwstr>
  </property>
</Properties>
</file>