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sz w:val="24"/>
                <w:szCs w:val="24"/>
              </w:rPr>
            </w:pPr>
            <w:r>
              <w:rPr>
                <w:rFonts w:hint="eastAsia"/>
                <w:sz w:val="24"/>
                <w:szCs w:val="24"/>
              </w:rPr>
              <w:t xml:space="preserve">受审核部门：领导层 </w:t>
            </w:r>
            <w:r>
              <w:rPr>
                <w:sz w:val="24"/>
                <w:szCs w:val="24"/>
              </w:rPr>
              <w:t xml:space="preserve">                        </w:t>
            </w:r>
            <w:r>
              <w:rPr>
                <w:rFonts w:hint="eastAsia"/>
                <w:sz w:val="24"/>
                <w:szCs w:val="24"/>
              </w:rPr>
              <w:t>陪同人员：</w:t>
            </w:r>
            <w:r>
              <w:rPr>
                <w:szCs w:val="21"/>
              </w:rPr>
              <w:t>郝春艳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李京田</w:t>
            </w:r>
            <w:bookmarkStart w:id="2" w:name="_GoBack"/>
            <w:bookmarkEnd w:id="2"/>
            <w:r>
              <w:rPr>
                <w:rFonts w:hint="eastAsia"/>
                <w:sz w:val="24"/>
                <w:szCs w:val="24"/>
              </w:rPr>
              <w:t xml:space="preserve">                        审核日期：</w:t>
            </w:r>
            <w:r>
              <w:rPr>
                <w:sz w:val="24"/>
                <w:szCs w:val="24"/>
              </w:rPr>
              <w:t xml:space="preserve"> 202</w:t>
            </w:r>
            <w:r>
              <w:rPr>
                <w:rFonts w:hint="eastAsia"/>
                <w:sz w:val="24"/>
                <w:szCs w:val="24"/>
                <w:lang w:val="en-US" w:eastAsia="zh-CN"/>
              </w:rPr>
              <w:t>1-3-26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tabs>
                <w:tab w:val="left" w:pos="709"/>
              </w:tabs>
              <w:ind w:right="57"/>
              <w:jc w:val="left"/>
              <w:rPr>
                <w:sz w:val="24"/>
                <w:szCs w:val="24"/>
              </w:rPr>
            </w:pPr>
            <w:r>
              <w:rPr>
                <w:rFonts w:hint="eastAsia"/>
                <w:sz w:val="24"/>
                <w:szCs w:val="24"/>
              </w:rPr>
              <w:t>审核条款：</w:t>
            </w:r>
            <w:r>
              <w:rPr>
                <w:rFonts w:hint="eastAsia"/>
                <w:szCs w:val="21"/>
              </w:rPr>
              <w:t xml:space="preserve">QMS：4.1/4.2 /4.3/ 4.4/ </w:t>
            </w:r>
            <w:r>
              <w:rPr>
                <w:szCs w:val="21"/>
              </w:rPr>
              <w:t>5.1</w:t>
            </w:r>
            <w:r>
              <w:rPr>
                <w:rFonts w:hint="eastAsia"/>
                <w:szCs w:val="21"/>
              </w:rPr>
              <w:t>/</w:t>
            </w:r>
            <w:r>
              <w:rPr>
                <w:szCs w:val="21"/>
              </w:rPr>
              <w:t>5.2</w:t>
            </w:r>
            <w:r>
              <w:rPr>
                <w:rFonts w:hint="eastAsia"/>
                <w:szCs w:val="21"/>
              </w:rPr>
              <w:t xml:space="preserve">/ </w:t>
            </w:r>
            <w:r>
              <w:rPr>
                <w:szCs w:val="21"/>
              </w:rPr>
              <w:t>5.3</w:t>
            </w:r>
            <w:r>
              <w:rPr>
                <w:rFonts w:hint="eastAsia"/>
                <w:szCs w:val="21"/>
              </w:rPr>
              <w:t>/6.1/6.2/</w:t>
            </w:r>
            <w:r>
              <w:rPr>
                <w:szCs w:val="21"/>
              </w:rPr>
              <w:t>6.3</w:t>
            </w:r>
            <w:r>
              <w:rPr>
                <w:rFonts w:hint="eastAsia"/>
                <w:szCs w:val="21"/>
              </w:rPr>
              <w:t>/</w:t>
            </w:r>
            <w:r>
              <w:rPr>
                <w:szCs w:val="21"/>
              </w:rPr>
              <w:t>7</w:t>
            </w:r>
            <w:r>
              <w:rPr>
                <w:rFonts w:hint="eastAsia"/>
                <w:szCs w:val="21"/>
              </w:rPr>
              <w:t>.1.1/9.1.1/9.3/10.1/10.3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理解组织及其环境</w:t>
            </w:r>
          </w:p>
        </w:tc>
        <w:tc>
          <w:tcPr>
            <w:tcW w:w="960" w:type="dxa"/>
            <w:vMerge w:val="restart"/>
          </w:tcPr>
          <w:p>
            <w:r>
              <w:rPr>
                <w:rFonts w:hint="eastAsia"/>
              </w:rPr>
              <w:t xml:space="preserve">Q4.1 </w:t>
            </w:r>
          </w:p>
        </w:tc>
        <w:tc>
          <w:tcPr>
            <w:tcW w:w="745" w:type="dxa"/>
          </w:tcPr>
          <w:p>
            <w:r>
              <w:rPr>
                <w:rFonts w:hint="eastAsia"/>
              </w:rPr>
              <w:t>文件名称</w:t>
            </w:r>
          </w:p>
        </w:tc>
        <w:tc>
          <w:tcPr>
            <w:tcW w:w="9259" w:type="dxa"/>
          </w:tcPr>
          <w:p>
            <w:r>
              <w:rPr>
                <w:rFonts w:hint="eastAsia"/>
              </w:rPr>
              <w:t>如：</w:t>
            </w:r>
            <w:r>
              <w:t xml:space="preserve"> </w:t>
            </w:r>
            <w:r>
              <w:rPr/>
              <w:sym w:font="Wingdings" w:char="00FE"/>
            </w:r>
            <w:r>
              <w:rPr>
                <w:rFonts w:hint="eastAsia"/>
              </w:rPr>
              <w:t>管理手册第4.1章、</w:t>
            </w:r>
            <w:r>
              <w:rPr/>
              <w:sym w:font="Wingdings" w:char="00FE"/>
            </w:r>
            <w:r>
              <w:rPr>
                <w:rFonts w:hint="eastAsia"/>
              </w:rPr>
              <w:t>组织内外部环境要素识别表、</w:t>
            </w:r>
            <w:r>
              <w:rPr/>
              <w:sym w:font="Wingdings" w:char="00A8"/>
            </w:r>
            <w:r>
              <w:rPr>
                <w:rFonts w:hint="eastAsia"/>
              </w:rPr>
              <w:t>《组织及其环境控制程序》</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color w:val="000000"/>
                <w:szCs w:val="21"/>
                <w:u w:val="single"/>
              </w:rPr>
            </w:pPr>
            <w:r>
              <w:rPr>
                <w:rFonts w:hint="eastAsia"/>
                <w:color w:val="000000"/>
                <w:szCs w:val="21"/>
              </w:rPr>
              <w:t xml:space="preserve"> 公</w:t>
            </w:r>
            <w:r>
              <w:rPr>
                <w:color w:val="000000"/>
                <w:szCs w:val="21"/>
              </w:rPr>
              <w:t>司</w:t>
            </w:r>
            <w:r>
              <w:rPr>
                <w:rFonts w:hint="eastAsia"/>
                <w:color w:val="000000"/>
                <w:szCs w:val="21"/>
              </w:rPr>
              <w:t>总</w:t>
            </w:r>
            <w:r>
              <w:rPr>
                <w:color w:val="000000"/>
                <w:szCs w:val="21"/>
              </w:rPr>
              <w:t>经理为：</w:t>
            </w:r>
            <w:r>
              <w:rPr>
                <w:color w:val="000000"/>
                <w:szCs w:val="21"/>
                <w:u w:val="single"/>
              </w:rPr>
              <w:t>姚顺</w:t>
            </w:r>
            <w:r>
              <w:rPr>
                <w:rFonts w:hint="eastAsia"/>
                <w:color w:val="000000"/>
                <w:szCs w:val="21"/>
                <w:u w:val="single"/>
              </w:rPr>
              <w:t>春</w:t>
            </w:r>
            <w:r>
              <w:rPr>
                <w:rFonts w:hint="eastAsia"/>
                <w:color w:val="000000"/>
                <w:szCs w:val="21"/>
              </w:rPr>
              <w:t>，管理</w:t>
            </w:r>
            <w:r>
              <w:rPr>
                <w:color w:val="000000"/>
                <w:szCs w:val="21"/>
              </w:rPr>
              <w:t>代</w:t>
            </w:r>
            <w:r>
              <w:rPr>
                <w:rFonts w:hint="eastAsia"/>
                <w:color w:val="000000"/>
                <w:szCs w:val="21"/>
              </w:rPr>
              <w:t>表</w:t>
            </w:r>
            <w:r>
              <w:rPr>
                <w:color w:val="000000"/>
                <w:szCs w:val="21"/>
              </w:rPr>
              <w:t>为</w:t>
            </w:r>
            <w:r>
              <w:rPr>
                <w:rFonts w:hint="eastAsia"/>
                <w:color w:val="000000"/>
                <w:szCs w:val="21"/>
                <w:u w:val="single"/>
              </w:rPr>
              <w:t>卢</w:t>
            </w:r>
            <w:r>
              <w:rPr>
                <w:color w:val="000000"/>
                <w:szCs w:val="21"/>
                <w:u w:val="single"/>
              </w:rPr>
              <w:t>志民</w:t>
            </w:r>
          </w:p>
          <w:p>
            <w:pPr>
              <w:spacing w:line="360" w:lineRule="auto"/>
              <w:jc w:val="left"/>
              <w:rPr>
                <w:rFonts w:ascii="宋体" w:hAnsi="宋体" w:cs="宋体"/>
                <w:color w:val="000000"/>
                <w:szCs w:val="21"/>
              </w:rPr>
            </w:pPr>
            <w:r>
              <w:rPr>
                <w:rFonts w:hint="eastAsia" w:ascii="宋体" w:hAnsi="宋体" w:cs="宋体"/>
                <w:color w:val="000000"/>
                <w:szCs w:val="21"/>
              </w:rPr>
              <w:t>公司制定有《风险与机遇评估分析表》，确定对公司有利的内外部环境因素有：公司全体员工的质量、安全意识比较强，产品质量在同行业中比较领先。</w:t>
            </w:r>
          </w:p>
          <w:p>
            <w:pPr>
              <w:spacing w:line="360" w:lineRule="auto"/>
              <w:jc w:val="left"/>
              <w:rPr>
                <w:rFonts w:ascii="宋体" w:hAnsi="宋体" w:cs="宋体"/>
                <w:color w:val="000000"/>
                <w:szCs w:val="21"/>
              </w:rPr>
            </w:pPr>
            <w:r>
              <w:rPr>
                <w:rFonts w:hint="eastAsia" w:ascii="宋体" w:hAnsi="宋体" w:cs="宋体"/>
                <w:color w:val="000000"/>
                <w:szCs w:val="21"/>
              </w:rPr>
              <w:t>对公司不利的内、外部因素有：市场竞争非常激烈，产品及</w:t>
            </w:r>
            <w:r>
              <w:rPr>
                <w:rFonts w:ascii="宋体" w:hAnsi="宋体" w:cs="宋体"/>
                <w:color w:val="000000"/>
                <w:szCs w:val="21"/>
              </w:rPr>
              <w:t>服务项目</w:t>
            </w:r>
            <w:r>
              <w:rPr>
                <w:rFonts w:hint="eastAsia" w:ascii="宋体" w:hAnsi="宋体" w:cs="宋体"/>
                <w:color w:val="000000"/>
                <w:szCs w:val="21"/>
              </w:rPr>
              <w:t>利润不断降低、生产成本增加。</w:t>
            </w:r>
          </w:p>
          <w:p>
            <w:pPr>
              <w:spacing w:line="360" w:lineRule="auto"/>
              <w:jc w:val="left"/>
              <w:rPr>
                <w:rFonts w:ascii="宋体" w:hAnsi="宋体" w:cs="宋体"/>
                <w:color w:val="000000"/>
                <w:szCs w:val="21"/>
              </w:rPr>
            </w:pPr>
            <w:r>
              <w:rPr>
                <w:rFonts w:hint="eastAsia" w:ascii="宋体" w:hAnsi="宋体" w:cs="宋体"/>
                <w:color w:val="000000"/>
                <w:szCs w:val="21"/>
              </w:rPr>
              <w:t>公司通过业内同行交流、公司座谈会、工作例会、QQ、网络等进行内外部沟通，并定期进行评审。</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查见《风险和机遇分析表》</w:t>
            </w:r>
          </w:p>
          <w:p>
            <w:pPr>
              <w:rPr>
                <w:color w:val="000000"/>
                <w:szCs w:val="21"/>
              </w:rPr>
            </w:pPr>
            <w:r>
              <w:rPr>
                <w:rFonts w:hint="eastAsia" w:ascii="宋体" w:hAnsi="宋体" w:cs="宋体"/>
                <w:color w:val="000000"/>
                <w:szCs w:val="21"/>
              </w:rPr>
              <w:t>内部环境，人力因素，目前情况：人员稳定，不利情况：人员招聘较困难，不利于企业生产规模扩大。</w:t>
            </w:r>
          </w:p>
          <w:p>
            <w:pPr>
              <w:rPr>
                <w:color w:val="000000"/>
                <w:szCs w:val="21"/>
              </w:rPr>
            </w:pPr>
            <w:r>
              <w:rPr>
                <w:rFonts w:hint="eastAsia"/>
                <w:color w:val="000000"/>
                <w:szCs w:val="21"/>
              </w:rPr>
              <w:t>与最高管理者沟通：</w:t>
            </w:r>
          </w:p>
          <w:p>
            <w:pPr>
              <w:rPr>
                <w:color w:val="000000"/>
                <w:szCs w:val="21"/>
              </w:rPr>
            </w:pPr>
            <w:r>
              <w:rPr>
                <w:rFonts w:hint="eastAsia"/>
                <w:color w:val="000000"/>
                <w:szCs w:val="21"/>
              </w:rPr>
              <w:t>组织的环境：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列举主要的内容</w:t>
                  </w:r>
                </w:p>
              </w:tc>
              <w:tc>
                <w:tcPr>
                  <w:tcW w:w="7375" w:type="dxa"/>
                </w:tcPr>
                <w:p>
                  <w:r>
                    <w:rPr>
                      <w:rFonts w:hint="eastAsia"/>
                    </w:rPr>
                    <w:t>顾客对产品质量比较重视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列举主要的内容</w:t>
                  </w:r>
                </w:p>
              </w:tc>
              <w:tc>
                <w:tcPr>
                  <w:tcW w:w="7375" w:type="dxa"/>
                </w:tcPr>
                <w:p>
                  <w:r>
                    <w:rPr>
                      <w:rFonts w:hint="eastAsia"/>
                    </w:rPr>
                    <w:t>员工的责任心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组织优势说明</w:t>
                  </w:r>
                </w:p>
              </w:tc>
              <w:tc>
                <w:tcPr>
                  <w:tcW w:w="7375" w:type="dxa"/>
                </w:tcPr>
                <w:p>
                  <w:r>
                    <w:rPr>
                      <w:rFonts w:hint="eastAsia"/>
                    </w:rPr>
                    <w:t>员工队伍相对稳定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组织劣势说明</w:t>
                  </w:r>
                </w:p>
              </w:tc>
              <w:tc>
                <w:tcPr>
                  <w:tcW w:w="7375" w:type="dxa"/>
                </w:tcPr>
                <w:p>
                  <w:pPr>
                    <w:rPr>
                      <w:szCs w:val="21"/>
                    </w:rPr>
                  </w:pPr>
                  <w:r>
                    <w:rPr>
                      <w:rFonts w:ascii="宋体" w:hAnsi="宋体"/>
                      <w:kern w:val="0"/>
                      <w:szCs w:val="21"/>
                    </w:rPr>
                    <w:t>管理制度待完善</w:t>
                  </w:r>
                  <w:r>
                    <w:rPr>
                      <w:rFonts w:hint="eastAsia" w:ascii="宋体" w:hAnsi="宋体"/>
                      <w:kern w:val="0"/>
                      <w:szCs w:val="21"/>
                    </w:rPr>
                    <w:t>，</w:t>
                  </w:r>
                  <w:r>
                    <w:rPr>
                      <w:rFonts w:ascii="宋体" w:hAnsi="宋体"/>
                      <w:kern w:val="0"/>
                      <w:szCs w:val="21"/>
                    </w:rPr>
                    <w:t>运行效率待提高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主要风险的说明</w:t>
                  </w:r>
                </w:p>
              </w:tc>
              <w:tc>
                <w:tcPr>
                  <w:tcW w:w="7375" w:type="dxa"/>
                </w:tcPr>
                <w:p>
                  <w:r>
                    <w:rPr>
                      <w:rFonts w:hint="eastAsia" w:ascii="宋体" w:hAnsi="宋体" w:cs="宋体"/>
                      <w:color w:val="000000"/>
                      <w:szCs w:val="21"/>
                    </w:rPr>
                    <w:t>技</w:t>
                  </w:r>
                  <w:r>
                    <w:rPr>
                      <w:rFonts w:ascii="宋体" w:hAnsi="宋体" w:cs="宋体"/>
                      <w:color w:val="000000"/>
                      <w:szCs w:val="21"/>
                    </w:rPr>
                    <w:t>术更新</w:t>
                  </w:r>
                  <w:r>
                    <w:rPr>
                      <w:rFonts w:hint="eastAsia" w:ascii="宋体" w:hAnsi="宋体" w:cs="宋体"/>
                      <w:color w:val="000000"/>
                      <w:szCs w:val="21"/>
                    </w:rPr>
                    <w:t>，内部环境，人力因素，目前情况：人员稳定，不利情况：人员招聘较困难，不利于企业规模扩大。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机遇的说明</w:t>
                  </w:r>
                </w:p>
              </w:tc>
              <w:tc>
                <w:tcPr>
                  <w:tcW w:w="7375" w:type="dxa"/>
                </w:tcPr>
                <w:p>
                  <w:r>
                    <w:rPr>
                      <w:rFonts w:hint="eastAsia"/>
                    </w:rPr>
                    <w:t>建立了行之有效的内部控制制度、管理比较正规、赢得更多的客户</w:t>
                  </w:r>
                </w:p>
              </w:tc>
            </w:tr>
          </w:tbl>
          <w:p>
            <w:pPr>
              <w:rPr>
                <w:color w:val="000000"/>
                <w:szCs w:val="21"/>
              </w:rPr>
            </w:pPr>
          </w:p>
          <w:p>
            <w:pPr>
              <w:rPr>
                <w:color w:val="000000"/>
                <w:szCs w:val="21"/>
              </w:rPr>
            </w:pPr>
            <w:r>
              <w:rPr>
                <w:rFonts w:hint="eastAsia"/>
                <w:color w:val="000000"/>
                <w:szCs w:val="21"/>
              </w:rPr>
              <w:t>主要证据体现在</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w:t>
            </w:r>
            <w:r>
              <w:rPr>
                <w:rFonts w:hint="eastAsia"/>
              </w:rPr>
              <w:t>组织内外部环境要素识别表</w:t>
            </w:r>
            <w:r>
              <w:rPr>
                <w:rFonts w:hint="eastAsia" w:ascii="宋体" w:hAnsi="宋体"/>
              </w:rPr>
              <w:t>》</w:t>
            </w:r>
            <w:r>
              <w:rPr>
                <w:rFonts w:hint="eastAsia"/>
              </w:rPr>
              <w:t xml:space="preserve"> </w:t>
            </w:r>
            <w:r>
              <w:rPr>
                <w:rFonts w:hint="eastAsia"/>
              </w:rPr>
              <w:sym w:font="Wingdings" w:char="00A8"/>
            </w:r>
            <w:r>
              <w:rPr>
                <w:rFonts w:hint="eastAsia"/>
              </w:rPr>
              <w:t xml:space="preserve">《组织及其环境分析表》  </w:t>
            </w:r>
            <w:r>
              <w:rPr>
                <w:rFonts w:hint="eastAsia"/>
              </w:rPr>
              <w:sym w:font="Wingdings" w:char="00A8"/>
            </w:r>
            <w:r>
              <w:rPr>
                <w:rFonts w:hint="eastAsia"/>
              </w:rPr>
              <w:t xml:space="preserve">《年度业务计划》 </w:t>
            </w:r>
            <w:r>
              <w:rPr>
                <w:rFonts w:hint="eastAsia"/>
              </w:rPr>
              <w:sym w:font="Wingdings" w:char="00A8"/>
            </w:r>
            <w:r>
              <w:rPr>
                <w:rFonts w:hint="eastAsia"/>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理解相关方的需求和期望</w:t>
            </w:r>
          </w:p>
        </w:tc>
        <w:tc>
          <w:tcPr>
            <w:tcW w:w="960" w:type="dxa"/>
            <w:vMerge w:val="restart"/>
          </w:tcPr>
          <w:p>
            <w:r>
              <w:rPr>
                <w:rFonts w:hint="eastAsia"/>
              </w:rPr>
              <w:t xml:space="preserve">Q4.2 </w:t>
            </w:r>
          </w:p>
        </w:tc>
        <w:tc>
          <w:tcPr>
            <w:tcW w:w="745" w:type="dxa"/>
          </w:tcPr>
          <w:p>
            <w:r>
              <w:rPr>
                <w:rFonts w:hint="eastAsia"/>
              </w:rPr>
              <w:t>文件名称</w:t>
            </w:r>
          </w:p>
        </w:tc>
        <w:tc>
          <w:tcPr>
            <w:tcW w:w="9259" w:type="dxa"/>
          </w:tcPr>
          <w:p>
            <w:r>
              <w:rPr>
                <w:rFonts w:hint="eastAsia"/>
              </w:rPr>
              <w:t>如：《理解相关方的需求和期望控制程序》、管理手册第4.2章</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color w:val="000000"/>
                <w:szCs w:val="21"/>
              </w:rPr>
            </w:pPr>
            <w:r>
              <w:rPr>
                <w:rFonts w:hint="eastAsia"/>
                <w:color w:val="000000"/>
                <w:szCs w:val="21"/>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3805"/>
              <w:gridCol w:w="3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重要的相关方</w:t>
                  </w:r>
                </w:p>
              </w:tc>
              <w:tc>
                <w:tcPr>
                  <w:tcW w:w="3805" w:type="dxa"/>
                </w:tcPr>
                <w:p>
                  <w:r>
                    <w:rPr>
                      <w:rFonts w:hint="eastAsia"/>
                    </w:rPr>
                    <w:t>相关方名称举例</w:t>
                  </w:r>
                </w:p>
              </w:tc>
              <w:tc>
                <w:tcPr>
                  <w:tcW w:w="3625" w:type="dxa"/>
                </w:tcPr>
                <w:p>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主管部门</w:t>
                  </w:r>
                </w:p>
              </w:tc>
              <w:tc>
                <w:tcPr>
                  <w:tcW w:w="3805" w:type="dxa"/>
                </w:tcPr>
                <w:p>
                  <w:r>
                    <w:rPr>
                      <w:rFonts w:hint="eastAsia"/>
                    </w:rPr>
                    <w:t>佛</w:t>
                  </w:r>
                  <w:r>
                    <w:t>山市</w:t>
                  </w:r>
                  <w:r>
                    <w:rPr>
                      <w:rFonts w:hint="eastAsia"/>
                    </w:rPr>
                    <w:t>顺德</w:t>
                  </w:r>
                  <w:r>
                    <w:t>区</w:t>
                  </w:r>
                  <w:r>
                    <w:rPr>
                      <w:rFonts w:hint="eastAsia"/>
                    </w:rPr>
                    <w:t>市场监督管理局</w:t>
                  </w:r>
                </w:p>
                <w:p/>
              </w:tc>
              <w:tc>
                <w:tcPr>
                  <w:tcW w:w="3625"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遵守质量相关的法律法规</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供方</w:t>
                  </w:r>
                </w:p>
              </w:tc>
              <w:tc>
                <w:tcPr>
                  <w:tcW w:w="3805" w:type="dxa"/>
                </w:tcPr>
                <w:p>
                  <w:r>
                    <w:rPr>
                      <w:rFonts w:hint="eastAsia"/>
                    </w:rPr>
                    <w:t>北</w:t>
                  </w:r>
                  <w:r>
                    <w:t>京</w:t>
                  </w:r>
                  <w:r>
                    <w:rPr>
                      <w:rFonts w:hint="eastAsia"/>
                    </w:rPr>
                    <w:t>爱</w:t>
                  </w:r>
                  <w:r>
                    <w:t>万</w:t>
                  </w:r>
                  <w:r>
                    <w:rPr>
                      <w:rFonts w:hint="eastAsia"/>
                    </w:rPr>
                    <w:t>提</w:t>
                  </w:r>
                  <w:r>
                    <w:t>斯</w:t>
                  </w:r>
                  <w:r>
                    <w:rPr>
                      <w:rFonts w:hint="eastAsia"/>
                    </w:rPr>
                    <w:t>科</w:t>
                  </w:r>
                  <w:r>
                    <w:t>技</w:t>
                  </w:r>
                  <w:r>
                    <w:rPr>
                      <w:rFonts w:hint="eastAsia"/>
                    </w:rPr>
                    <w:t>有</w:t>
                  </w:r>
                  <w:r>
                    <w:t>限公司</w:t>
                  </w:r>
                </w:p>
              </w:tc>
              <w:tc>
                <w:tcPr>
                  <w:tcW w:w="3625"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组织的持续经营、明示采购要求</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顾客</w:t>
                  </w:r>
                </w:p>
              </w:tc>
              <w:tc>
                <w:tcPr>
                  <w:tcW w:w="3805" w:type="dxa"/>
                </w:tcPr>
                <w:p>
                  <w:r>
                    <w:rPr>
                      <w:rFonts w:hint="eastAsia"/>
                    </w:rPr>
                    <w:t>广州博谱</w:t>
                  </w:r>
                  <w:r>
                    <w:t>能</w:t>
                  </w:r>
                  <w:r>
                    <w:rPr>
                      <w:rFonts w:hint="eastAsia"/>
                    </w:rPr>
                    <w:t>源</w:t>
                  </w:r>
                  <w:r>
                    <w:t>科技有限公司</w:t>
                  </w:r>
                  <w:r>
                    <w:rPr>
                      <w:rFonts w:hint="eastAsia"/>
                    </w:rPr>
                    <w:t>、</w:t>
                  </w:r>
                </w:p>
                <w:p>
                  <w:r>
                    <w:rPr>
                      <w:rFonts w:hint="eastAsia"/>
                    </w:rPr>
                    <w:t>广东省</w:t>
                  </w:r>
                  <w:r>
                    <w:t>特</w:t>
                  </w:r>
                  <w:r>
                    <w:rPr>
                      <w:rFonts w:hint="eastAsia"/>
                    </w:rPr>
                    <w:t>种</w:t>
                  </w:r>
                  <w:r>
                    <w:t>设备研</w:t>
                  </w:r>
                  <w:r>
                    <w:rPr>
                      <w:rFonts w:hint="eastAsia"/>
                    </w:rPr>
                    <w:t>究</w:t>
                  </w:r>
                  <w:r>
                    <w:t>院顺</w:t>
                  </w:r>
                  <w:r>
                    <w:rPr>
                      <w:rFonts w:hint="eastAsia"/>
                    </w:rPr>
                    <w:t>德检测</w:t>
                  </w:r>
                  <w:r>
                    <w:t>院</w:t>
                  </w:r>
                </w:p>
              </w:tc>
              <w:tc>
                <w:tcPr>
                  <w:tcW w:w="3625"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按时按质按量交付产品或服务；</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产品/服务质量持续满足要求</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□消费者</w:t>
                  </w:r>
                </w:p>
              </w:tc>
              <w:tc>
                <w:tcPr>
                  <w:tcW w:w="3805" w:type="dxa"/>
                </w:tcPr>
                <w:p>
                  <w:r>
                    <w:rPr>
                      <w:rFonts w:hint="eastAsia"/>
                      <w:szCs w:val="24"/>
                    </w:rPr>
                    <w:t>——</w:t>
                  </w:r>
                </w:p>
              </w:tc>
              <w:tc>
                <w:tcPr>
                  <w:tcW w:w="3625" w:type="dxa"/>
                </w:tcPr>
                <w:p>
                  <w:r>
                    <w:rPr>
                      <w:rFonts w:hint="eastAsia"/>
                    </w:rPr>
                    <w:t>□良好的使用感受</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Cs w:val="24"/>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员工</w:t>
                  </w:r>
                </w:p>
              </w:tc>
              <w:tc>
                <w:tcPr>
                  <w:tcW w:w="3805" w:type="dxa"/>
                </w:tcPr>
                <w:p>
                  <w:pPr>
                    <w:rPr>
                      <w:szCs w:val="24"/>
                    </w:rPr>
                  </w:pPr>
                  <w:r>
                    <w:rPr>
                      <w:rFonts w:hint="eastAsia"/>
                      <w:szCs w:val="24"/>
                    </w:rPr>
                    <w:t>一</w:t>
                  </w:r>
                  <w:r>
                    <w:rPr>
                      <w:szCs w:val="24"/>
                    </w:rPr>
                    <w:t>共</w:t>
                  </w:r>
                  <w:r>
                    <w:rPr>
                      <w:rFonts w:hint="eastAsia"/>
                      <w:szCs w:val="24"/>
                    </w:rPr>
                    <w:t>14人</w:t>
                  </w:r>
                  <w:r>
                    <w:rPr>
                      <w:szCs w:val="24"/>
                    </w:rPr>
                    <w:t>，其中技术部门人员</w:t>
                  </w:r>
                  <w:r>
                    <w:rPr>
                      <w:rFonts w:hint="eastAsia"/>
                      <w:szCs w:val="24"/>
                    </w:rPr>
                    <w:t>7人</w:t>
                  </w:r>
                </w:p>
              </w:tc>
              <w:tc>
                <w:tcPr>
                  <w:tcW w:w="3625" w:type="dxa"/>
                </w:tcPr>
                <w:p>
                  <w:r>
                    <w:rPr>
                      <w:rFonts w:hint="eastAsia"/>
                    </w:rPr>
                    <w:t>□组织的持续经营、自我发展</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投资方</w:t>
                  </w:r>
                </w:p>
              </w:tc>
              <w:tc>
                <w:tcPr>
                  <w:tcW w:w="3805" w:type="dxa"/>
                </w:tcPr>
                <w:p>
                  <w:r>
                    <w:rPr>
                      <w:rFonts w:hint="eastAsia"/>
                    </w:rPr>
                    <w:t>姚</w:t>
                  </w:r>
                  <w:r>
                    <w:t>顺春、卢志民及</w:t>
                  </w:r>
                  <w:r>
                    <w:rPr>
                      <w:rFonts w:hint="eastAsia"/>
                    </w:rPr>
                    <w:t>华南</w:t>
                  </w:r>
                  <w:r>
                    <w:t>理</w:t>
                  </w:r>
                  <w:r>
                    <w:rPr>
                      <w:rFonts w:hint="eastAsia"/>
                    </w:rPr>
                    <w:t>工</w:t>
                  </w:r>
                  <w:r>
                    <w:t>大学</w:t>
                  </w:r>
                  <w:r>
                    <w:rPr>
                      <w:rFonts w:hint="eastAsia"/>
                    </w:rPr>
                    <w:t>等共</w:t>
                  </w:r>
                  <w:r>
                    <w:t>同参</w:t>
                  </w:r>
                  <w:r>
                    <w:rPr>
                      <w:rFonts w:hint="eastAsia"/>
                    </w:rPr>
                    <w:t>股</w:t>
                  </w:r>
                </w:p>
              </w:tc>
              <w:tc>
                <w:tcPr>
                  <w:tcW w:w="3625"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组织的持续经营、盈利</w:t>
                  </w:r>
                </w:p>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□其他</w:t>
                  </w:r>
                </w:p>
              </w:tc>
              <w:tc>
                <w:tcPr>
                  <w:tcW w:w="3805" w:type="dxa"/>
                </w:tcPr>
                <w:p/>
              </w:tc>
              <w:tc>
                <w:tcPr>
                  <w:tcW w:w="3625" w:type="dxa"/>
                </w:tcPr>
                <w:p/>
              </w:tc>
            </w:tr>
          </w:tbl>
          <w:p>
            <w:pPr>
              <w:rPr>
                <w:color w:val="000000"/>
                <w:szCs w:val="21"/>
              </w:rPr>
            </w:pPr>
          </w:p>
          <w:p>
            <w:pPr>
              <w:rPr>
                <w:color w:val="000000"/>
                <w:szCs w:val="21"/>
              </w:rPr>
            </w:pPr>
            <w:r>
              <w:rPr>
                <w:rFonts w:hint="eastAsia"/>
                <w:color w:val="000000"/>
                <w:szCs w:val="21"/>
              </w:rPr>
              <w:t>主要证据体现在</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ascii="宋体" w:hAnsi="宋体"/>
              </w:rPr>
              <w:t>《相关方期望要求识别表》、</w:t>
            </w:r>
            <w:r>
              <w:rPr>
                <w:rFonts w:hint="eastAsia"/>
              </w:rPr>
              <w:sym w:font="Wingdings" w:char="00A8"/>
            </w:r>
            <w:r>
              <w:rPr>
                <w:rFonts w:hint="eastAsia"/>
              </w:rPr>
              <w:t xml:space="preserve">《相关方的需求和期望分析表》、 </w:t>
            </w:r>
            <w:r>
              <w:rPr>
                <w:rFonts w:hint="eastAsia"/>
              </w:rPr>
              <w:sym w:font="Wingdings" w:char="00A8"/>
            </w:r>
            <w:r>
              <w:rPr>
                <w:rFonts w:hint="eastAsia"/>
              </w:rPr>
              <w:t xml:space="preserve">《年度业务计划》 </w:t>
            </w:r>
            <w:r>
              <w:rPr>
                <w:rFonts w:hint="eastAsia"/>
              </w:rPr>
              <w:sym w:font="Wingdings" w:char="00A8"/>
            </w:r>
            <w:r>
              <w:rPr>
                <w:rFonts w:hint="eastAsia"/>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确定质量管理体系的范围</w:t>
            </w:r>
          </w:p>
        </w:tc>
        <w:tc>
          <w:tcPr>
            <w:tcW w:w="960" w:type="dxa"/>
            <w:vMerge w:val="restart"/>
          </w:tcPr>
          <w:p>
            <w:r>
              <w:rPr>
                <w:rFonts w:hint="eastAsia"/>
              </w:rPr>
              <w:t>Q4.3</w:t>
            </w:r>
          </w:p>
        </w:tc>
        <w:tc>
          <w:tcPr>
            <w:tcW w:w="745" w:type="dxa"/>
          </w:tcPr>
          <w:p>
            <w:r>
              <w:rPr>
                <w:rFonts w:hint="eastAsia"/>
              </w:rPr>
              <w:t>文件名称</w:t>
            </w:r>
          </w:p>
        </w:tc>
        <w:tc>
          <w:tcPr>
            <w:tcW w:w="9259" w:type="dxa"/>
          </w:tcPr>
          <w:p>
            <w:r>
              <w:rPr>
                <w:rFonts w:hint="eastAsia"/>
              </w:rPr>
              <w:t>如：管理手册第4.2章和“公司介绍”</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组织应明确相关管理体系的范围；</w:t>
            </w:r>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4117"/>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范围的项目</w:t>
                  </w:r>
                </w:p>
              </w:tc>
              <w:tc>
                <w:tcPr>
                  <w:tcW w:w="4117" w:type="dxa"/>
                </w:tcPr>
                <w:p>
                  <w:r>
                    <w:rPr>
                      <w:rFonts w:hint="eastAsia"/>
                    </w:rPr>
                    <w:t>内容描述</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szCs w:val="21"/>
                    </w:rPr>
                  </w:pPr>
                  <w:r>
                    <w:rPr>
                      <w:rFonts w:hint="eastAsia"/>
                      <w:szCs w:val="21"/>
                    </w:rPr>
                    <w:t>产品/服务的活动</w:t>
                  </w:r>
                </w:p>
              </w:tc>
              <w:tc>
                <w:tcPr>
                  <w:tcW w:w="4117" w:type="dxa"/>
                </w:tcPr>
                <w:p>
                  <w:pPr>
                    <w:rPr>
                      <w:szCs w:val="21"/>
                    </w:rPr>
                  </w:pPr>
                  <w:r>
                    <w:rPr>
                      <w:szCs w:val="21"/>
                    </w:rPr>
                    <w:t>固体及气体分析设备的研发、销售及技术服务</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szCs w:val="21"/>
                    </w:rPr>
                  </w:pPr>
                  <w:r>
                    <w:rPr>
                      <w:rFonts w:hint="eastAsia"/>
                      <w:szCs w:val="21"/>
                    </w:rPr>
                    <w:t>经营地址</w:t>
                  </w:r>
                </w:p>
              </w:tc>
              <w:tc>
                <w:tcPr>
                  <w:tcW w:w="4117" w:type="dxa"/>
                </w:tcPr>
                <w:p>
                  <w:pPr>
                    <w:rPr>
                      <w:szCs w:val="21"/>
                    </w:rPr>
                  </w:pPr>
                  <w:r>
                    <w:rPr>
                      <w:rFonts w:asciiTheme="minorEastAsia" w:hAnsiTheme="minorEastAsia" w:eastAsiaTheme="minorEastAsia"/>
                      <w:szCs w:val="21"/>
                    </w:rPr>
                    <w:t>佛山市顺德区陈村镇赤花居委会广隆工业园兴业4路18号顺联机械城22座420(住所申报)</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组织单元（部门/分支）</w:t>
                  </w:r>
                </w:p>
              </w:tc>
              <w:tc>
                <w:tcPr>
                  <w:tcW w:w="4117"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与组织结构图一致</w:t>
                  </w:r>
                </w:p>
                <w:p>
                  <w:pPr>
                    <w:rPr>
                      <w:u w:val="single"/>
                    </w:rPr>
                  </w:pPr>
                  <w:r>
                    <w:rPr>
                      <w:rFonts w:hint="eastAsia"/>
                    </w:rPr>
                    <w:sym w:font="Wingdings" w:char="00A8"/>
                  </w:r>
                  <w:r>
                    <w:rPr>
                      <w:rFonts w:hint="eastAsia"/>
                    </w:rPr>
                    <w:t xml:space="preserve">分支机构，如： </w:t>
                  </w:r>
                  <w:r>
                    <w:rPr>
                      <w:rFonts w:hint="eastAsia"/>
                      <w:u w:val="single"/>
                    </w:rPr>
                    <w:t xml:space="preserve">                  </w:t>
                  </w:r>
                </w:p>
                <w:p>
                  <w:r>
                    <w:rPr>
                      <w:rFonts w:hint="eastAsia"/>
                    </w:rPr>
                    <w:sym w:font="Wingdings" w:char="00A8"/>
                  </w:r>
                  <w:r>
                    <w:rPr>
                      <w:rFonts w:hint="eastAsia"/>
                    </w:rPr>
                    <w:t xml:space="preserve">临时场所，如： </w:t>
                  </w:r>
                  <w:r>
                    <w:rPr>
                      <w:rFonts w:hint="eastAsia"/>
                      <w:u w:val="single"/>
                    </w:rPr>
                    <w:t xml:space="preserve">            </w:t>
                  </w:r>
                  <w:r>
                    <w:rPr>
                      <w:u w:val="single"/>
                    </w:rPr>
                    <w:t xml:space="preserve">   </w:t>
                  </w:r>
                  <w:r>
                    <w:rPr>
                      <w:rFonts w:hint="eastAsia"/>
                      <w:u w:val="single"/>
                    </w:rPr>
                    <w:t xml:space="preserve">   </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时间</w:t>
                  </w:r>
                </w:p>
              </w:tc>
              <w:tc>
                <w:tcPr>
                  <w:tcW w:w="4117"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体系建立以来，2</w:t>
                  </w:r>
                  <w:r>
                    <w:t>020</w:t>
                  </w:r>
                  <w:r>
                    <w:rPr>
                      <w:rFonts w:hint="eastAsia"/>
                    </w:rPr>
                    <w:t>-</w:t>
                  </w:r>
                  <w:r>
                    <w:t>03</w:t>
                  </w:r>
                  <w:r>
                    <w:rPr>
                      <w:rFonts w:hint="eastAsia"/>
                    </w:rPr>
                    <w:t>-</w:t>
                  </w:r>
                  <w:r>
                    <w:t>10</w:t>
                  </w:r>
                </w:p>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rPr>
                      <w:szCs w:val="24"/>
                    </w:rPr>
                  </w:pPr>
                  <w:r>
                    <w:rPr>
                      <w:rFonts w:hint="eastAsia"/>
                    </w:rPr>
                    <w:t>不适用ISO9001的条款</w:t>
                  </w:r>
                </w:p>
              </w:tc>
              <w:tc>
                <w:tcPr>
                  <w:tcW w:w="4117" w:type="dxa"/>
                </w:tcPr>
                <w:p>
                  <w:r>
                    <w:rPr>
                      <w:rFonts w:hint="eastAsia"/>
                    </w:rPr>
                    <w:t>□8.3产品和服务的设计和开发</w:t>
                  </w:r>
                </w:p>
              </w:tc>
              <w:tc>
                <w:tcPr>
                  <w:tcW w:w="3015" w:type="dxa"/>
                </w:tcPr>
                <w:p>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rPr>
                      <w:szCs w:val="24"/>
                    </w:rPr>
                  </w:pPr>
                  <w:r>
                    <w:rPr>
                      <w:rFonts w:hint="eastAsia"/>
                    </w:rPr>
                    <w:t>不适用的理由（可多选）</w:t>
                  </w:r>
                </w:p>
              </w:tc>
              <w:tc>
                <w:tcPr>
                  <w:tcW w:w="4117" w:type="dxa"/>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受审核组织按照传统工艺提供生产和服务</w:t>
                  </w:r>
                </w:p>
                <w:p>
                  <w:r>
                    <w:rPr>
                      <w:rFonts w:hint="eastAsia"/>
                    </w:rPr>
                    <w:t>□其他：</w:t>
                  </w:r>
                  <w:r>
                    <w:t xml:space="preserve"> </w:t>
                  </w:r>
                </w:p>
              </w:tc>
              <w:tc>
                <w:tcPr>
                  <w:tcW w:w="3015" w:type="dxa"/>
                </w:tcPr>
                <w:p/>
              </w:tc>
            </w:tr>
          </w:tbl>
          <w:p/>
          <w:p>
            <w:pPr>
              <w:rPr>
                <w:color w:val="000000"/>
                <w:szCs w:val="21"/>
              </w:rPr>
            </w:pPr>
            <w:r>
              <w:rPr>
                <w:rFonts w:hint="eastAsia"/>
                <w:color w:val="000000"/>
                <w:szCs w:val="21"/>
              </w:rPr>
              <w:t>在企业的管理手册中有描述。</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质量管理体系及其过程</w:t>
            </w:r>
          </w:p>
        </w:tc>
        <w:tc>
          <w:tcPr>
            <w:tcW w:w="960" w:type="dxa"/>
            <w:vMerge w:val="restart"/>
          </w:tcPr>
          <w:p>
            <w:r>
              <w:rPr>
                <w:rFonts w:hint="eastAsia"/>
              </w:rPr>
              <w:t xml:space="preserve">Q4.4 </w:t>
            </w:r>
          </w:p>
        </w:tc>
        <w:tc>
          <w:tcPr>
            <w:tcW w:w="745" w:type="dxa"/>
          </w:tcPr>
          <w:p>
            <w:r>
              <w:rPr>
                <w:rFonts w:hint="eastAsia"/>
              </w:rPr>
              <w:t>文件名称</w:t>
            </w:r>
          </w:p>
        </w:tc>
        <w:tc>
          <w:tcPr>
            <w:tcW w:w="9259"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管理手册第4.4章、</w:t>
            </w:r>
            <w:r>
              <w:rPr/>
              <w:sym w:font="Wingdings" w:char="00A8"/>
            </w:r>
            <w:r>
              <w:rPr>
                <w:rFonts w:hint="eastAsia"/>
              </w:rPr>
              <w:t>《过程清单》</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spacing w:before="40" w:after="40"/>
              <w:rPr>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pP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人员能力</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合同评审 □知识保密 </w:t>
            </w:r>
          </w:p>
          <w:p>
            <w:pPr>
              <w:spacing w:before="40" w:after="40"/>
            </w:pP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外部供方控制 □生产/服务控制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r>
              <w:rPr>
                <w:rFonts w:hint="eastAsia"/>
                <w:highlight w:val="cyan"/>
              </w:rPr>
              <w:t>无外包</w:t>
            </w:r>
          </w:p>
          <w:p>
            <w:pPr>
              <w:spacing w:before="40" w:after="40"/>
            </w:pPr>
            <w:r>
              <w:rPr>
                <w:rFonts w:hint="eastAsia"/>
              </w:rPr>
              <w:t>□新产品设计开发 □原材料订制 □生产/服务过程 □检验检测 □产品运输 □设备维修</w:t>
            </w:r>
          </w:p>
          <w:p>
            <w:pPr>
              <w:spacing w:before="40" w:after="40"/>
              <w:jc w:val="left"/>
            </w:pPr>
            <w:r>
              <w:rPr>
                <w:rFonts w:hint="eastAsia"/>
              </w:rPr>
              <w:t xml:space="preserve">□人员培训 □其他 </w:t>
            </w:r>
            <w:r>
              <w:t xml:space="preserve"> </w:t>
            </w:r>
            <w:r>
              <w:rPr>
                <w:rFonts w:hint="eastAsia"/>
              </w:rPr>
              <w:t>□其他</w:t>
            </w:r>
          </w:p>
          <w:p>
            <w:pPr>
              <w:spacing w:before="40" w:after="40"/>
              <w:rPr>
                <w:highlight w:val="cyan"/>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领导作用与承诺</w:t>
            </w:r>
          </w:p>
        </w:tc>
        <w:tc>
          <w:tcPr>
            <w:tcW w:w="960" w:type="dxa"/>
            <w:vMerge w:val="restart"/>
          </w:tcPr>
          <w:p>
            <w:r>
              <w:rPr>
                <w:rFonts w:hint="eastAsia"/>
              </w:rPr>
              <w:t>Q5.1  </w:t>
            </w:r>
          </w:p>
        </w:tc>
        <w:tc>
          <w:tcPr>
            <w:tcW w:w="745" w:type="dxa"/>
          </w:tcPr>
          <w:p>
            <w:r>
              <w:rPr>
                <w:rFonts w:hint="eastAsia"/>
              </w:rPr>
              <w:t>文件名称</w:t>
            </w:r>
          </w:p>
        </w:tc>
        <w:tc>
          <w:tcPr>
            <w:tcW w:w="9259" w:type="dxa"/>
          </w:tcPr>
          <w:p>
            <w:r>
              <w:rPr>
                <w:rFonts w:hint="eastAsia"/>
              </w:rPr>
              <w:t>如：管理手册第5.1章和“总经理岗位职责”</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color w:val="000000"/>
                <w:szCs w:val="21"/>
              </w:rPr>
            </w:pPr>
            <w:r>
              <w:rPr>
                <w:rFonts w:hint="eastAsia"/>
                <w:color w:val="000000"/>
                <w:szCs w:val="21"/>
              </w:rPr>
              <w:t xml:space="preserve"> 与最高管理者沟通其领导作用与承诺：</w:t>
            </w:r>
          </w:p>
          <w:p>
            <w:pPr>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 xml:space="preserve">对质量管理体系的有效性承担责任； </w:t>
            </w:r>
          </w:p>
          <w:p>
            <w:pPr>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 xml:space="preserve">确保制定质量管理体系的质量方针和质量目标，并与组织的环境和战略方向相一致； </w:t>
            </w:r>
          </w:p>
          <w:p>
            <w:pPr>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 xml:space="preserve">确保质量管理体系要求融入组织的业务过程；  </w:t>
            </w:r>
          </w:p>
          <w:p>
            <w:pPr>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 xml:space="preserve">促进使用过程方法和基于风险的思维； </w:t>
            </w:r>
          </w:p>
          <w:p>
            <w:pPr>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 xml:space="preserve">确保质量管理体系所需的资源是可用的； </w:t>
            </w:r>
          </w:p>
          <w:p>
            <w:pPr>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沟通有效的质量管理和符合质量管理体系要求的重要性；</w:t>
            </w:r>
          </w:p>
          <w:p>
            <w:pPr>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确保质量管理体系实现其预期结果；</w:t>
            </w:r>
          </w:p>
          <w:p>
            <w:pPr>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促使员工积极参与、指导和支持他们为质量管理体系的有效性作出贡献；</w:t>
            </w:r>
          </w:p>
          <w:p>
            <w:pPr>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推动改进；</w:t>
            </w:r>
          </w:p>
          <w:p>
            <w:pPr>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支持其他相关管理者在其职责范围内发挥领导作用。</w:t>
            </w:r>
          </w:p>
          <w:p>
            <w:pPr>
              <w:rPr>
                <w:color w:val="000000"/>
                <w:szCs w:val="21"/>
              </w:rPr>
            </w:pPr>
          </w:p>
          <w:p>
            <w:pPr>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 xml:space="preserve"> 覆盖了标准第5.1章的全面要求，</w:t>
            </w:r>
            <w:r>
              <w:rPr>
                <w:rFonts w:hint="eastAsia"/>
                <w:color w:val="000000"/>
                <w:szCs w:val="21"/>
              </w:rPr>
              <w:sym w:font="Wingdings" w:char="00A8"/>
            </w:r>
            <w:r>
              <w:rPr>
                <w:rFonts w:hint="eastAsia"/>
                <w:color w:val="000000"/>
                <w:szCs w:val="21"/>
              </w:rPr>
              <w:t xml:space="preserve"> 未覆盖标准第5.1章的全面要求，缺少：</w:t>
            </w:r>
            <w:r>
              <w:rPr>
                <w:rFonts w:hint="eastAsia"/>
                <w:color w:val="000000"/>
                <w:szCs w:val="21"/>
                <w:u w:val="single"/>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以顾客为关注焦点</w:t>
            </w:r>
          </w:p>
          <w:p/>
        </w:tc>
        <w:tc>
          <w:tcPr>
            <w:tcW w:w="960" w:type="dxa"/>
            <w:vMerge w:val="restart"/>
          </w:tcPr>
          <w:p>
            <w:r>
              <w:rPr>
                <w:rFonts w:hint="eastAsia"/>
              </w:rPr>
              <w:t>Q5.1.2  </w:t>
            </w:r>
          </w:p>
        </w:tc>
        <w:tc>
          <w:tcPr>
            <w:tcW w:w="745" w:type="dxa"/>
          </w:tcPr>
          <w:p>
            <w:r>
              <w:rPr>
                <w:rFonts w:hint="eastAsia"/>
              </w:rPr>
              <w:t>文件名称</w:t>
            </w:r>
          </w:p>
        </w:tc>
        <w:tc>
          <w:tcPr>
            <w:tcW w:w="9259"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管理手册第5.</w:t>
            </w:r>
            <w:r>
              <w:t>1.2</w:t>
            </w:r>
            <w:r>
              <w:rPr>
                <w:rFonts w:hint="eastAsia"/>
              </w:rPr>
              <w:t>章</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color w:val="000000"/>
                <w:szCs w:val="21"/>
              </w:rPr>
            </w:pPr>
            <w:r>
              <w:rPr>
                <w:rFonts w:hint="eastAsia"/>
                <w:color w:val="000000"/>
                <w:szCs w:val="21"/>
              </w:rPr>
              <w:t xml:space="preserve"> 最高管理者应证实其以顾客为关注焦点的领导作用和承诺：</w:t>
            </w:r>
          </w:p>
          <w:p>
            <w:pPr>
              <w:rPr>
                <w:color w:val="000000"/>
                <w:szCs w:val="21"/>
              </w:rPr>
            </w:pPr>
            <w:r>
              <w:rPr>
                <w:rFonts w:hint="eastAsia"/>
                <w:color w:val="000000"/>
                <w:szCs w:val="21"/>
              </w:rPr>
              <w:t xml:space="preserve">a）确定、理解并持续地满足顾客要求以及适用的法律法规要求； </w:t>
            </w:r>
          </w:p>
          <w:p>
            <w:pPr>
              <w:rPr>
                <w:color w:val="000000"/>
                <w:szCs w:val="21"/>
              </w:rPr>
            </w:pPr>
            <w:r>
              <w:rPr>
                <w:rFonts w:hint="eastAsia"/>
                <w:color w:val="000000"/>
                <w:szCs w:val="21"/>
              </w:rPr>
              <w:t xml:space="preserve">b）确定和应对能够影响产品和服务的符合性以及增强顾客满意能力的风险和机遇； </w:t>
            </w:r>
          </w:p>
          <w:p>
            <w:pPr>
              <w:rPr>
                <w:color w:val="000000"/>
                <w:szCs w:val="21"/>
              </w:rPr>
            </w:pPr>
            <w:r>
              <w:rPr>
                <w:rFonts w:hint="eastAsia"/>
                <w:color w:val="000000"/>
                <w:szCs w:val="21"/>
              </w:rPr>
              <w:t xml:space="preserve">c）始终致力于增强顾客满意。 </w:t>
            </w:r>
          </w:p>
          <w:p>
            <w:pPr>
              <w:rPr>
                <w:color w:val="000000"/>
                <w:szCs w:val="21"/>
              </w:rPr>
            </w:pPr>
            <w:r>
              <w:rPr>
                <w:rFonts w:hint="eastAsia"/>
              </w:rPr>
              <w:t>通过的方式——</w:t>
            </w:r>
          </w:p>
          <w:p>
            <w:pPr>
              <w:rPr>
                <w:color w:val="000000"/>
                <w:szCs w:val="21"/>
              </w:rPr>
            </w:pPr>
            <w:r>
              <w:rPr>
                <w:rFonts w:hint="eastAsia"/>
                <w:color w:val="000000"/>
                <w:szCs w:val="21"/>
              </w:rPr>
              <w:t xml:space="preserve"> </w:t>
            </w:r>
            <w:r>
              <w:rPr>
                <w:rFonts w:hint="eastAsia"/>
              </w:rPr>
              <w:t xml:space="preserve">□以身作则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建立机制 □法规宣传 □风险机遇的应对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重视顾客反馈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目标考核 □其他</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方针</w:t>
            </w:r>
          </w:p>
        </w:tc>
        <w:tc>
          <w:tcPr>
            <w:tcW w:w="960" w:type="dxa"/>
            <w:vMerge w:val="restart"/>
          </w:tcPr>
          <w:p>
            <w:r>
              <w:rPr>
                <w:rFonts w:hint="eastAsia"/>
              </w:rPr>
              <w:t>Q5.2  </w:t>
            </w:r>
          </w:p>
        </w:tc>
        <w:tc>
          <w:tcPr>
            <w:tcW w:w="745" w:type="dxa"/>
          </w:tcPr>
          <w:p>
            <w:r>
              <w:rPr>
                <w:rFonts w:hint="eastAsia"/>
              </w:rPr>
              <w:t>文件名称</w:t>
            </w:r>
          </w:p>
        </w:tc>
        <w:tc>
          <w:tcPr>
            <w:tcW w:w="9259"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管理手册第5.2章</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u w:val="single"/>
              </w:rPr>
            </w:pPr>
            <w:r>
              <w:rPr>
                <w:rFonts w:hint="eastAsia"/>
                <w:color w:val="000000"/>
                <w:szCs w:val="21"/>
              </w:rPr>
              <w:t xml:space="preserve"> </w:t>
            </w:r>
            <w:r>
              <w:rPr>
                <w:rFonts w:hint="eastAsia"/>
              </w:rPr>
              <w:t>最高管理者制定了文件化的管理体系方针：</w:t>
            </w:r>
          </w:p>
          <w:p>
            <w:pPr>
              <w:rPr>
                <w:b/>
                <w:bCs/>
                <w:u w:val="single"/>
              </w:rPr>
            </w:pPr>
            <w:r>
              <w:rPr>
                <w:rFonts w:hint="eastAsia"/>
                <w:u w:val="single"/>
              </w:rPr>
              <w:t xml:space="preserve">        </w:t>
            </w:r>
            <w:r>
              <w:rPr>
                <w:rFonts w:hint="eastAsia"/>
                <w:b/>
                <w:u w:val="single"/>
              </w:rPr>
              <w:t xml:space="preserve">    科</w:t>
            </w:r>
            <w:r>
              <w:rPr>
                <w:b/>
                <w:u w:val="single"/>
              </w:rPr>
              <w:t>学管理</w:t>
            </w:r>
            <w:r>
              <w:rPr>
                <w:rFonts w:hint="eastAsia"/>
                <w:b/>
                <w:u w:val="single"/>
              </w:rPr>
              <w:t>，诚</w:t>
            </w:r>
            <w:r>
              <w:rPr>
                <w:b/>
                <w:u w:val="single"/>
              </w:rPr>
              <w:t>信服务</w:t>
            </w:r>
            <w:r>
              <w:rPr>
                <w:rFonts w:hint="eastAsia"/>
                <w:b/>
                <w:u w:val="single"/>
              </w:rPr>
              <w:t>，</w:t>
            </w:r>
            <w:r>
              <w:rPr>
                <w:b/>
                <w:u w:val="single"/>
              </w:rPr>
              <w:t>确保顾客满</w:t>
            </w:r>
            <w:r>
              <w:rPr>
                <w:rFonts w:hint="eastAsia"/>
                <w:b/>
                <w:u w:val="single"/>
              </w:rPr>
              <w:t>意</w:t>
            </w:r>
            <w:r>
              <w:rPr>
                <w:b/>
                <w:u w:val="single"/>
              </w:rPr>
              <w:t>，</w:t>
            </w:r>
            <w:r>
              <w:rPr>
                <w:rFonts w:hint="eastAsia"/>
                <w:b/>
                <w:u w:val="single"/>
              </w:rPr>
              <w:t>以</w:t>
            </w:r>
            <w:r>
              <w:rPr>
                <w:b/>
                <w:u w:val="single"/>
              </w:rPr>
              <w:t>人为</w:t>
            </w:r>
            <w:r>
              <w:rPr>
                <w:rFonts w:hint="eastAsia"/>
                <w:b/>
                <w:u w:val="single"/>
              </w:rPr>
              <w:t>本</w:t>
            </w:r>
            <w:r>
              <w:rPr>
                <w:b/>
                <w:u w:val="single"/>
              </w:rPr>
              <w:t>，</w:t>
            </w:r>
            <w:r>
              <w:rPr>
                <w:rFonts w:hint="eastAsia"/>
                <w:b/>
                <w:u w:val="single"/>
              </w:rPr>
              <w:t>持</w:t>
            </w:r>
            <w:r>
              <w:rPr>
                <w:b/>
                <w:u w:val="single"/>
              </w:rPr>
              <w:t>续改进，</w:t>
            </w:r>
            <w:r>
              <w:rPr>
                <w:rFonts w:hint="eastAsia"/>
                <w:b/>
                <w:u w:val="single"/>
              </w:rPr>
              <w:t>促</w:t>
            </w:r>
            <w:r>
              <w:rPr>
                <w:b/>
                <w:u w:val="single"/>
              </w:rPr>
              <w:t>进公司发展</w:t>
            </w:r>
            <w:r>
              <w:rPr>
                <w:rFonts w:hint="eastAsia"/>
                <w:b/>
                <w:bCs/>
                <w:u w:val="single"/>
              </w:rPr>
              <w:t xml:space="preserve"> </w:t>
            </w:r>
            <w:r>
              <w:rPr>
                <w:b/>
                <w:bCs/>
                <w:u w:val="single"/>
              </w:rPr>
              <w:t xml:space="preserve"> </w:t>
            </w:r>
            <w:r>
              <w:rPr>
                <w:rFonts w:hint="eastAsia"/>
                <w:b/>
                <w:bCs/>
                <w:u w:val="single"/>
              </w:rPr>
              <w:t xml:space="preserve">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适应组织的宗旨和环境并支持其战略方向</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质量方针合理恰当并为相应的质量目标提供了框架。</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包括满足适用要求的承诺； </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包括持续改进质量管理体系的承诺</w:t>
            </w:r>
          </w:p>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在组织内得到沟通、理解和应用，通过：</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展板  </w:t>
            </w:r>
            <w:r>
              <w:rPr>
                <w:rFonts w:hint="eastAsia"/>
              </w:rPr>
              <w:sym w:font="Wingdings" w:char="00A8"/>
            </w:r>
            <w:r>
              <w:rPr>
                <w:rFonts w:hint="eastAsia"/>
              </w:rPr>
              <w:t xml:space="preserve">标语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会议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文件发放   </w:t>
            </w:r>
            <w:r>
              <w:rPr>
                <w:rFonts w:hint="eastAsia"/>
              </w:rPr>
              <w:sym w:font="Wingdings" w:char="00A8"/>
            </w:r>
            <w:r>
              <w:rPr>
                <w:rFonts w:hint="eastAsia"/>
              </w:rPr>
              <w:t xml:space="preserve">其他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在相关方有需要时提供。通过：</w:t>
            </w:r>
            <w:r>
              <w:rPr>
                <w:rFonts w:hint="eastAsia"/>
              </w:rPr>
              <w:sym w:font="Wingdings" w:char="00A8"/>
            </w:r>
            <w:r>
              <w:rPr>
                <w:rFonts w:hint="eastAsia"/>
              </w:rPr>
              <w:t xml:space="preserve">网站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宣传册 </w:t>
            </w:r>
            <w:r>
              <w:rPr>
                <w:rFonts w:hint="eastAsia"/>
              </w:rPr>
              <w:sym w:font="Wingdings" w:char="00A8"/>
            </w:r>
            <w:r>
              <w:rPr>
                <w:rFonts w:hint="eastAsia"/>
              </w:rPr>
              <w:t>其他</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组织的岗位、职责和权限</w:t>
            </w:r>
          </w:p>
          <w:p/>
        </w:tc>
        <w:tc>
          <w:tcPr>
            <w:tcW w:w="960" w:type="dxa"/>
            <w:vMerge w:val="restart"/>
          </w:tcPr>
          <w:p>
            <w:r>
              <w:rPr>
                <w:rFonts w:hint="eastAsia"/>
              </w:rPr>
              <w:t>Q5.3  </w:t>
            </w:r>
          </w:p>
        </w:tc>
        <w:tc>
          <w:tcPr>
            <w:tcW w:w="745" w:type="dxa"/>
          </w:tcPr>
          <w:p>
            <w:r>
              <w:rPr>
                <w:rFonts w:hint="eastAsia"/>
              </w:rPr>
              <w:t>文件名称</w:t>
            </w:r>
          </w:p>
        </w:tc>
        <w:tc>
          <w:tcPr>
            <w:tcW w:w="9259"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管理手册第5.3章</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最高管理者确定了组织架构及相关岗位的职责、权限，并进行了全员的沟通和理解；</w:t>
            </w:r>
          </w:p>
          <w:p>
            <w:r>
              <w:rPr>
                <w:rFonts w:hint="eastAsia"/>
              </w:rPr>
              <w:t>如：</w:t>
            </w:r>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过程</w:t>
                  </w:r>
                </w:p>
              </w:tc>
              <w:tc>
                <w:tcPr>
                  <w:tcW w:w="2261" w:type="dxa"/>
                </w:tcPr>
                <w:p>
                  <w:r>
                    <w:rPr>
                      <w:rFonts w:hint="eastAsia"/>
                    </w:rPr>
                    <w:t>主管部门名称</w:t>
                  </w:r>
                </w:p>
              </w:tc>
              <w:tc>
                <w:tcPr>
                  <w:tcW w:w="2261"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质量管理体系策划和推动</w:t>
                  </w:r>
                </w:p>
              </w:tc>
              <w:tc>
                <w:tcPr>
                  <w:tcW w:w="2261" w:type="dxa"/>
                </w:tcPr>
                <w:p>
                  <w:r>
                    <w:rPr>
                      <w:rFonts w:hint="eastAsia"/>
                    </w:rPr>
                    <w:t>综合部</w:t>
                  </w:r>
                </w:p>
              </w:tc>
              <w:tc>
                <w:tcPr>
                  <w:tcW w:w="2261" w:type="dxa"/>
                </w:tcPr>
                <w:p>
                  <w:r>
                    <w:rPr>
                      <w:rFonts w:hint="eastAsia"/>
                    </w:rPr>
                    <w:t>生产/服务设计开发过程</w:t>
                  </w:r>
                </w:p>
              </w:tc>
              <w:tc>
                <w:tcPr>
                  <w:tcW w:w="2261" w:type="dxa"/>
                </w:tcPr>
                <w:p>
                  <w:r>
                    <w:rPr>
                      <w:rFonts w:hint="eastAsia"/>
                    </w:rPr>
                    <w:t>技术</w:t>
                  </w:r>
                  <w: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顾客满意调查分析</w:t>
                  </w:r>
                </w:p>
              </w:tc>
              <w:tc>
                <w:tcPr>
                  <w:tcW w:w="2261" w:type="dxa"/>
                </w:tcPr>
                <w:p>
                  <w:r>
                    <w:rPr>
                      <w:rFonts w:hint="eastAsia"/>
                    </w:rPr>
                    <w:t>综合部</w:t>
                  </w:r>
                </w:p>
              </w:tc>
              <w:tc>
                <w:tcPr>
                  <w:tcW w:w="2261" w:type="dxa"/>
                </w:tcPr>
                <w:p>
                  <w:r>
                    <w:rPr>
                      <w:rFonts w:hint="eastAsia"/>
                    </w:rPr>
                    <w:t>生产/服务提供过程</w:t>
                  </w:r>
                </w:p>
              </w:tc>
              <w:tc>
                <w:tcPr>
                  <w:tcW w:w="2261" w:type="dxa"/>
                </w:tcPr>
                <w:p>
                  <w:r>
                    <w:rPr>
                      <w:rFonts w:hint="eastAsia"/>
                    </w:rPr>
                    <w:t>技术</w:t>
                  </w:r>
                  <w: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外部供方控制</w:t>
                  </w:r>
                </w:p>
              </w:tc>
              <w:tc>
                <w:tcPr>
                  <w:tcW w:w="2261" w:type="dxa"/>
                </w:tcPr>
                <w:p>
                  <w:r>
                    <w:rPr>
                      <w:rFonts w:hint="eastAsia"/>
                    </w:rPr>
                    <w:t>技</w:t>
                  </w:r>
                  <w:r>
                    <w:t>术部</w:t>
                  </w:r>
                </w:p>
              </w:tc>
              <w:tc>
                <w:tcPr>
                  <w:tcW w:w="2261" w:type="dxa"/>
                </w:tcPr>
                <w:p>
                  <w:r>
                    <w:rPr>
                      <w:rFonts w:hint="eastAsia"/>
                    </w:rPr>
                    <w:t>生产/服务放行过程</w:t>
                  </w:r>
                </w:p>
              </w:tc>
              <w:tc>
                <w:tcPr>
                  <w:tcW w:w="2261" w:type="dxa"/>
                </w:tcPr>
                <w:p>
                  <w:r>
                    <w:rPr>
                      <w:rFonts w:hint="eastAsia"/>
                    </w:rPr>
                    <w:t>技术</w:t>
                  </w:r>
                  <w:r>
                    <w:t>部</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应对风险和机遇的措施</w:t>
            </w:r>
          </w:p>
          <w:p/>
        </w:tc>
        <w:tc>
          <w:tcPr>
            <w:tcW w:w="960" w:type="dxa"/>
            <w:vMerge w:val="restart"/>
          </w:tcPr>
          <w:p>
            <w:r>
              <w:rPr>
                <w:rFonts w:hint="eastAsia"/>
                <w:color w:val="000000"/>
                <w:szCs w:val="21"/>
              </w:rPr>
              <w:t>Q6.1  </w:t>
            </w:r>
          </w:p>
        </w:tc>
        <w:tc>
          <w:tcPr>
            <w:tcW w:w="745" w:type="dxa"/>
          </w:tcPr>
          <w:p>
            <w:r>
              <w:rPr>
                <w:rFonts w:hint="eastAsia"/>
              </w:rPr>
              <w:t>文件名称</w:t>
            </w:r>
          </w:p>
        </w:tc>
        <w:tc>
          <w:tcPr>
            <w:tcW w:w="9259" w:type="dxa"/>
          </w:tcPr>
          <w:p>
            <w:r>
              <w:rPr>
                <w:rFonts w:hint="eastAsia"/>
              </w:rPr>
              <w:t>如：《</w:t>
            </w:r>
            <w:r>
              <w:rPr>
                <w:rFonts w:hint="eastAsia"/>
                <w:color w:val="000000"/>
                <w:szCs w:val="21"/>
              </w:rPr>
              <w:t>应对风险和机遇</w:t>
            </w:r>
            <w:r>
              <w:rPr>
                <w:rFonts w:hint="eastAsia"/>
              </w:rPr>
              <w:t>控制程序》、手册第6.1条款</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分析风险的方法：</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头脑风暴法 </w:t>
            </w:r>
            <w:r>
              <w:rPr>
                <w:rFonts w:hint="eastAsia"/>
              </w:rPr>
              <w:sym w:font="Wingdings" w:char="00A8"/>
            </w:r>
            <w:r>
              <w:rPr>
                <w:rFonts w:hint="eastAsia"/>
              </w:rPr>
              <w:t>FMEA（潜在失效模式分析）</w:t>
            </w:r>
            <w:r>
              <w:rPr>
                <w:rFonts w:hint="eastAsia"/>
              </w:rPr>
              <w:sym w:font="Wingdings" w:char="00A8"/>
            </w:r>
            <w:r>
              <w:rPr>
                <w:rFonts w:hint="eastAsia"/>
              </w:rPr>
              <w:t>其他</w:t>
            </w:r>
          </w:p>
          <w:p/>
          <w:p>
            <w:r>
              <w:rPr>
                <w:rFonts w:hint="eastAsia"/>
              </w:rPr>
              <w:t xml:space="preserve">应对风险的措施类型包括：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规避风险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为寻求机遇承担风险、</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消除风险源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改变风险的可能性和后果、</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分担风险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通过信息充分的决策而保留风险 </w:t>
            </w:r>
            <w:r>
              <w:rPr>
                <w:rFonts w:hint="eastAsia"/>
              </w:rPr>
              <w:sym w:font="Wingdings" w:char="00A8"/>
            </w:r>
            <w:r>
              <w:rPr>
                <w:rFonts w:hint="eastAsia"/>
              </w:rPr>
              <w:t>其他</w:t>
            </w:r>
          </w:p>
          <w:p/>
          <w:p>
            <w:r>
              <w:rPr>
                <w:rFonts w:hint="eastAsia"/>
              </w:rPr>
              <w:t xml:space="preserve">列举2~3项应对主要风险的描述：         </w:t>
            </w:r>
          </w:p>
          <w:tbl>
            <w:tblPr>
              <w:tblStyle w:val="6"/>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r>
                    <w:rPr>
                      <w:rFonts w:hint="eastAsia"/>
                    </w:rPr>
                    <w:t>主要的风险描述</w:t>
                  </w:r>
                </w:p>
              </w:tc>
              <w:tc>
                <w:tcPr>
                  <w:tcW w:w="4861" w:type="dxa"/>
                </w:tcPr>
                <w:p>
                  <w:pPr>
                    <w:rPr>
                      <w:szCs w:val="24"/>
                    </w:rPr>
                  </w:pPr>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r>
                    <w:rPr>
                      <w:rFonts w:hint="eastAsia" w:ascii="宋体" w:hAnsi="宋体" w:cs="宋体"/>
                      <w:color w:val="000000"/>
                      <w:szCs w:val="21"/>
                    </w:rPr>
                    <w:t>市场竞争非常激烈，产</w:t>
                  </w:r>
                  <w:r>
                    <w:rPr>
                      <w:rFonts w:ascii="宋体" w:hAnsi="宋体" w:cs="宋体"/>
                      <w:color w:val="000000"/>
                      <w:szCs w:val="21"/>
                    </w:rPr>
                    <w:t>品及</w:t>
                  </w:r>
                  <w:r>
                    <w:rPr>
                      <w:rFonts w:hint="eastAsia" w:ascii="宋体" w:hAnsi="宋体" w:cs="宋体"/>
                      <w:color w:val="000000"/>
                      <w:szCs w:val="21"/>
                    </w:rPr>
                    <w:t>服</w:t>
                  </w:r>
                  <w:r>
                    <w:rPr>
                      <w:rFonts w:ascii="宋体" w:hAnsi="宋体" w:cs="宋体"/>
                      <w:color w:val="000000"/>
                      <w:szCs w:val="21"/>
                    </w:rPr>
                    <w:t>务项目</w:t>
                  </w:r>
                  <w:r>
                    <w:rPr>
                      <w:rFonts w:hint="eastAsia" w:ascii="宋体" w:hAnsi="宋体" w:cs="宋体"/>
                      <w:color w:val="000000"/>
                      <w:szCs w:val="21"/>
                    </w:rPr>
                    <w:t>利润不断降低</w:t>
                  </w:r>
                </w:p>
              </w:tc>
              <w:tc>
                <w:tcPr>
                  <w:tcW w:w="4861" w:type="dxa"/>
                </w:tcPr>
                <w:p>
                  <w:r>
                    <w:rPr>
                      <w:rFonts w:hint="eastAsia" w:ascii="宋体" w:hAnsi="宋体" w:cs="宋体"/>
                      <w:color w:val="000000"/>
                      <w:kern w:val="0"/>
                      <w:szCs w:val="21"/>
                      <w:lang w:bidi="ar"/>
                    </w:rPr>
                    <w:t>加强成本</w:t>
                  </w:r>
                  <w:r>
                    <w:rPr>
                      <w:rFonts w:ascii="宋体" w:hAnsi="宋体" w:cs="宋体"/>
                      <w:color w:val="000000"/>
                      <w:kern w:val="0"/>
                      <w:szCs w:val="21"/>
                      <w:lang w:bidi="ar"/>
                    </w:rPr>
                    <w:t>控制</w:t>
                  </w:r>
                  <w:r>
                    <w:rPr>
                      <w:rFonts w:hint="eastAsia" w:ascii="宋体" w:hAnsi="宋体" w:cs="宋体"/>
                      <w:color w:val="000000"/>
                      <w:kern w:val="0"/>
                      <w:szCs w:val="21"/>
                      <w:lang w:bidi="ar"/>
                    </w:rPr>
                    <w:t>，严格按规范操作。</w:t>
                  </w:r>
                </w:p>
              </w:tc>
              <w:tc>
                <w:tcPr>
                  <w:tcW w:w="1717"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rPr>
                      <w:szCs w:val="24"/>
                    </w:rPr>
                  </w:pPr>
                  <w:r>
                    <w:rPr>
                      <w:rFonts w:hint="eastAsia" w:ascii="宋体" w:hAnsi="宋体" w:cs="宋体"/>
                      <w:color w:val="333333"/>
                      <w:szCs w:val="21"/>
                      <w:shd w:val="clear" w:color="auto" w:fill="FFFFFF"/>
                    </w:rPr>
                    <w:t>外部环境（国</w:t>
                  </w:r>
                  <w:r>
                    <w:rPr>
                      <w:rFonts w:ascii="宋体" w:hAnsi="宋体" w:cs="宋体"/>
                      <w:color w:val="333333"/>
                      <w:szCs w:val="21"/>
                      <w:shd w:val="clear" w:color="auto" w:fill="FFFFFF"/>
                    </w:rPr>
                    <w:t>内</w:t>
                  </w:r>
                  <w:r>
                    <w:rPr>
                      <w:rFonts w:hint="eastAsia" w:ascii="宋体" w:hAnsi="宋体" w:cs="宋体"/>
                      <w:color w:val="333333"/>
                      <w:szCs w:val="21"/>
                      <w:shd w:val="clear" w:color="auto" w:fill="FFFFFF"/>
                    </w:rPr>
                    <w:t>或相关方）运行或异常对本公司的威胁</w:t>
                  </w:r>
                </w:p>
              </w:tc>
              <w:tc>
                <w:tcPr>
                  <w:tcW w:w="4861" w:type="dxa"/>
                </w:tcPr>
                <w:p>
                  <w:r>
                    <w:rPr>
                      <w:rFonts w:hint="eastAsia" w:ascii="宋体" w:hAnsi="宋体" w:cs="宋体"/>
                      <w:color w:val="000000"/>
                      <w:kern w:val="0"/>
                      <w:szCs w:val="21"/>
                      <w:lang w:bidi="ar"/>
                    </w:rPr>
                    <w:t>加强对外部环境的监控，及时做好应对措施</w:t>
                  </w:r>
                </w:p>
              </w:tc>
              <w:tc>
                <w:tcPr>
                  <w:tcW w:w="1717" w:type="dxa"/>
                </w:tcPr>
                <w:p>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rPr>
                      <w:szCs w:val="24"/>
                    </w:rPr>
                  </w:pPr>
                </w:p>
              </w:tc>
              <w:tc>
                <w:tcPr>
                  <w:tcW w:w="4861" w:type="dxa"/>
                </w:tcPr>
                <w:p/>
              </w:tc>
              <w:tc>
                <w:tcPr>
                  <w:tcW w:w="1717" w:type="dxa"/>
                </w:tcPr>
                <w:p/>
              </w:tc>
            </w:tr>
          </w:tbl>
          <w:p/>
          <w:p>
            <w:r>
              <w:rPr>
                <w:rFonts w:hint="eastAsia"/>
              </w:rPr>
              <w:t xml:space="preserve">应对机遇的措施类型包括： </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采用新实践 </w:t>
            </w:r>
            <w:r>
              <w:rPr>
                <w:rFonts w:hint="eastAsia"/>
              </w:rPr>
              <w:sym w:font="Wingdings" w:char="00A8"/>
            </w:r>
            <w:r>
              <w:rPr>
                <w:rFonts w:hint="eastAsia"/>
              </w:rPr>
              <w:t xml:space="preserve">推出新产品  </w:t>
            </w:r>
            <w:r>
              <w:rPr>
                <w:rFonts w:hint="eastAsia"/>
              </w:rPr>
              <w:sym w:font="Wingdings" w:char="00A8"/>
            </w:r>
            <w:r>
              <w:rPr>
                <w:rFonts w:hint="eastAsia"/>
              </w:rPr>
              <w:t xml:space="preserve">开辟新市场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赢得新顾客  </w:t>
            </w:r>
            <w:r>
              <w:rPr>
                <w:rFonts w:hint="eastAsia"/>
              </w:rPr>
              <w:sym w:font="Wingdings" w:char="00A8"/>
            </w:r>
            <w:r>
              <w:rPr>
                <w:rFonts w:hint="eastAsia"/>
              </w:rPr>
              <w:t xml:space="preserve">建立合作伙伴关系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利用新技术  </w:t>
            </w:r>
            <w:r>
              <w:rPr>
                <w:rFonts w:hint="eastAsia"/>
              </w:rPr>
              <w:sym w:font="Wingdings" w:char="00A8"/>
            </w:r>
            <w:r>
              <w:rPr>
                <w:rFonts w:hint="eastAsia"/>
              </w:rPr>
              <w:t>其他</w:t>
            </w:r>
          </w:p>
          <w:p>
            <w:r>
              <w:rPr>
                <w:rFonts w:hint="eastAsia"/>
              </w:rPr>
              <w:t>列举2~3项应对重要机遇的描述：</w:t>
            </w:r>
          </w:p>
          <w:tbl>
            <w:tblPr>
              <w:tblStyle w:val="6"/>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54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r>
                    <w:rPr>
                      <w:rFonts w:hint="eastAsia"/>
                    </w:rPr>
                    <w:t>主要的机遇描述</w:t>
                  </w:r>
                </w:p>
              </w:tc>
              <w:tc>
                <w:tcPr>
                  <w:tcW w:w="3549" w:type="dxa"/>
                </w:tcPr>
                <w:p>
                  <w:pPr>
                    <w:rPr>
                      <w:szCs w:val="24"/>
                    </w:rPr>
                  </w:pPr>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spacing w:line="360" w:lineRule="auto"/>
                    <w:rPr>
                      <w:rFonts w:ascii="宋体" w:hAnsi="宋体" w:cs="宋体"/>
                      <w:color w:val="000000"/>
                      <w:szCs w:val="21"/>
                    </w:rPr>
                  </w:pPr>
                  <w:r>
                    <w:rPr>
                      <w:rFonts w:hint="eastAsia" w:ascii="宋体" w:hAnsi="宋体" w:cs="宋体"/>
                      <w:color w:val="000000"/>
                      <w:szCs w:val="21"/>
                    </w:rPr>
                    <w:t>客户</w:t>
                  </w:r>
                  <w:r>
                    <w:rPr>
                      <w:rFonts w:ascii="宋体" w:hAnsi="宋体" w:cs="宋体"/>
                      <w:color w:val="000000"/>
                      <w:szCs w:val="21"/>
                    </w:rPr>
                    <w:t>需求</w:t>
                  </w:r>
                  <w:r>
                    <w:rPr>
                      <w:rFonts w:hint="eastAsia" w:ascii="宋体" w:hAnsi="宋体" w:cs="宋体"/>
                      <w:color w:val="000000"/>
                      <w:szCs w:val="21"/>
                    </w:rPr>
                    <w:t>增</w:t>
                  </w:r>
                  <w:r>
                    <w:rPr>
                      <w:rFonts w:ascii="宋体" w:hAnsi="宋体" w:cs="宋体"/>
                      <w:color w:val="000000"/>
                      <w:szCs w:val="21"/>
                    </w:rPr>
                    <w:t>加，例如国家电网改造等</w:t>
                  </w:r>
                  <w:r>
                    <w:rPr>
                      <w:rFonts w:hint="eastAsia" w:ascii="宋体" w:hAnsi="宋体" w:cs="宋体"/>
                      <w:color w:val="000000"/>
                      <w:szCs w:val="21"/>
                    </w:rPr>
                    <w:t>，如顾客要求增加技</w:t>
                  </w:r>
                  <w:r>
                    <w:rPr>
                      <w:rFonts w:ascii="宋体" w:hAnsi="宋体" w:cs="宋体"/>
                      <w:color w:val="000000"/>
                      <w:szCs w:val="21"/>
                    </w:rPr>
                    <w:t>术</w:t>
                  </w:r>
                  <w:r>
                    <w:rPr>
                      <w:rFonts w:hint="eastAsia" w:ascii="宋体" w:hAnsi="宋体" w:cs="宋体"/>
                      <w:color w:val="000000"/>
                      <w:szCs w:val="21"/>
                    </w:rPr>
                    <w:t>服</w:t>
                  </w:r>
                  <w:r>
                    <w:rPr>
                      <w:rFonts w:ascii="宋体" w:hAnsi="宋体" w:cs="宋体"/>
                      <w:color w:val="000000"/>
                      <w:szCs w:val="21"/>
                    </w:rPr>
                    <w:t>务</w:t>
                  </w:r>
                  <w:r>
                    <w:rPr>
                      <w:rFonts w:hint="eastAsia" w:ascii="宋体" w:hAnsi="宋体" w:cs="宋体"/>
                      <w:color w:val="000000"/>
                      <w:szCs w:val="21"/>
                    </w:rPr>
                    <w:t>项</w:t>
                  </w:r>
                  <w:r>
                    <w:rPr>
                      <w:rFonts w:ascii="宋体" w:hAnsi="宋体" w:cs="宋体"/>
                      <w:color w:val="000000"/>
                      <w:szCs w:val="21"/>
                    </w:rPr>
                    <w:t>目</w:t>
                  </w:r>
                  <w:r>
                    <w:rPr>
                      <w:rFonts w:hint="eastAsia" w:ascii="宋体" w:hAnsi="宋体" w:cs="宋体"/>
                      <w:color w:val="000000"/>
                      <w:szCs w:val="21"/>
                    </w:rPr>
                    <w:t>而无法达到，可能会失去顾客</w:t>
                  </w:r>
                </w:p>
                <w:p>
                  <w:pPr>
                    <w:rPr>
                      <w:szCs w:val="24"/>
                    </w:rPr>
                  </w:pPr>
                </w:p>
              </w:tc>
              <w:tc>
                <w:tcPr>
                  <w:tcW w:w="3549" w:type="dxa"/>
                </w:tcPr>
                <w:p>
                  <w:r>
                    <w:rPr>
                      <w:rFonts w:hint="eastAsia" w:ascii="宋体" w:hAnsi="宋体" w:cs="宋体"/>
                      <w:color w:val="000000"/>
                      <w:szCs w:val="21"/>
                    </w:rPr>
                    <w:t>积极招聘员工，让老员工带来新员工。</w:t>
                  </w:r>
                </w:p>
              </w:tc>
              <w:tc>
                <w:tcPr>
                  <w:tcW w:w="1717" w:type="dxa"/>
                </w:tcPr>
                <w:p>
                  <w:r>
                    <w:rPr>
                      <w:rFonts w:hint="eastAsia"/>
                    </w:rPr>
                    <w:t>基本有效</w:t>
                  </w:r>
                </w:p>
              </w:tc>
            </w:tr>
          </w:tbl>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质量目标及其实现的策划</w:t>
            </w:r>
          </w:p>
          <w:p/>
        </w:tc>
        <w:tc>
          <w:tcPr>
            <w:tcW w:w="960" w:type="dxa"/>
            <w:vMerge w:val="restart"/>
          </w:tcPr>
          <w:p>
            <w:r>
              <w:rPr>
                <w:rFonts w:hint="eastAsia"/>
                <w:color w:val="000000"/>
                <w:szCs w:val="21"/>
              </w:rPr>
              <w:t>Q6.2 </w:t>
            </w:r>
          </w:p>
        </w:tc>
        <w:tc>
          <w:tcPr>
            <w:tcW w:w="745" w:type="dxa"/>
          </w:tcPr>
          <w:p>
            <w:r>
              <w:rPr>
                <w:rFonts w:hint="eastAsia"/>
              </w:rPr>
              <w:t>文件名称</w:t>
            </w:r>
          </w:p>
        </w:tc>
        <w:tc>
          <w:tcPr>
            <w:tcW w:w="9259" w:type="dxa"/>
          </w:tcPr>
          <w:p>
            <w:r>
              <w:rPr>
                <w:rFonts w:hint="eastAsia"/>
              </w:rPr>
              <w:t>如：手册第6.2条款、《</w:t>
            </w:r>
            <w:r>
              <w:rPr>
                <w:rFonts w:hint="eastAsia"/>
                <w:color w:val="000000"/>
                <w:szCs w:val="21"/>
              </w:rPr>
              <w:t>质量目标</w:t>
            </w:r>
            <w:r>
              <w:rPr>
                <w:rFonts w:hint="eastAsia"/>
              </w:rPr>
              <w:t>》、《分解目标》</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组织建立了与方针一致的文件化的管理目标。为实现总质量目标而建立的各层级质量目标具体、有针对性、可测量并且可实现。</w:t>
            </w:r>
          </w:p>
          <w:p>
            <w:r>
              <w:rPr>
                <w:rFonts w:hint="eastAsia"/>
              </w:rPr>
              <w:t>总质量目标实现情况的评价，及其测量方法是：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szCs w:val="21"/>
                    </w:rPr>
                  </w:pPr>
                  <w:r>
                    <w:rPr>
                      <w:rFonts w:hint="eastAsia" w:ascii="宋体" w:hAnsi="宋体"/>
                      <w:szCs w:val="21"/>
                    </w:rPr>
                    <w:t>质量目标</w:t>
                  </w:r>
                </w:p>
              </w:tc>
              <w:tc>
                <w:tcPr>
                  <w:tcW w:w="3136" w:type="dxa"/>
                  <w:shd w:val="clear" w:color="auto" w:fill="auto"/>
                </w:tcPr>
                <w:p>
                  <w:pPr>
                    <w:rPr>
                      <w:rFonts w:ascii="宋体" w:hAnsi="宋体"/>
                      <w:szCs w:val="21"/>
                    </w:rPr>
                  </w:pPr>
                  <w:r>
                    <w:rPr>
                      <w:rFonts w:hint="eastAsia" w:ascii="宋体" w:hAnsi="宋体"/>
                      <w:szCs w:val="21"/>
                    </w:rPr>
                    <w:t>计算方法</w:t>
                  </w:r>
                </w:p>
              </w:tc>
              <w:tc>
                <w:tcPr>
                  <w:tcW w:w="1350" w:type="dxa"/>
                  <w:shd w:val="clear" w:color="auto" w:fill="auto"/>
                </w:tcPr>
                <w:p>
                  <w:pPr>
                    <w:rPr>
                      <w:rFonts w:ascii="宋体" w:hAnsi="宋体"/>
                      <w:szCs w:val="21"/>
                    </w:rPr>
                  </w:pPr>
                  <w:r>
                    <w:rPr>
                      <w:rFonts w:hint="eastAsia" w:ascii="宋体" w:hAnsi="宋体"/>
                      <w:szCs w:val="21"/>
                    </w:rPr>
                    <w:t>责任部门</w:t>
                  </w:r>
                </w:p>
              </w:tc>
              <w:tc>
                <w:tcPr>
                  <w:tcW w:w="1774" w:type="dxa"/>
                  <w:shd w:val="clear" w:color="auto" w:fill="auto"/>
                </w:tcPr>
                <w:p>
                  <w:pPr>
                    <w:rPr>
                      <w:rFonts w:ascii="宋体" w:hAnsi="宋体"/>
                      <w:szCs w:val="21"/>
                    </w:rPr>
                  </w:pPr>
                  <w:r>
                    <w:rPr>
                      <w:rFonts w:hint="eastAsia" w:ascii="宋体" w:hAnsi="宋体"/>
                      <w:szCs w:val="21"/>
                    </w:rPr>
                    <w:t>目标实际完成</w:t>
                  </w:r>
                </w:p>
                <w:p>
                  <w:pPr>
                    <w:rPr>
                      <w:rFonts w:ascii="宋体" w:hAnsi="宋体"/>
                      <w:szCs w:val="21"/>
                    </w:rPr>
                  </w:pPr>
                  <w:r>
                    <w:rPr>
                      <w:rFonts w:hint="eastAsia" w:ascii="宋体" w:hAnsi="宋体"/>
                      <w:szCs w:val="21"/>
                    </w:rPr>
                    <w:t>（季度考核）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szCs w:val="21"/>
                    </w:rPr>
                  </w:pPr>
                  <w:r>
                    <w:rPr>
                      <w:rFonts w:hint="eastAsia"/>
                      <w:szCs w:val="21"/>
                    </w:rPr>
                    <w:t>服务质</w:t>
                  </w:r>
                  <w:r>
                    <w:rPr>
                      <w:szCs w:val="21"/>
                    </w:rPr>
                    <w:t>量</w:t>
                  </w:r>
                  <w:r>
                    <w:rPr>
                      <w:rFonts w:hint="eastAsia" w:ascii="宋体" w:hAnsi="宋体"/>
                      <w:szCs w:val="21"/>
                    </w:rPr>
                    <w:t>合格率100%</w:t>
                  </w:r>
                </w:p>
              </w:tc>
              <w:tc>
                <w:tcPr>
                  <w:tcW w:w="3136" w:type="dxa"/>
                  <w:shd w:val="clear" w:color="auto" w:fill="auto"/>
                  <w:vAlign w:val="center"/>
                </w:tcPr>
                <w:p>
                  <w:pPr>
                    <w:rPr>
                      <w:szCs w:val="21"/>
                      <w:lang w:val="en-GB"/>
                    </w:rPr>
                  </w:pPr>
                  <w:r>
                    <w:rPr>
                      <w:rFonts w:hint="eastAsia"/>
                      <w:szCs w:val="21"/>
                      <w:lang w:val="en-GB"/>
                    </w:rPr>
                    <w:t>服务客户合格数/服务客</w:t>
                  </w:r>
                  <w:r>
                    <w:rPr>
                      <w:szCs w:val="21"/>
                      <w:lang w:val="en-GB"/>
                    </w:rPr>
                    <w:t>户</w:t>
                  </w:r>
                  <w:r>
                    <w:rPr>
                      <w:rFonts w:hint="eastAsia"/>
                      <w:szCs w:val="21"/>
                      <w:lang w:val="en-GB"/>
                    </w:rPr>
                    <w:t>总数</w:t>
                  </w:r>
                  <w:r>
                    <w:rPr>
                      <w:rFonts w:hint="eastAsia" w:ascii="宋体" w:hAnsi="宋体"/>
                      <w:szCs w:val="21"/>
                    </w:rPr>
                    <w:t>X</w:t>
                  </w:r>
                  <w:r>
                    <w:rPr>
                      <w:rFonts w:ascii="宋体" w:hAnsi="宋体"/>
                      <w:szCs w:val="21"/>
                    </w:rPr>
                    <w:t>100%</w:t>
                  </w:r>
                </w:p>
              </w:tc>
              <w:tc>
                <w:tcPr>
                  <w:tcW w:w="1350" w:type="dxa"/>
                  <w:shd w:val="clear" w:color="auto" w:fill="auto"/>
                  <w:vAlign w:val="center"/>
                </w:tcPr>
                <w:p>
                  <w:pPr>
                    <w:rPr>
                      <w:szCs w:val="21"/>
                      <w:lang w:val="en-GB"/>
                    </w:rPr>
                  </w:pPr>
                  <w:r>
                    <w:rPr>
                      <w:rFonts w:hint="eastAsia" w:ascii="宋体" w:hAnsi="宋体" w:cs="宋体"/>
                      <w:szCs w:val="21"/>
                    </w:rPr>
                    <w:t>综</w:t>
                  </w:r>
                  <w:r>
                    <w:rPr>
                      <w:rFonts w:ascii="宋体" w:hAnsi="宋体" w:cs="宋体"/>
                      <w:szCs w:val="21"/>
                    </w:rPr>
                    <w:t>合</w:t>
                  </w:r>
                  <w:r>
                    <w:rPr>
                      <w:rFonts w:hint="eastAsia" w:ascii="宋体" w:hAnsi="宋体" w:cs="宋体"/>
                      <w:szCs w:val="21"/>
                    </w:rPr>
                    <w:t>部</w:t>
                  </w:r>
                </w:p>
              </w:tc>
              <w:tc>
                <w:tcPr>
                  <w:tcW w:w="1774" w:type="dxa"/>
                  <w:shd w:val="clear" w:color="auto" w:fill="auto"/>
                  <w:vAlign w:val="center"/>
                </w:tcPr>
                <w:p>
                  <w:pPr>
                    <w:jc w:val="center"/>
                    <w:rPr>
                      <w:rFonts w:ascii="宋体" w:hAnsi="宋体"/>
                      <w:szCs w:val="21"/>
                      <w:lang w:val="en-GB"/>
                    </w:rPr>
                  </w:pPr>
                  <w:r>
                    <w:rPr>
                      <w:rFonts w:hint="eastAsia" w:ascii="宋体" w:hAnsi="宋体" w:cs="宋体"/>
                      <w:bCs/>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szCs w:val="21"/>
                    </w:rPr>
                  </w:pPr>
                  <w:r>
                    <w:rPr>
                      <w:rFonts w:hint="eastAsia" w:ascii="宋体" w:hAnsi="宋体"/>
                      <w:szCs w:val="21"/>
                    </w:rPr>
                    <w:t>设计</w:t>
                  </w:r>
                  <w:r>
                    <w:rPr>
                      <w:rFonts w:ascii="宋体" w:hAnsi="宋体"/>
                      <w:szCs w:val="21"/>
                    </w:rPr>
                    <w:t>开发合</w:t>
                  </w:r>
                  <w:r>
                    <w:rPr>
                      <w:rFonts w:hint="eastAsia" w:ascii="宋体" w:hAnsi="宋体"/>
                      <w:szCs w:val="21"/>
                    </w:rPr>
                    <w:t>格</w:t>
                  </w:r>
                  <w:r>
                    <w:rPr>
                      <w:rFonts w:ascii="宋体" w:hAnsi="宋体"/>
                      <w:szCs w:val="21"/>
                    </w:rPr>
                    <w:t>率</w:t>
                  </w:r>
                  <w:r>
                    <w:rPr>
                      <w:rFonts w:hint="eastAsia" w:ascii="宋体" w:hAnsi="宋体"/>
                      <w:szCs w:val="21"/>
                    </w:rPr>
                    <w:t>100%</w:t>
                  </w:r>
                </w:p>
              </w:tc>
              <w:tc>
                <w:tcPr>
                  <w:tcW w:w="3136" w:type="dxa"/>
                  <w:shd w:val="clear" w:color="auto" w:fill="auto"/>
                  <w:vAlign w:val="center"/>
                </w:tcPr>
                <w:p>
                  <w:pPr>
                    <w:rPr>
                      <w:rFonts w:ascii="宋体" w:hAnsi="宋体"/>
                      <w:szCs w:val="21"/>
                    </w:rPr>
                  </w:pPr>
                  <w:r>
                    <w:rPr>
                      <w:rFonts w:hint="eastAsia" w:ascii="宋体" w:hAnsi="宋体"/>
                      <w:szCs w:val="21"/>
                    </w:rPr>
                    <w:t>设</w:t>
                  </w:r>
                  <w:r>
                    <w:rPr>
                      <w:rFonts w:ascii="宋体" w:hAnsi="宋体"/>
                      <w:szCs w:val="21"/>
                    </w:rPr>
                    <w:t>计开发合</w:t>
                  </w:r>
                  <w:r>
                    <w:rPr>
                      <w:rFonts w:hint="eastAsia" w:ascii="宋体" w:hAnsi="宋体"/>
                      <w:szCs w:val="21"/>
                    </w:rPr>
                    <w:t>格数/设</w:t>
                  </w:r>
                  <w:r>
                    <w:rPr>
                      <w:rFonts w:ascii="宋体" w:hAnsi="宋体"/>
                      <w:szCs w:val="21"/>
                    </w:rPr>
                    <w:t>计开发</w:t>
                  </w:r>
                  <w:r>
                    <w:rPr>
                      <w:rFonts w:hint="eastAsia" w:ascii="宋体" w:hAnsi="宋体"/>
                      <w:szCs w:val="21"/>
                    </w:rPr>
                    <w:t>总数X</w:t>
                  </w:r>
                  <w:r>
                    <w:rPr>
                      <w:rFonts w:ascii="宋体" w:hAnsi="宋体"/>
                      <w:szCs w:val="21"/>
                    </w:rPr>
                    <w:t>100%</w:t>
                  </w:r>
                </w:p>
              </w:tc>
              <w:tc>
                <w:tcPr>
                  <w:tcW w:w="1350" w:type="dxa"/>
                  <w:shd w:val="clear" w:color="auto" w:fill="auto"/>
                  <w:vAlign w:val="center"/>
                </w:tcPr>
                <w:p>
                  <w:pPr>
                    <w:rPr>
                      <w:rFonts w:ascii="宋体" w:hAnsi="宋体"/>
                      <w:szCs w:val="21"/>
                    </w:rPr>
                  </w:pPr>
                  <w:r>
                    <w:rPr>
                      <w:rFonts w:hint="eastAsia" w:ascii="宋体" w:hAnsi="宋体" w:cs="宋体"/>
                      <w:szCs w:val="21"/>
                    </w:rPr>
                    <w:t>技</w:t>
                  </w:r>
                  <w:r>
                    <w:rPr>
                      <w:rFonts w:ascii="宋体" w:hAnsi="宋体" w:cs="宋体"/>
                      <w:szCs w:val="21"/>
                    </w:rPr>
                    <w:t>术</w:t>
                  </w:r>
                  <w:r>
                    <w:rPr>
                      <w:rFonts w:hint="eastAsia" w:ascii="宋体" w:hAnsi="宋体" w:cs="宋体"/>
                      <w:szCs w:val="21"/>
                    </w:rPr>
                    <w:t>部</w:t>
                  </w:r>
                </w:p>
              </w:tc>
              <w:tc>
                <w:tcPr>
                  <w:tcW w:w="1774" w:type="dxa"/>
                  <w:shd w:val="clear" w:color="auto" w:fill="auto"/>
                  <w:vAlign w:val="center"/>
                </w:tcPr>
                <w:p>
                  <w:pPr>
                    <w:jc w:val="center"/>
                    <w:rPr>
                      <w:rFonts w:ascii="宋体" w:hAnsi="宋体"/>
                      <w:szCs w:val="21"/>
                    </w:rPr>
                  </w:pPr>
                  <w:r>
                    <w:rPr>
                      <w:rFonts w:ascii="宋体" w:hAnsi="宋体" w:cs="宋体"/>
                      <w:bCs/>
                      <w:color w:val="000000"/>
                      <w:szCs w:val="21"/>
                    </w:rPr>
                    <w:t>100</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szCs w:val="21"/>
                    </w:rPr>
                  </w:pPr>
                  <w:r>
                    <w:rPr>
                      <w:rFonts w:hint="eastAsia"/>
                      <w:szCs w:val="21"/>
                    </w:rPr>
                    <w:t>顾客</w:t>
                  </w:r>
                  <w:r>
                    <w:rPr>
                      <w:szCs w:val="21"/>
                    </w:rPr>
                    <w:t>满意</w:t>
                  </w:r>
                  <w:r>
                    <w:rPr>
                      <w:rFonts w:hint="eastAsia"/>
                      <w:szCs w:val="21"/>
                    </w:rPr>
                    <w:t>度</w:t>
                  </w:r>
                  <w:r>
                    <w:rPr>
                      <w:rFonts w:hint="eastAsia" w:ascii="宋体" w:hAnsi="宋体" w:cs="宋体"/>
                      <w:color w:val="000000"/>
                      <w:szCs w:val="21"/>
                    </w:rPr>
                    <w:t>≥</w:t>
                  </w:r>
                  <w:r>
                    <w:rPr>
                      <w:rFonts w:hint="eastAsia"/>
                      <w:szCs w:val="21"/>
                    </w:rPr>
                    <w:t>95</w:t>
                  </w:r>
                  <w:r>
                    <w:rPr>
                      <w:szCs w:val="21"/>
                    </w:rPr>
                    <w:t>%</w:t>
                  </w:r>
                </w:p>
              </w:tc>
              <w:tc>
                <w:tcPr>
                  <w:tcW w:w="3136" w:type="dxa"/>
                  <w:shd w:val="clear" w:color="auto" w:fill="auto"/>
                  <w:vAlign w:val="center"/>
                </w:tcPr>
                <w:p>
                  <w:pPr>
                    <w:rPr>
                      <w:rFonts w:ascii="宋体" w:hAnsi="宋体"/>
                      <w:szCs w:val="21"/>
                    </w:rPr>
                  </w:pPr>
                  <w:r>
                    <w:rPr>
                      <w:rFonts w:hint="eastAsia" w:ascii="宋体" w:hAnsi="宋体"/>
                      <w:szCs w:val="21"/>
                    </w:rPr>
                    <w:t>顾客调查满意数/顾客调查满意总数X</w:t>
                  </w:r>
                  <w:r>
                    <w:rPr>
                      <w:rFonts w:ascii="宋体" w:hAnsi="宋体"/>
                      <w:szCs w:val="21"/>
                    </w:rPr>
                    <w:t>100%</w:t>
                  </w:r>
                </w:p>
              </w:tc>
              <w:tc>
                <w:tcPr>
                  <w:tcW w:w="1350" w:type="dxa"/>
                  <w:shd w:val="clear" w:color="auto" w:fill="auto"/>
                  <w:vAlign w:val="center"/>
                </w:tcPr>
                <w:p>
                  <w:pPr>
                    <w:rPr>
                      <w:rFonts w:ascii="宋体" w:hAnsi="宋体"/>
                      <w:szCs w:val="21"/>
                    </w:rPr>
                  </w:pPr>
                  <w:r>
                    <w:rPr>
                      <w:rFonts w:hint="eastAsia" w:ascii="宋体" w:hAnsi="宋体" w:cs="宋体"/>
                      <w:szCs w:val="21"/>
                    </w:rPr>
                    <w:t>综</w:t>
                  </w:r>
                  <w:r>
                    <w:rPr>
                      <w:rFonts w:ascii="宋体" w:hAnsi="宋体" w:cs="宋体"/>
                      <w:szCs w:val="21"/>
                    </w:rPr>
                    <w:t>合</w:t>
                  </w:r>
                  <w:r>
                    <w:rPr>
                      <w:rFonts w:hint="eastAsia" w:ascii="宋体" w:hAnsi="宋体" w:cs="宋体"/>
                      <w:szCs w:val="21"/>
                    </w:rPr>
                    <w:t>部</w:t>
                  </w:r>
                </w:p>
              </w:tc>
              <w:tc>
                <w:tcPr>
                  <w:tcW w:w="1774" w:type="dxa"/>
                  <w:shd w:val="clear" w:color="auto" w:fill="auto"/>
                  <w:vAlign w:val="center"/>
                </w:tcPr>
                <w:p>
                  <w:pPr>
                    <w:jc w:val="center"/>
                    <w:rPr>
                      <w:rFonts w:ascii="宋体" w:hAnsi="宋体"/>
                      <w:szCs w:val="21"/>
                    </w:rPr>
                  </w:pPr>
                  <w:r>
                    <w:rPr>
                      <w:rFonts w:hint="eastAsia"/>
                      <w:szCs w:val="21"/>
                    </w:rPr>
                    <w:t>9</w:t>
                  </w:r>
                  <w:r>
                    <w:rPr>
                      <w:szCs w:val="21"/>
                    </w:rPr>
                    <w:t>6%</w:t>
                  </w:r>
                </w:p>
              </w:tc>
            </w:tr>
          </w:tbl>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变更的策划</w:t>
            </w:r>
          </w:p>
          <w:p/>
        </w:tc>
        <w:tc>
          <w:tcPr>
            <w:tcW w:w="960" w:type="dxa"/>
            <w:vMerge w:val="restart"/>
          </w:tcPr>
          <w:p>
            <w:r>
              <w:rPr>
                <w:rFonts w:hint="eastAsia"/>
                <w:color w:val="000000"/>
                <w:szCs w:val="21"/>
              </w:rPr>
              <w:t>Q6.3  </w:t>
            </w:r>
          </w:p>
        </w:tc>
        <w:tc>
          <w:tcPr>
            <w:tcW w:w="745" w:type="dxa"/>
          </w:tcPr>
          <w:p>
            <w:r>
              <w:rPr>
                <w:rFonts w:hint="eastAsia"/>
              </w:rPr>
              <w:t>文件名称</w:t>
            </w:r>
          </w:p>
        </w:tc>
        <w:tc>
          <w:tcPr>
            <w:tcW w:w="9259"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手册第6.3条款、</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color w:val="000000"/>
                <w:szCs w:val="21"/>
              </w:rPr>
              <w:t xml:space="preserve"> </w:t>
            </w:r>
            <w:r>
              <w:rPr>
                <w:rFonts w:hint="eastAsia"/>
              </w:rPr>
              <w:t>组织对相关管理体系进行变更时，变更应按所策划的方式实施；审核周期内的重大变更有：</w:t>
            </w:r>
          </w:p>
          <w:p>
            <w:pPr>
              <w:spacing w:before="40" w:after="40"/>
            </w:pPr>
            <w:r>
              <w:rPr>
                <w:rFonts w:hint="eastAsia"/>
              </w:rPr>
              <w:t xml:space="preserve">□组织结构变更 □部门职责变更 □主要原材料 □关键人员 □生产工艺/服务流程 </w:t>
            </w:r>
          </w:p>
          <w:p>
            <w:pPr>
              <w:spacing w:before="40" w:after="40"/>
            </w:pPr>
            <w:r>
              <w:rPr>
                <w:rFonts w:hint="eastAsia"/>
              </w:rPr>
              <w:t xml:space="preserve">□主要设备设施 □主要检测设备 </w:t>
            </w:r>
            <w:r>
              <w:rPr/>
              <w:sym w:font="Wingdings" w:char="00FE"/>
            </w:r>
            <w:r>
              <w:rPr>
                <w:rFonts w:hint="eastAsia"/>
              </w:rPr>
              <w:t>其他——体系建立以来未发生</w:t>
            </w:r>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3632"/>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396" w:type="dxa"/>
                </w:tcPr>
                <w:p>
                  <w:r>
                    <w:rPr>
                      <w:rFonts w:hint="eastAsia"/>
                    </w:rPr>
                    <w:t>体系变更的内容说明</w:t>
                  </w:r>
                </w:p>
              </w:tc>
              <w:tc>
                <w:tcPr>
                  <w:tcW w:w="3632" w:type="dxa"/>
                </w:tcP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评价内容</w:t>
                  </w:r>
                </w:p>
              </w:tc>
              <w:tc>
                <w:tcPr>
                  <w:tcW w:w="3632" w:type="dxa"/>
                </w:tcPr>
                <w:p>
                  <w:r>
                    <w:rPr>
                      <w:rFonts w:hint="eastAsia"/>
                    </w:rPr>
                    <w:t>评价具体描述</w:t>
                  </w:r>
                </w:p>
              </w:tc>
              <w:tc>
                <w:tcPr>
                  <w:tcW w:w="3015" w:type="dxa"/>
                </w:tcPr>
                <w:p>
                  <w:r>
                    <w:rPr>
                      <w:rFonts w:hint="eastAsia"/>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变更目的</w:t>
                  </w:r>
                </w:p>
              </w:tc>
              <w:tc>
                <w:tcPr>
                  <w:tcW w:w="3632" w:type="dxa"/>
                </w:tcPr>
                <w:p>
                  <w:r>
                    <w:rPr>
                      <w:rFonts w:hint="eastAsi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其潜在后果</w:t>
                  </w:r>
                </w:p>
              </w:tc>
              <w:tc>
                <w:tcPr>
                  <w:tcW w:w="3632" w:type="dxa"/>
                </w:tcPr>
                <w:p>
                  <w:r>
                    <w:rPr>
                      <w:rFonts w:hint="eastAsi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质量管理体系的完整性</w:t>
                  </w:r>
                </w:p>
              </w:tc>
              <w:tc>
                <w:tcPr>
                  <w:tcW w:w="3632" w:type="dxa"/>
                </w:tcPr>
                <w:p>
                  <w:r>
                    <w:rPr>
                      <w:rFonts w:hint="eastAsi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资源的可获得性</w:t>
                  </w:r>
                </w:p>
              </w:tc>
              <w:tc>
                <w:tcPr>
                  <w:tcW w:w="3632" w:type="dxa"/>
                </w:tcPr>
                <w:p>
                  <w:r>
                    <w:rPr>
                      <w:rFonts w:hint="eastAsi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职责和权限的分配或再分配</w:t>
                  </w:r>
                </w:p>
              </w:tc>
              <w:tc>
                <w:tcPr>
                  <w:tcW w:w="3632" w:type="dxa"/>
                </w:tcPr>
                <w:p>
                  <w:r>
                    <w:rPr>
                      <w:rFonts w:hint="eastAsia"/>
                    </w:rPr>
                    <w:t>——</w:t>
                  </w:r>
                </w:p>
              </w:tc>
              <w:tc>
                <w:tcPr>
                  <w:tcW w:w="3015" w:type="dxa"/>
                </w:tcPr>
                <w:p>
                  <w:r>
                    <w:rPr>
                      <w:rFonts w:hint="eastAsia"/>
                    </w:rPr>
                    <w:sym w:font="Wingdings" w:char="00A8"/>
                  </w:r>
                  <w:r>
                    <w:rPr>
                      <w:rFonts w:hint="eastAsia"/>
                    </w:rPr>
                    <w:t xml:space="preserve">可以满足    </w:t>
                  </w:r>
                  <w:r>
                    <w:rPr>
                      <w:rFonts w:hint="eastAsia"/>
                    </w:rPr>
                    <w:sym w:font="Wingdings" w:char="00A8"/>
                  </w:r>
                  <w:r>
                    <w:rPr>
                      <w:rFonts w:hint="eastAsia"/>
                    </w:rPr>
                    <w:t>不可以满足</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资源（总则）</w:t>
            </w:r>
          </w:p>
        </w:tc>
        <w:tc>
          <w:tcPr>
            <w:tcW w:w="960" w:type="dxa"/>
            <w:vMerge w:val="restart"/>
          </w:tcPr>
          <w:p>
            <w:r>
              <w:rPr>
                <w:rFonts w:hint="eastAsia"/>
                <w:color w:val="000000"/>
                <w:szCs w:val="21"/>
              </w:rPr>
              <w:t>Q7.1 </w:t>
            </w:r>
          </w:p>
        </w:tc>
        <w:tc>
          <w:tcPr>
            <w:tcW w:w="745" w:type="dxa"/>
          </w:tcPr>
          <w:p>
            <w:r>
              <w:rPr>
                <w:rFonts w:hint="eastAsia"/>
              </w:rPr>
              <w:t>文件名称</w:t>
            </w:r>
          </w:p>
        </w:tc>
        <w:tc>
          <w:tcPr>
            <w:tcW w:w="9259" w:type="dxa"/>
          </w:tcPr>
          <w:p>
            <w:r>
              <w:rPr>
                <w:rFonts w:hint="eastAsia"/>
              </w:rPr>
              <w:t>如：手册第7.1条款、</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pPr>
              <w:rPr>
                <w:color w:val="000000"/>
                <w:szCs w:val="21"/>
              </w:rPr>
            </w:pPr>
            <w:r>
              <w:rPr>
                <w:rFonts w:hint="eastAsia"/>
                <w:color w:val="000000"/>
                <w:szCs w:val="21"/>
              </w:rPr>
              <w:t xml:space="preserve">和最高管理层确定并提供所需的资源，以建立、实施、保持和持续改进质量管理体系。 </w:t>
            </w:r>
          </w:p>
          <w:p>
            <w:pPr>
              <w:numPr>
                <w:ilvl w:val="0"/>
                <w:numId w:val="1"/>
              </w:numPr>
              <w:rPr>
                <w:color w:val="000000"/>
                <w:szCs w:val="21"/>
              </w:rPr>
            </w:pPr>
            <w:r>
              <w:rPr>
                <w:rFonts w:hint="eastAsia"/>
                <w:color w:val="000000"/>
                <w:szCs w:val="21"/>
              </w:rPr>
              <w:t>现有内部资源的能力；</w:t>
            </w:r>
          </w:p>
          <w:p>
            <w:pPr>
              <w:rPr>
                <w:highlight w:val="cyan"/>
              </w:rPr>
            </w:pPr>
            <w:r>
              <w:rPr>
                <w:rFonts w:hint="eastAsia"/>
              </w:rPr>
              <w:t>建筑面积约</w:t>
            </w:r>
            <w:r>
              <w:rPr>
                <w:rFonts w:hint="eastAsia"/>
                <w:u w:val="single"/>
              </w:rPr>
              <w:t xml:space="preserve"> </w:t>
            </w:r>
            <w:r>
              <w:rPr>
                <w:u w:val="single"/>
              </w:rPr>
              <w:t>760</w:t>
            </w:r>
            <w:r>
              <w:rPr>
                <w:rFonts w:hint="eastAsia"/>
                <w:u w:val="single"/>
              </w:rPr>
              <w:t xml:space="preserve"> </w:t>
            </w:r>
            <w:r>
              <w:rPr>
                <w:rFonts w:hint="eastAsia"/>
              </w:rPr>
              <w:t>平方米；办</w:t>
            </w:r>
            <w:r>
              <w:t>公室</w:t>
            </w:r>
            <w:r>
              <w:rPr>
                <w:rFonts w:hint="eastAsia"/>
                <w:u w:val="single"/>
              </w:rPr>
              <w:t>1</w:t>
            </w:r>
            <w:r>
              <w:rPr>
                <w:rFonts w:hint="eastAsia"/>
              </w:rPr>
              <w:t>个约</w:t>
            </w:r>
            <w:r>
              <w:rPr>
                <w:rFonts w:hint="eastAsia"/>
                <w:u w:val="single"/>
              </w:rPr>
              <w:t>400</w:t>
            </w:r>
            <w:r>
              <w:rPr>
                <w:rFonts w:hint="eastAsia"/>
              </w:rPr>
              <w:t>平</w:t>
            </w:r>
            <w:r>
              <w:t>方米，</w:t>
            </w:r>
            <w:r>
              <w:rPr>
                <w:rFonts w:hint="eastAsia"/>
              </w:rPr>
              <w:t>库房</w:t>
            </w:r>
            <w:r>
              <w:rPr>
                <w:rFonts w:hint="eastAsia"/>
                <w:u w:val="single"/>
              </w:rPr>
              <w:t xml:space="preserve"> </w:t>
            </w:r>
            <w:r>
              <w:rPr>
                <w:u w:val="single"/>
              </w:rPr>
              <w:t>1</w:t>
            </w:r>
            <w:r>
              <w:rPr>
                <w:rFonts w:hint="eastAsia"/>
                <w:u w:val="single"/>
              </w:rPr>
              <w:t xml:space="preserve"> </w:t>
            </w:r>
            <w:r>
              <w:rPr>
                <w:rFonts w:hint="eastAsia"/>
              </w:rPr>
              <w:t>个约</w:t>
            </w:r>
            <w:r>
              <w:rPr>
                <w:rFonts w:hint="eastAsia"/>
                <w:u w:val="single"/>
              </w:rPr>
              <w:t>120</w:t>
            </w:r>
            <w:r>
              <w:rPr>
                <w:rFonts w:hint="eastAsia"/>
              </w:rPr>
              <w:t>平</w:t>
            </w:r>
            <w:r>
              <w:t>方米</w:t>
            </w:r>
            <w:r>
              <w:rPr>
                <w:rFonts w:hint="eastAsia"/>
              </w:rPr>
              <w:t>；</w:t>
            </w:r>
          </w:p>
          <w:p>
            <w:pPr>
              <w:rPr>
                <w:u w:val="single"/>
              </w:rPr>
            </w:pPr>
            <w:r>
              <w:rPr>
                <w:rFonts w:hint="eastAsia"/>
              </w:rPr>
              <w:t>主要生产设备有：</w:t>
            </w:r>
            <w:r>
              <w:rPr>
                <w:rFonts w:hint="eastAsia"/>
                <w:u w:val="single"/>
              </w:rPr>
              <w:t xml:space="preserve">  </w:t>
            </w:r>
            <w:r>
              <w:rPr>
                <w:u w:val="single"/>
              </w:rPr>
              <w:t xml:space="preserve"> LTB</w:t>
            </w:r>
            <w:r>
              <w:rPr>
                <w:rFonts w:hint="eastAsia"/>
                <w:u w:val="single"/>
              </w:rPr>
              <w:t>S激</w:t>
            </w:r>
            <w:r>
              <w:rPr>
                <w:u w:val="single"/>
              </w:rPr>
              <w:t>光诱导采</w:t>
            </w:r>
            <w:r>
              <w:rPr>
                <w:rFonts w:hint="eastAsia"/>
                <w:u w:val="single"/>
              </w:rPr>
              <w:t>集</w:t>
            </w:r>
            <w:r>
              <w:rPr>
                <w:u w:val="single"/>
              </w:rPr>
              <w:t>系</w:t>
            </w:r>
            <w:r>
              <w:rPr>
                <w:rFonts w:hint="eastAsia"/>
                <w:u w:val="single"/>
              </w:rPr>
              <w:t>统</w:t>
            </w:r>
            <w:r>
              <w:rPr>
                <w:u w:val="single"/>
              </w:rPr>
              <w:t>、</w:t>
            </w:r>
            <w:r>
              <w:rPr>
                <w:rFonts w:hint="eastAsia"/>
                <w:u w:val="single"/>
              </w:rPr>
              <w:t>质</w:t>
            </w:r>
            <w:r>
              <w:rPr>
                <w:u w:val="single"/>
              </w:rPr>
              <w:t>量流量控制品、</w:t>
            </w:r>
            <w:r>
              <w:rPr>
                <w:rFonts w:hint="eastAsia"/>
                <w:u w:val="single"/>
              </w:rPr>
              <w:t>直</w:t>
            </w:r>
            <w:r>
              <w:rPr>
                <w:u w:val="single"/>
              </w:rPr>
              <w:t>通型气体池、</w:t>
            </w:r>
            <w:r>
              <w:rPr>
                <w:rFonts w:hint="eastAsia"/>
                <w:u w:val="single"/>
              </w:rPr>
              <w:t>基</w:t>
            </w:r>
            <w:r>
              <w:rPr>
                <w:u w:val="single"/>
              </w:rPr>
              <w:t>于</w:t>
            </w:r>
            <w:r>
              <w:rPr>
                <w:rFonts w:hint="eastAsia"/>
                <w:u w:val="single"/>
              </w:rPr>
              <w:t>TDLAS气</w:t>
            </w:r>
            <w:r>
              <w:rPr>
                <w:u w:val="single"/>
              </w:rPr>
              <w:t>体检</w:t>
            </w:r>
            <w:r>
              <w:rPr>
                <w:rFonts w:hint="eastAsia"/>
                <w:u w:val="single"/>
              </w:rPr>
              <w:t>测</w:t>
            </w:r>
            <w:r>
              <w:rPr>
                <w:u w:val="single"/>
              </w:rPr>
              <w:t xml:space="preserve">系统 </w:t>
            </w:r>
            <w:r>
              <w:rPr>
                <w:rFonts w:hint="eastAsia"/>
                <w:u w:val="single"/>
              </w:rPr>
              <w:t>（列举2~4种）</w:t>
            </w:r>
          </w:p>
          <w:p>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不适用  </w:t>
            </w:r>
          </w:p>
          <w:p>
            <w:pPr>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rPr>
                <w:color w:val="000000"/>
                <w:szCs w:val="21"/>
              </w:rPr>
            </w:pPr>
          </w:p>
          <w:p>
            <w:pPr>
              <w:rPr>
                <w:color w:val="000000"/>
                <w:szCs w:val="21"/>
              </w:rPr>
            </w:pPr>
            <w:r>
              <w:rPr>
                <w:rFonts w:hint="eastAsia"/>
                <w:color w:val="000000"/>
                <w:szCs w:val="21"/>
              </w:rPr>
              <w:t>还存在哪些局限和不足：</w:t>
            </w:r>
            <w:r>
              <w:rPr>
                <w:rFonts w:hint="eastAsia"/>
                <w:u w:val="single"/>
              </w:rPr>
              <w:t xml:space="preserve">    无                              </w:t>
            </w:r>
          </w:p>
          <w:p>
            <w:pPr>
              <w:rPr>
                <w:color w:val="000000"/>
                <w:szCs w:val="21"/>
              </w:rPr>
            </w:pPr>
          </w:p>
          <w:p>
            <w:pPr>
              <w:numPr>
                <w:ilvl w:val="0"/>
                <w:numId w:val="1"/>
              </w:numPr>
            </w:pPr>
            <w:r>
              <w:rPr>
                <w:rFonts w:hint="eastAsia"/>
                <w:color w:val="000000"/>
                <w:szCs w:val="21"/>
              </w:rPr>
              <w:t>需要从外部供方获得的资源：</w:t>
            </w:r>
            <w:r>
              <w:rPr>
                <w:rFonts w:hint="eastAsia"/>
              </w:rPr>
              <w:t xml:space="preserve"> </w:t>
            </w:r>
            <w:r>
              <w:rPr>
                <w:rFonts w:hint="eastAsia"/>
                <w:u w:val="single"/>
              </w:rPr>
              <w:t xml:space="preserve"> 无</w:t>
            </w:r>
            <w:r>
              <w:rPr>
                <w:u w:val="single"/>
              </w:rPr>
              <w:t xml:space="preserve">          </w:t>
            </w:r>
            <w:r>
              <w:rPr>
                <w:rFonts w:hint="eastAsia"/>
                <w:u w:val="single"/>
              </w:rPr>
              <w:t xml:space="preserve"> </w:t>
            </w:r>
            <w:r>
              <w:rPr>
                <w:rFonts w:hint="eastAsia"/>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监视、测量、分析和评价</w:t>
            </w:r>
          </w:p>
          <w:p/>
        </w:tc>
        <w:tc>
          <w:tcPr>
            <w:tcW w:w="960" w:type="dxa"/>
            <w:vMerge w:val="restart"/>
          </w:tcPr>
          <w:p>
            <w:r>
              <w:rPr>
                <w:rFonts w:hint="eastAsia"/>
              </w:rPr>
              <w:t>Q9.1.1</w:t>
            </w:r>
          </w:p>
          <w:p/>
        </w:tc>
        <w:tc>
          <w:tcPr>
            <w:tcW w:w="745" w:type="dxa"/>
          </w:tcPr>
          <w:p>
            <w:r>
              <w:rPr>
                <w:rFonts w:hint="eastAsia"/>
              </w:rPr>
              <w:t>文件名称</w:t>
            </w:r>
          </w:p>
        </w:tc>
        <w:tc>
          <w:tcPr>
            <w:tcW w:w="9259" w:type="dxa"/>
          </w:tcPr>
          <w:p>
            <w:r>
              <w:rPr>
                <w:rFonts w:hint="eastAsia"/>
              </w:rPr>
              <w:t>如：</w:t>
            </w:r>
            <w:r>
              <w:rPr>
                <w:rFonts w:hint="eastAsia"/>
              </w:rPr>
              <w:sym w:font="Wingdings" w:char="00FE"/>
            </w:r>
            <w:r>
              <w:rPr>
                <w:rFonts w:hint="eastAsia"/>
              </w:rPr>
              <w:t>管理手册9.1.1章</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6"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组织对监视和测量的质量绩效：</w:t>
            </w:r>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149"/>
              <w:gridCol w:w="1651"/>
              <w:gridCol w:w="2977"/>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asciiTheme="minorEastAsia" w:hAnsiTheme="minorEastAsia" w:eastAsiaTheme="minorEastAsia"/>
                      <w:szCs w:val="21"/>
                    </w:rPr>
                  </w:pPr>
                  <w:r>
                    <w:rPr>
                      <w:rFonts w:hint="eastAsia" w:asciiTheme="minorEastAsia" w:hAnsiTheme="minorEastAsia" w:eastAsiaTheme="minorEastAsia"/>
                      <w:szCs w:val="21"/>
                    </w:rPr>
                    <w:t>监视和测量的对象</w:t>
                  </w:r>
                </w:p>
              </w:tc>
              <w:tc>
                <w:tcPr>
                  <w:tcW w:w="2149" w:type="dxa"/>
                </w:tcPr>
                <w:p>
                  <w:pPr>
                    <w:rPr>
                      <w:rFonts w:asciiTheme="minorEastAsia" w:hAnsiTheme="minorEastAsia" w:eastAsiaTheme="minorEastAsia"/>
                      <w:szCs w:val="21"/>
                    </w:rPr>
                  </w:pPr>
                  <w:r>
                    <w:rPr>
                      <w:rFonts w:hint="eastAsia" w:asciiTheme="minorEastAsia" w:hAnsiTheme="minorEastAsia" w:eastAsiaTheme="minorEastAsia"/>
                      <w:szCs w:val="21"/>
                    </w:rPr>
                    <w:t>监视、测量、分析和评价的方法</w:t>
                  </w:r>
                </w:p>
              </w:tc>
              <w:tc>
                <w:tcPr>
                  <w:tcW w:w="1651" w:type="dxa"/>
                </w:tcPr>
                <w:p>
                  <w:pPr>
                    <w:rPr>
                      <w:rFonts w:asciiTheme="minorEastAsia" w:hAnsiTheme="minorEastAsia" w:eastAsiaTheme="minorEastAsia"/>
                      <w:szCs w:val="21"/>
                    </w:rPr>
                  </w:pPr>
                  <w:r>
                    <w:rPr>
                      <w:rFonts w:hint="eastAsia" w:asciiTheme="minorEastAsia" w:hAnsiTheme="minorEastAsia" w:eastAsiaTheme="minorEastAsia"/>
                      <w:szCs w:val="21"/>
                    </w:rPr>
                    <w:t>监视和测量的频次和时机</w:t>
                  </w:r>
                </w:p>
              </w:tc>
              <w:tc>
                <w:tcPr>
                  <w:tcW w:w="2977" w:type="dxa"/>
                </w:tcPr>
                <w:p>
                  <w:pPr>
                    <w:rPr>
                      <w:rFonts w:asciiTheme="minorEastAsia" w:hAnsiTheme="minorEastAsia" w:eastAsiaTheme="minorEastAsia"/>
                      <w:szCs w:val="21"/>
                    </w:rPr>
                  </w:pPr>
                  <w:r>
                    <w:rPr>
                      <w:rFonts w:hint="eastAsia" w:asciiTheme="minorEastAsia" w:hAnsiTheme="minorEastAsia" w:eastAsiaTheme="minorEastAsia"/>
                      <w:szCs w:val="21"/>
                    </w:rPr>
                    <w:t>评价其质量绩效所依据的准则和适当的参数</w:t>
                  </w:r>
                </w:p>
              </w:tc>
              <w:tc>
                <w:tcPr>
                  <w:tcW w:w="1279" w:type="dxa"/>
                </w:tcPr>
                <w:p>
                  <w:pPr>
                    <w:rPr>
                      <w:rFonts w:asciiTheme="minorEastAsia" w:hAnsiTheme="minorEastAsia" w:eastAsiaTheme="minorEastAsia"/>
                      <w:szCs w:val="21"/>
                    </w:rPr>
                  </w:pPr>
                  <w:r>
                    <w:rPr>
                      <w:rFonts w:hint="eastAsia" w:asciiTheme="minorEastAsia" w:hAnsiTheme="minorEastAsia" w:eastAsiaTheme="minorEastAsia"/>
                      <w:szCs w:val="21"/>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asciiTheme="minorEastAsia" w:hAnsiTheme="minorEastAsia" w:eastAsiaTheme="minorEastAsia"/>
                      <w:szCs w:val="21"/>
                    </w:rPr>
                  </w:pPr>
                  <w:r>
                    <w:rPr>
                      <w:rFonts w:hint="eastAsia" w:asciiTheme="minorEastAsia" w:hAnsiTheme="minorEastAsia" w:eastAsiaTheme="minorEastAsia"/>
                      <w:szCs w:val="21"/>
                    </w:rPr>
                    <w:t>产品检测</w:t>
                  </w:r>
                </w:p>
              </w:tc>
              <w:tc>
                <w:tcPr>
                  <w:tcW w:w="2149" w:type="dxa"/>
                </w:tcPr>
                <w:p>
                  <w:pPr>
                    <w:rPr>
                      <w:rFonts w:asciiTheme="minorEastAsia" w:hAnsiTheme="minorEastAsia" w:eastAsiaTheme="minorEastAsia"/>
                      <w:szCs w:val="21"/>
                    </w:rPr>
                  </w:pPr>
                  <w:r>
                    <w:rPr>
                      <w:rFonts w:hint="eastAsia" w:asciiTheme="minorEastAsia" w:hAnsiTheme="minorEastAsia" w:eastAsiaTheme="minorEastAsia"/>
                      <w:szCs w:val="21"/>
                    </w:rPr>
                    <w:t>国家标准、索取第三方监测报告资质</w:t>
                  </w:r>
                </w:p>
              </w:tc>
              <w:tc>
                <w:tcPr>
                  <w:tcW w:w="1651" w:type="dxa"/>
                </w:tcPr>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每月</w:t>
                  </w:r>
                  <w:r>
                    <w:rPr>
                      <w:rFonts w:hint="eastAsia" w:asciiTheme="minorEastAsia" w:hAnsiTheme="minorEastAsia" w:eastAsiaTheme="minorEastAsia"/>
                      <w:color w:val="000000"/>
                      <w:szCs w:val="21"/>
                    </w:rPr>
                    <w:t xml:space="preserve"> □</w:t>
                  </w:r>
                  <w:r>
                    <w:rPr>
                      <w:rFonts w:hint="eastAsia" w:asciiTheme="minorEastAsia" w:hAnsiTheme="minorEastAsia" w:eastAsiaTheme="minorEastAsia"/>
                      <w:szCs w:val="21"/>
                    </w:rPr>
                    <w:t xml:space="preserve">每季度 </w:t>
                  </w:r>
                  <w:r>
                    <w:rPr>
                      <w:rFonts w:ascii="Segoe UI Symbol" w:hAnsi="Segoe UI Symbol" w:cs="Segoe UI Symbol" w:eastAsiaTheme="minorEastAsia"/>
                      <w:color w:val="000000"/>
                      <w:szCs w:val="21"/>
                    </w:rPr>
                    <w:t>☑</w:t>
                  </w:r>
                  <w:r>
                    <w:rPr>
                      <w:rFonts w:hint="eastAsia" w:asciiTheme="minorEastAsia" w:hAnsiTheme="minorEastAsia" w:eastAsiaTheme="minorEastAsia"/>
                      <w:color w:val="000000"/>
                      <w:szCs w:val="21"/>
                    </w:rPr>
                    <w:t>每年 □</w:t>
                  </w:r>
                  <w:r>
                    <w:rPr>
                      <w:rFonts w:hint="eastAsia" w:asciiTheme="minorEastAsia" w:hAnsiTheme="minorEastAsia" w:eastAsiaTheme="minorEastAsia"/>
                      <w:szCs w:val="21"/>
                    </w:rPr>
                    <w:t>其他</w:t>
                  </w:r>
                </w:p>
              </w:tc>
              <w:tc>
                <w:tcPr>
                  <w:tcW w:w="2977" w:type="dxa"/>
                </w:tcPr>
                <w:p>
                  <w:pPr>
                    <w:rPr>
                      <w:rFonts w:asciiTheme="minorEastAsia" w:hAnsiTheme="minorEastAsia" w:eastAsiaTheme="minorEastAsia"/>
                      <w:szCs w:val="21"/>
                    </w:rPr>
                  </w:pPr>
                  <w:r>
                    <w:rPr>
                      <w:rFonts w:hint="eastAsia" w:asciiTheme="minorEastAsia" w:hAnsiTheme="minorEastAsia" w:eastAsiaTheme="minorEastAsia"/>
                      <w:szCs w:val="21"/>
                    </w:rPr>
                    <w:t>JJG 968-2002烟</w:t>
                  </w:r>
                  <w:r>
                    <w:rPr>
                      <w:rFonts w:asciiTheme="minorEastAsia" w:hAnsiTheme="minorEastAsia" w:eastAsiaTheme="minorEastAsia"/>
                      <w:szCs w:val="21"/>
                    </w:rPr>
                    <w:t>气分析仪检</w:t>
                  </w:r>
                  <w:r>
                    <w:rPr>
                      <w:rFonts w:hint="eastAsia" w:asciiTheme="minorEastAsia" w:hAnsiTheme="minorEastAsia" w:eastAsiaTheme="minorEastAsia"/>
                      <w:szCs w:val="21"/>
                    </w:rPr>
                    <w:t>验</w:t>
                  </w:r>
                  <w:r>
                    <w:rPr>
                      <w:rFonts w:asciiTheme="minorEastAsia" w:hAnsiTheme="minorEastAsia" w:eastAsiaTheme="minorEastAsia"/>
                      <w:szCs w:val="21"/>
                    </w:rPr>
                    <w:t>规程</w:t>
                  </w:r>
                </w:p>
                <w:p>
                  <w:pPr>
                    <w:rPr>
                      <w:rFonts w:asciiTheme="minorEastAsia" w:hAnsiTheme="minorEastAsia" w:eastAsiaTheme="minorEastAsia"/>
                      <w:szCs w:val="21"/>
                    </w:rPr>
                  </w:pPr>
                </w:p>
              </w:tc>
              <w:tc>
                <w:tcPr>
                  <w:tcW w:w="1279" w:type="dxa"/>
                </w:tcPr>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每月</w:t>
                  </w:r>
                  <w:r>
                    <w:rPr>
                      <w:rFonts w:hint="eastAsia" w:asciiTheme="minorEastAsia" w:hAnsiTheme="minorEastAsia" w:eastAsiaTheme="minorEastAsia"/>
                      <w:color w:val="000000"/>
                      <w:szCs w:val="21"/>
                    </w:rPr>
                    <w:t xml:space="preserve"> □</w:t>
                  </w:r>
                  <w:r>
                    <w:rPr>
                      <w:rFonts w:hint="eastAsia" w:asciiTheme="minorEastAsia" w:hAnsiTheme="minorEastAsia" w:eastAsiaTheme="minorEastAsia"/>
                      <w:szCs w:val="21"/>
                    </w:rPr>
                    <w:t xml:space="preserve">每季度 </w:t>
                  </w:r>
                  <w:r>
                    <w:rPr>
                      <w:rFonts w:ascii="Segoe UI Symbol" w:hAnsi="Segoe UI Symbol" w:cs="Segoe UI Symbol" w:eastAsiaTheme="minorEastAsia"/>
                      <w:color w:val="000000"/>
                      <w:szCs w:val="21"/>
                    </w:rPr>
                    <w:t>☑</w:t>
                  </w:r>
                  <w:r>
                    <w:rPr>
                      <w:rFonts w:hint="eastAsia" w:asciiTheme="minorEastAsia" w:hAnsiTheme="minorEastAsia" w:eastAsiaTheme="minor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asciiTheme="minorEastAsia" w:hAnsiTheme="minorEastAsia" w:eastAsiaTheme="minorEastAsia"/>
                      <w:szCs w:val="21"/>
                    </w:rPr>
                  </w:pPr>
                  <w:r>
                    <w:rPr>
                      <w:rFonts w:hint="eastAsia" w:asciiTheme="minorEastAsia" w:hAnsiTheme="minorEastAsia" w:eastAsiaTheme="minorEastAsia"/>
                      <w:szCs w:val="21"/>
                    </w:rPr>
                    <w:t>过程</w:t>
                  </w:r>
                </w:p>
              </w:tc>
              <w:tc>
                <w:tcPr>
                  <w:tcW w:w="2149" w:type="dxa"/>
                </w:tcPr>
                <w:p>
                  <w:pPr>
                    <w:rPr>
                      <w:rFonts w:asciiTheme="minorEastAsia" w:hAnsiTheme="minorEastAsia" w:eastAsiaTheme="minorEastAsia"/>
                      <w:szCs w:val="21"/>
                    </w:rPr>
                  </w:pPr>
                  <w:r>
                    <w:rPr>
                      <w:rFonts w:hint="eastAsia" w:asciiTheme="minorEastAsia" w:hAnsiTheme="minorEastAsia" w:eastAsiaTheme="minorEastAsia"/>
                      <w:szCs w:val="21"/>
                    </w:rPr>
                    <w:t>现场巡视</w:t>
                  </w:r>
                </w:p>
                <w:p>
                  <w:pPr>
                    <w:rPr>
                      <w:rFonts w:asciiTheme="minorEastAsia" w:hAnsiTheme="minorEastAsia" w:eastAsiaTheme="minorEastAsia"/>
                      <w:szCs w:val="21"/>
                    </w:rPr>
                  </w:pPr>
                  <w:r>
                    <w:rPr>
                      <w:rFonts w:hint="eastAsia" w:asciiTheme="minorEastAsia" w:hAnsiTheme="minorEastAsia" w:eastAsiaTheme="minorEastAsia"/>
                      <w:szCs w:val="21"/>
                    </w:rPr>
                    <w:t>抽查记录</w:t>
                  </w:r>
                </w:p>
                <w:p>
                  <w:pPr>
                    <w:rPr>
                      <w:rFonts w:asciiTheme="minorEastAsia" w:hAnsiTheme="minorEastAsia" w:eastAsiaTheme="minorEastAsia"/>
                      <w:szCs w:val="21"/>
                    </w:rPr>
                  </w:pPr>
                  <w:r>
                    <w:rPr>
                      <w:rFonts w:hint="eastAsia" w:asciiTheme="minorEastAsia" w:hAnsiTheme="minorEastAsia" w:eastAsiaTheme="minorEastAsia"/>
                      <w:szCs w:val="21"/>
                    </w:rPr>
                    <w:t>对供方业绩、过程业绩、满意度进行统计</w:t>
                  </w:r>
                </w:p>
              </w:tc>
              <w:tc>
                <w:tcPr>
                  <w:tcW w:w="1651" w:type="dxa"/>
                </w:tcPr>
                <w:p>
                  <w:pPr>
                    <w:rPr>
                      <w:rFonts w:asciiTheme="minorEastAsia" w:hAnsiTheme="minorEastAsia" w:eastAsiaTheme="minorEastAsia"/>
                      <w:szCs w:val="21"/>
                    </w:rPr>
                  </w:pPr>
                  <w:r>
                    <w:rPr>
                      <w:rFonts w:ascii="Segoe UI Symbol" w:hAnsi="Segoe UI Symbol" w:cs="Segoe UI Symbol" w:eastAsiaTheme="minorEastAsia"/>
                      <w:color w:val="000000"/>
                      <w:szCs w:val="21"/>
                    </w:rPr>
                    <w:t>☑</w:t>
                  </w:r>
                  <w:r>
                    <w:rPr>
                      <w:rFonts w:hint="eastAsia" w:asciiTheme="minorEastAsia" w:hAnsiTheme="minorEastAsia" w:eastAsiaTheme="minorEastAsia"/>
                      <w:szCs w:val="21"/>
                    </w:rPr>
                    <w:t>定期检查</w:t>
                  </w:r>
                </w:p>
                <w:p>
                  <w:pPr>
                    <w:rPr>
                      <w:rFonts w:asciiTheme="minorEastAsia" w:hAnsiTheme="minorEastAsia" w:eastAsiaTheme="minorEastAsia"/>
                      <w:szCs w:val="21"/>
                    </w:rPr>
                  </w:pPr>
                  <w:r>
                    <w:rPr>
                      <w:rFonts w:ascii="Segoe UI Symbol" w:hAnsi="Segoe UI Symbol" w:cs="Segoe UI Symbol" w:eastAsiaTheme="minorEastAsia"/>
                      <w:color w:val="000000"/>
                      <w:szCs w:val="21"/>
                    </w:rPr>
                    <w:t>☑</w:t>
                  </w:r>
                  <w:r>
                    <w:rPr>
                      <w:rFonts w:hint="eastAsia" w:asciiTheme="minorEastAsia" w:hAnsiTheme="minorEastAsia" w:eastAsiaTheme="minorEastAsia"/>
                      <w:szCs w:val="21"/>
                    </w:rPr>
                    <w:t>抽查</w:t>
                  </w:r>
                </w:p>
                <w:p>
                  <w:pPr>
                    <w:rPr>
                      <w:rFonts w:asciiTheme="minorEastAsia" w:hAnsiTheme="minorEastAsia" w:eastAsiaTheme="minorEastAsia"/>
                      <w:szCs w:val="21"/>
                    </w:rPr>
                  </w:pPr>
                  <w:r>
                    <w:rPr>
                      <w:rFonts w:ascii="Segoe UI Symbol" w:hAnsi="Segoe UI Symbol" w:cs="Segoe UI Symbol" w:eastAsiaTheme="minorEastAsia"/>
                      <w:color w:val="000000"/>
                      <w:szCs w:val="21"/>
                    </w:rPr>
                    <w:t>☑</w:t>
                  </w:r>
                  <w:r>
                    <w:rPr>
                      <w:rFonts w:hint="eastAsia" w:asciiTheme="minorEastAsia" w:hAnsiTheme="minorEastAsia" w:eastAsiaTheme="minorEastAsia"/>
                      <w:color w:val="000000"/>
                      <w:szCs w:val="21"/>
                    </w:rPr>
                    <w:t>每年</w:t>
                  </w:r>
                </w:p>
              </w:tc>
              <w:tc>
                <w:tcPr>
                  <w:tcW w:w="2977" w:type="dxa"/>
                </w:tcPr>
                <w:p>
                  <w:pPr>
                    <w:rPr>
                      <w:rFonts w:asciiTheme="minorEastAsia" w:hAnsiTheme="minorEastAsia" w:eastAsiaTheme="minorEastAsia"/>
                      <w:szCs w:val="21"/>
                    </w:rPr>
                  </w:pPr>
                  <w:r>
                    <w:rPr>
                      <w:rFonts w:hint="eastAsia" w:asciiTheme="minorEastAsia" w:hAnsiTheme="minorEastAsia" w:eastAsiaTheme="minorEastAsia"/>
                      <w:szCs w:val="21"/>
                    </w:rPr>
                    <w:t>JJG 968-2002 烟气分析仪检定规程</w:t>
                  </w:r>
                </w:p>
                <w:p>
                  <w:pPr>
                    <w:rPr>
                      <w:rFonts w:asciiTheme="minorEastAsia" w:hAnsiTheme="minorEastAsia" w:eastAsiaTheme="minorEastAsia"/>
                      <w:szCs w:val="21"/>
                    </w:rPr>
                  </w:pPr>
                  <w:r>
                    <w:rPr>
                      <w:rFonts w:hint="eastAsia" w:asciiTheme="minorEastAsia" w:hAnsiTheme="minorEastAsia" w:eastAsiaTheme="minorEastAsia"/>
                      <w:szCs w:val="21"/>
                    </w:rPr>
                    <w:t>JJF 1362-2012 烟气分析仪型式评价大纲</w:t>
                  </w:r>
                </w:p>
                <w:p>
                  <w:pPr>
                    <w:rPr>
                      <w:rFonts w:asciiTheme="minorEastAsia" w:hAnsiTheme="minorEastAsia" w:eastAsiaTheme="minorEastAsia"/>
                      <w:szCs w:val="21"/>
                    </w:rPr>
                  </w:pPr>
                  <w:r>
                    <w:rPr>
                      <w:rFonts w:hint="eastAsia" w:asciiTheme="minorEastAsia" w:hAnsiTheme="minorEastAsia" w:eastAsiaTheme="minorEastAsia"/>
                      <w:szCs w:val="21"/>
                    </w:rPr>
                    <w:t>HJ 75-2017 固定污染源烟气（SO2、NOX、颗粒物）排放连续监测技术规范</w:t>
                  </w:r>
                </w:p>
                <w:p>
                  <w:pPr>
                    <w:rPr>
                      <w:rFonts w:asciiTheme="minorEastAsia" w:hAnsiTheme="minorEastAsia" w:eastAsiaTheme="minorEastAsia"/>
                      <w:szCs w:val="21"/>
                    </w:rPr>
                  </w:pPr>
                  <w:r>
                    <w:rPr>
                      <w:rFonts w:hint="eastAsia" w:asciiTheme="minorEastAsia" w:hAnsiTheme="minorEastAsia" w:eastAsiaTheme="minorEastAsia"/>
                      <w:szCs w:val="21"/>
                    </w:rPr>
                    <w:t>HJ/T 212 污染源在线自动监控（监测）系统数据传输标准</w:t>
                  </w:r>
                </w:p>
              </w:tc>
              <w:tc>
                <w:tcPr>
                  <w:tcW w:w="1279" w:type="dxa"/>
                </w:tcPr>
                <w:p>
                  <w:pPr>
                    <w:widowControl/>
                    <w:spacing w:before="40"/>
                    <w:jc w:val="left"/>
                    <w:rPr>
                      <w:rFonts w:asciiTheme="minorEastAsia" w:hAnsiTheme="minorEastAsia" w:eastAsiaTheme="minorEastAsia"/>
                      <w:color w:val="000000"/>
                      <w:szCs w:val="21"/>
                    </w:rPr>
                  </w:pPr>
                  <w:r>
                    <w:rPr>
                      <w:rFonts w:ascii="Segoe UI Symbol" w:hAnsi="Segoe UI Symbol" w:cs="Segoe UI Symbol" w:eastAsiaTheme="minorEastAsia"/>
                      <w:color w:val="000000"/>
                      <w:szCs w:val="21"/>
                    </w:rPr>
                    <w:t>☑</w:t>
                  </w:r>
                  <w:r>
                    <w:rPr>
                      <w:rFonts w:hint="eastAsia" w:asciiTheme="minorEastAsia" w:hAnsiTheme="minorEastAsia" w:eastAsiaTheme="minorEastAsia"/>
                      <w:szCs w:val="21"/>
                    </w:rPr>
                    <w:t>每月</w:t>
                  </w:r>
                  <w:r>
                    <w:rPr>
                      <w:rFonts w:hint="eastAsia" w:asciiTheme="minorEastAsia" w:hAnsiTheme="minorEastAsia" w:eastAsiaTheme="minorEastAsia"/>
                      <w:color w:val="000000"/>
                      <w:szCs w:val="21"/>
                    </w:rPr>
                    <w:t xml:space="preserve"> □</w:t>
                  </w:r>
                  <w:r>
                    <w:rPr>
                      <w:rFonts w:hint="eastAsia" w:asciiTheme="minorEastAsia" w:hAnsiTheme="minorEastAsia" w:eastAsiaTheme="minorEastAsia"/>
                      <w:szCs w:val="21"/>
                    </w:rPr>
                    <w:t xml:space="preserve">每季度 </w:t>
                  </w:r>
                  <w:r>
                    <w:rPr>
                      <w:rFonts w:ascii="Segoe UI Symbol" w:hAnsi="Segoe UI Symbol" w:cs="Segoe UI Symbol" w:eastAsiaTheme="minorEastAsia"/>
                      <w:color w:val="000000"/>
                      <w:szCs w:val="21"/>
                    </w:rPr>
                    <w:t>☑</w:t>
                  </w:r>
                  <w:r>
                    <w:rPr>
                      <w:rFonts w:hint="eastAsia" w:asciiTheme="minorEastAsia" w:hAnsiTheme="minorEastAsia" w:eastAsiaTheme="minorEastAsia"/>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rFonts w:asciiTheme="minorEastAsia" w:hAnsiTheme="minorEastAsia" w:eastAsiaTheme="minorEastAsia"/>
                      <w:szCs w:val="21"/>
                    </w:rPr>
                  </w:pPr>
                  <w:r>
                    <w:rPr>
                      <w:rFonts w:hint="eastAsia" w:asciiTheme="minorEastAsia" w:hAnsiTheme="minorEastAsia" w:eastAsiaTheme="minorEastAsia"/>
                      <w:szCs w:val="21"/>
                    </w:rPr>
                    <w:t>体系</w:t>
                  </w:r>
                </w:p>
              </w:tc>
              <w:tc>
                <w:tcPr>
                  <w:tcW w:w="2149" w:type="dxa"/>
                </w:tcPr>
                <w:p>
                  <w:pPr>
                    <w:rPr>
                      <w:rFonts w:asciiTheme="minorEastAsia" w:hAnsiTheme="minorEastAsia" w:eastAsiaTheme="minorEastAsia"/>
                      <w:szCs w:val="21"/>
                    </w:rPr>
                  </w:pPr>
                  <w:r>
                    <w:rPr>
                      <w:rFonts w:hint="eastAsia" w:asciiTheme="minorEastAsia" w:hAnsiTheme="minorEastAsia" w:eastAsiaTheme="minorEastAsia"/>
                      <w:szCs w:val="21"/>
                    </w:rPr>
                    <w:t>内部审核；对内审不符合项进行分析</w:t>
                  </w:r>
                </w:p>
              </w:tc>
              <w:tc>
                <w:tcPr>
                  <w:tcW w:w="1651" w:type="dxa"/>
                </w:tcPr>
                <w:p>
                  <w:pPr>
                    <w:rPr>
                      <w:rFonts w:asciiTheme="minorEastAsia" w:hAnsiTheme="minorEastAsia" w:eastAsiaTheme="minorEastAsia"/>
                      <w:szCs w:val="21"/>
                    </w:rPr>
                  </w:pPr>
                  <w:r>
                    <w:rPr>
                      <w:rFonts w:ascii="Segoe UI Symbol" w:hAnsi="Segoe UI Symbol" w:cs="Segoe UI Symbol" w:eastAsiaTheme="minorEastAsia"/>
                      <w:color w:val="000000"/>
                      <w:szCs w:val="21"/>
                    </w:rPr>
                    <w:t>☑</w:t>
                  </w:r>
                  <w:r>
                    <w:rPr>
                      <w:rFonts w:hint="eastAsia" w:asciiTheme="minorEastAsia" w:hAnsiTheme="minorEastAsia" w:eastAsiaTheme="minorEastAsia"/>
                      <w:szCs w:val="21"/>
                    </w:rPr>
                    <w:t>按年度内审计划</w:t>
                  </w:r>
                </w:p>
                <w:p>
                  <w:pPr>
                    <w:rPr>
                      <w:rFonts w:asciiTheme="minorEastAsia" w:hAnsiTheme="minorEastAsia" w:eastAsiaTheme="minorEastAsia"/>
                      <w:szCs w:val="21"/>
                    </w:rPr>
                  </w:pP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每年一次</w:t>
                  </w:r>
                </w:p>
                <w:p>
                  <w:pPr>
                    <w:rPr>
                      <w:rFonts w:asciiTheme="minorEastAsia" w:hAnsiTheme="minorEastAsia" w:eastAsiaTheme="minorEastAsia"/>
                      <w:szCs w:val="21"/>
                    </w:rPr>
                  </w:pPr>
                  <w:r>
                    <w:rPr>
                      <w:rFonts w:hint="eastAsia" w:asciiTheme="minorEastAsia" w:hAnsiTheme="minorEastAsia" w:eastAsiaTheme="minorEastAsia"/>
                      <w:color w:val="000000"/>
                      <w:szCs w:val="21"/>
                    </w:rPr>
                    <w:t>□特殊情况增加</w:t>
                  </w:r>
                </w:p>
              </w:tc>
              <w:tc>
                <w:tcPr>
                  <w:tcW w:w="2977" w:type="dxa"/>
                </w:tcPr>
                <w:p>
                  <w:pPr>
                    <w:rPr>
                      <w:rFonts w:asciiTheme="minorEastAsia" w:hAnsiTheme="minorEastAsia" w:eastAsiaTheme="minorEastAsia"/>
                      <w:szCs w:val="21"/>
                    </w:rPr>
                  </w:pPr>
                  <w:r>
                    <w:rPr>
                      <w:rFonts w:hint="eastAsia" w:asciiTheme="minorEastAsia" w:hAnsiTheme="minorEastAsia" w:eastAsiaTheme="minorEastAsia"/>
                      <w:szCs w:val="21"/>
                      <w:lang w:val="de-DE"/>
                    </w:rPr>
                    <w:t>GB/T 19001-2016</w:t>
                  </w:r>
                </w:p>
              </w:tc>
              <w:tc>
                <w:tcPr>
                  <w:tcW w:w="1279" w:type="dxa"/>
                </w:tcPr>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每月</w:t>
                  </w:r>
                  <w:r>
                    <w:rPr>
                      <w:rFonts w:hint="eastAsia" w:asciiTheme="minorEastAsia" w:hAnsiTheme="minorEastAsia" w:eastAsiaTheme="minorEastAsia"/>
                      <w:color w:val="000000"/>
                      <w:szCs w:val="21"/>
                    </w:rPr>
                    <w:t xml:space="preserve"> □</w:t>
                  </w:r>
                  <w:r>
                    <w:rPr>
                      <w:rFonts w:hint="eastAsia" w:asciiTheme="minorEastAsia" w:hAnsiTheme="minorEastAsia" w:eastAsiaTheme="minorEastAsia"/>
                      <w:szCs w:val="21"/>
                    </w:rPr>
                    <w:t xml:space="preserve">每季度 </w:t>
                  </w:r>
                  <w:r>
                    <w:rPr>
                      <w:rFonts w:ascii="Segoe UI Symbol" w:hAnsi="Segoe UI Symbol" w:cs="Segoe UI Symbol" w:eastAsiaTheme="minorEastAsia"/>
                      <w:color w:val="000000"/>
                      <w:szCs w:val="21"/>
                    </w:rPr>
                    <w:t>☑</w:t>
                  </w:r>
                  <w:r>
                    <w:rPr>
                      <w:rFonts w:hint="eastAsia" w:asciiTheme="minorEastAsia" w:hAnsiTheme="minorEastAsia" w:eastAsiaTheme="minor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szCs w:val="21"/>
                    </w:rPr>
                  </w:pPr>
                  <w:r>
                    <w:rPr>
                      <w:rFonts w:hint="eastAsia"/>
                      <w:szCs w:val="21"/>
                    </w:rPr>
                    <w:t>体系有效性</w:t>
                  </w:r>
                </w:p>
              </w:tc>
              <w:tc>
                <w:tcPr>
                  <w:tcW w:w="2149" w:type="dxa"/>
                </w:tcPr>
                <w:p>
                  <w:pPr>
                    <w:rPr>
                      <w:szCs w:val="21"/>
                    </w:rPr>
                  </w:pPr>
                  <w:r>
                    <w:rPr>
                      <w:rFonts w:hint="eastAsia"/>
                      <w:szCs w:val="21"/>
                    </w:rPr>
                    <w:t>管理评审，对存在的需要问题进行分析</w:t>
                  </w:r>
                </w:p>
              </w:tc>
              <w:tc>
                <w:tcPr>
                  <w:tcW w:w="1651" w:type="dxa"/>
                </w:tcPr>
                <w:p>
                  <w:pPr>
                    <w:rPr>
                      <w:szCs w:val="21"/>
                    </w:rPr>
                  </w:pPr>
                  <w:r>
                    <w:rPr>
                      <w:rFonts w:ascii="Segoe UI Emoji" w:hAnsi="Segoe UI Emoji" w:cs="Segoe UI Emoji"/>
                      <w:color w:val="000000"/>
                      <w:sz w:val="15"/>
                      <w:szCs w:val="15"/>
                    </w:rPr>
                    <w:t>☑</w:t>
                  </w:r>
                  <w:r>
                    <w:rPr>
                      <w:rFonts w:hint="eastAsia"/>
                      <w:szCs w:val="21"/>
                    </w:rPr>
                    <w:t>每年一次</w:t>
                  </w:r>
                </w:p>
                <w:p>
                  <w:pPr>
                    <w:rPr>
                      <w:szCs w:val="21"/>
                    </w:rPr>
                  </w:pPr>
                  <w:r>
                    <w:rPr>
                      <w:rFonts w:hint="eastAsia"/>
                      <w:color w:val="000000"/>
                      <w:szCs w:val="21"/>
                    </w:rPr>
                    <w:t>□特殊情况增加</w:t>
                  </w:r>
                </w:p>
              </w:tc>
              <w:tc>
                <w:tcPr>
                  <w:tcW w:w="2977" w:type="dxa"/>
                </w:tcPr>
                <w:p>
                  <w:pPr>
                    <w:rPr>
                      <w:szCs w:val="21"/>
                    </w:rPr>
                  </w:pPr>
                  <w:r>
                    <w:rPr>
                      <w:rFonts w:hint="eastAsia"/>
                      <w:sz w:val="20"/>
                      <w:lang w:val="de-DE"/>
                    </w:rPr>
                    <w:t>GB/T 19001-2016</w:t>
                  </w:r>
                </w:p>
              </w:tc>
              <w:tc>
                <w:tcPr>
                  <w:tcW w:w="1279" w:type="dxa"/>
                </w:tcPr>
                <w:p>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szCs w:val="21"/>
                    </w:rPr>
                    <w:t xml:space="preserve">每季度 </w:t>
                  </w:r>
                  <w:r>
                    <w:rPr>
                      <w:rFonts w:ascii="Segoe UI Emoji" w:hAnsi="Segoe UI Emoji" w:cs="Segoe UI Emoji"/>
                      <w:color w:val="000000"/>
                      <w:sz w:val="15"/>
                      <w:szCs w:val="15"/>
                    </w:rPr>
                    <w:t>☑</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szCs w:val="21"/>
                    </w:rPr>
                  </w:pPr>
                  <w:r>
                    <w:rPr>
                      <w:rFonts w:hint="eastAsia"/>
                      <w:szCs w:val="21"/>
                    </w:rPr>
                    <w:t>相关方反馈</w:t>
                  </w:r>
                </w:p>
              </w:tc>
              <w:tc>
                <w:tcPr>
                  <w:tcW w:w="2149" w:type="dxa"/>
                </w:tcPr>
                <w:p>
                  <w:pPr>
                    <w:rPr>
                      <w:szCs w:val="21"/>
                    </w:rPr>
                  </w:pPr>
                  <w:r>
                    <w:rPr>
                      <w:rFonts w:hint="eastAsia"/>
                      <w:szCs w:val="21"/>
                    </w:rPr>
                    <w:t>反馈处理，对问题进行统计</w:t>
                  </w:r>
                </w:p>
              </w:tc>
              <w:tc>
                <w:tcPr>
                  <w:tcW w:w="1651" w:type="dxa"/>
                </w:tcPr>
                <w:p>
                  <w:pPr>
                    <w:rPr>
                      <w:szCs w:val="21"/>
                    </w:rPr>
                  </w:pPr>
                  <w:r>
                    <w:rPr>
                      <w:rFonts w:ascii="Segoe UI Emoji" w:hAnsi="Segoe UI Emoji" w:cs="Segoe UI Emoji"/>
                      <w:color w:val="000000"/>
                      <w:sz w:val="15"/>
                      <w:szCs w:val="15"/>
                    </w:rPr>
                    <w:t>☑</w:t>
                  </w:r>
                  <w:r>
                    <w:rPr>
                      <w:rFonts w:hint="eastAsia"/>
                      <w:szCs w:val="21"/>
                    </w:rPr>
                    <w:t>每年一次</w:t>
                  </w:r>
                </w:p>
                <w:p>
                  <w:pPr>
                    <w:rPr>
                      <w:szCs w:val="21"/>
                    </w:rPr>
                  </w:pPr>
                  <w:r>
                    <w:rPr>
                      <w:rFonts w:hint="eastAsia"/>
                      <w:color w:val="000000"/>
                      <w:szCs w:val="21"/>
                    </w:rPr>
                    <w:t>□</w:t>
                  </w:r>
                </w:p>
              </w:tc>
              <w:tc>
                <w:tcPr>
                  <w:tcW w:w="2977" w:type="dxa"/>
                </w:tcPr>
                <w:p>
                  <w:pPr>
                    <w:rPr>
                      <w:szCs w:val="21"/>
                    </w:rPr>
                  </w:pPr>
                  <w:r>
                    <w:rPr>
                      <w:rFonts w:hint="eastAsia"/>
                      <w:szCs w:val="21"/>
                    </w:rPr>
                    <w:t>——</w:t>
                  </w:r>
                </w:p>
              </w:tc>
              <w:tc>
                <w:tcPr>
                  <w:tcW w:w="1279" w:type="dxa"/>
                </w:tcPr>
                <w:p>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szCs w:val="21"/>
                    </w:rPr>
                    <w:t xml:space="preserve">每季度 </w:t>
                  </w:r>
                  <w:r>
                    <w:rPr>
                      <w:rFonts w:ascii="Segoe UI Emoji" w:hAnsi="Segoe UI Emoji" w:cs="Segoe UI Emoji"/>
                      <w:color w:val="000000"/>
                      <w:sz w:val="15"/>
                      <w:szCs w:val="15"/>
                    </w:rPr>
                    <w:t>☑</w:t>
                  </w:r>
                  <w:r>
                    <w:rPr>
                      <w:rFonts w:hint="eastAsia"/>
                      <w:color w:val="000000"/>
                      <w:szCs w:val="21"/>
                    </w:rPr>
                    <w:t>每年</w:t>
                  </w: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Merge w:val="restart"/>
          </w:tcPr>
          <w:p>
            <w:r>
              <w:rPr>
                <w:rFonts w:hint="eastAsia"/>
              </w:rPr>
              <w:t>管理评审</w:t>
            </w:r>
          </w:p>
        </w:tc>
        <w:tc>
          <w:tcPr>
            <w:tcW w:w="960" w:type="dxa"/>
            <w:vMerge w:val="restart"/>
          </w:tcPr>
          <w:p>
            <w:r>
              <w:rPr>
                <w:rFonts w:hint="eastAsia"/>
              </w:rPr>
              <w:t>Q9.3</w:t>
            </w:r>
          </w:p>
        </w:tc>
        <w:tc>
          <w:tcPr>
            <w:tcW w:w="745" w:type="dxa"/>
          </w:tcPr>
          <w:p>
            <w:r>
              <w:rPr>
                <w:rFonts w:hint="eastAsia"/>
              </w:rPr>
              <w:t>文件名称</w:t>
            </w:r>
          </w:p>
        </w:tc>
        <w:tc>
          <w:tcPr>
            <w:tcW w:w="9259"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bookmarkStart w:id="0" w:name="_Hlk55987447"/>
            <w:r>
              <w:rPr>
                <w:rFonts w:hint="eastAsia"/>
              </w:rPr>
              <w:t>《管理评审控制程序》</w:t>
            </w:r>
            <w:bookmarkEnd w:id="0"/>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continue"/>
          </w:tcPr>
          <w:p/>
        </w:tc>
        <w:tc>
          <w:tcPr>
            <w:tcW w:w="960" w:type="dxa"/>
            <w:vMerge w:val="continue"/>
          </w:tcPr>
          <w:p/>
        </w:tc>
        <w:tc>
          <w:tcPr>
            <w:tcW w:w="745" w:type="dxa"/>
          </w:tcPr>
          <w:p>
            <w:pPr>
              <w:widowControl/>
              <w:spacing w:before="40"/>
              <w:jc w:val="left"/>
              <w:rPr>
                <w:color w:val="000000"/>
                <w:szCs w:val="18"/>
              </w:rPr>
            </w:pPr>
          </w:p>
          <w:p>
            <w:r>
              <w:rPr>
                <w:rFonts w:hint="eastAsia"/>
              </w:rPr>
              <w:t>运行证据</w:t>
            </w:r>
          </w:p>
        </w:tc>
        <w:tc>
          <w:tcPr>
            <w:tcW w:w="9259" w:type="dxa"/>
          </w:tcPr>
          <w:p>
            <w:pPr>
              <w:widowControl/>
              <w:spacing w:before="40"/>
              <w:jc w:val="left"/>
              <w:rPr>
                <w:color w:val="000000"/>
                <w:szCs w:val="18"/>
              </w:rPr>
            </w:pPr>
            <w:r>
              <w:rPr>
                <w:rFonts w:hint="eastAsia"/>
                <w:color w:val="000000"/>
                <w:szCs w:val="18"/>
              </w:rPr>
              <w:t>自</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18"/>
              </w:rPr>
              <w:t>管理体系建立后/</w:t>
            </w:r>
            <w:r>
              <w:rPr/>
              <w:sym w:font="Wingdings" w:char="00A8"/>
            </w:r>
            <w:r>
              <w:rPr>
                <w:rFonts w:hint="eastAsia"/>
              </w:rPr>
              <w:t>近一年</w:t>
            </w:r>
            <w:r>
              <w:rPr>
                <w:rFonts w:hint="eastAsia"/>
                <w:color w:val="000000"/>
                <w:szCs w:val="18"/>
              </w:rPr>
              <w:t>，于</w:t>
            </w:r>
            <w:r>
              <w:rPr>
                <w:rFonts w:hint="eastAsia"/>
                <w:color w:val="000000"/>
                <w:szCs w:val="18"/>
                <w:u w:val="single"/>
              </w:rPr>
              <w:t xml:space="preserve"> </w:t>
            </w:r>
            <w:r>
              <w:rPr>
                <w:color w:val="FF0000"/>
                <w:szCs w:val="18"/>
                <w:u w:val="single"/>
              </w:rPr>
              <w:t xml:space="preserve">  </w:t>
            </w:r>
            <w:r>
              <w:rPr>
                <w:szCs w:val="18"/>
                <w:u w:val="single"/>
              </w:rPr>
              <w:t xml:space="preserve">2020    </w:t>
            </w:r>
            <w:r>
              <w:rPr>
                <w:rFonts w:hint="eastAsia"/>
                <w:szCs w:val="18"/>
              </w:rPr>
              <w:t>年</w:t>
            </w:r>
            <w:r>
              <w:rPr>
                <w:rFonts w:hint="eastAsia"/>
                <w:szCs w:val="18"/>
                <w:u w:val="single"/>
              </w:rPr>
              <w:t xml:space="preserve"> </w:t>
            </w:r>
            <w:r>
              <w:rPr>
                <w:szCs w:val="18"/>
                <w:u w:val="single"/>
              </w:rPr>
              <w:t xml:space="preserve"> 09  </w:t>
            </w:r>
            <w:r>
              <w:rPr>
                <w:rFonts w:hint="eastAsia"/>
                <w:szCs w:val="18"/>
              </w:rPr>
              <w:t>月</w:t>
            </w:r>
            <w:r>
              <w:rPr>
                <w:rFonts w:hint="eastAsia"/>
                <w:szCs w:val="18"/>
                <w:u w:val="single"/>
              </w:rPr>
              <w:t xml:space="preserve"> </w:t>
            </w:r>
            <w:r>
              <w:rPr>
                <w:szCs w:val="18"/>
                <w:u w:val="single"/>
              </w:rPr>
              <w:t xml:space="preserve"> 28 </w:t>
            </w:r>
            <w:r>
              <w:rPr>
                <w:color w:val="FF0000"/>
                <w:szCs w:val="18"/>
                <w:u w:val="single"/>
              </w:rPr>
              <w:t xml:space="preserve">   </w:t>
            </w:r>
            <w:r>
              <w:rPr>
                <w:rFonts w:hint="eastAsia"/>
                <w:color w:val="000000"/>
                <w:szCs w:val="18"/>
              </w:rPr>
              <w:t>日实施了管理评审；</w:t>
            </w:r>
          </w:p>
          <w:p>
            <w:pPr>
              <w:widowControl/>
              <w:spacing w:before="40"/>
              <w:jc w:val="left"/>
              <w:rPr>
                <w:color w:val="000000"/>
                <w:szCs w:val="18"/>
              </w:rPr>
            </w:pPr>
            <w:r>
              <w:rPr>
                <w:rFonts w:hint="eastAsia"/>
                <w:color w:val="000000"/>
                <w:szCs w:val="18"/>
              </w:rPr>
              <w:t>管</w:t>
            </w:r>
            <w:r>
              <w:rPr>
                <w:color w:val="000000"/>
                <w:szCs w:val="18"/>
              </w:rPr>
              <w:t>理评审主持人</w:t>
            </w:r>
            <w:r>
              <w:rPr>
                <w:rFonts w:hint="eastAsia"/>
                <w:color w:val="000000"/>
                <w:szCs w:val="18"/>
              </w:rPr>
              <w:t>:</w:t>
            </w:r>
            <w:r>
              <w:rPr>
                <w:rFonts w:hint="eastAsia"/>
                <w:color w:val="000000"/>
                <w:szCs w:val="18"/>
                <w:u w:val="single"/>
              </w:rPr>
              <w:t>总</w:t>
            </w:r>
            <w:r>
              <w:rPr>
                <w:color w:val="000000"/>
                <w:szCs w:val="18"/>
                <w:u w:val="single"/>
              </w:rPr>
              <w:t>经理</w:t>
            </w:r>
            <w:r>
              <w:rPr>
                <w:rFonts w:hint="eastAsia"/>
                <w:color w:val="000000"/>
                <w:szCs w:val="18"/>
                <w:u w:val="single"/>
              </w:rPr>
              <w:t>姚</w:t>
            </w:r>
            <w:r>
              <w:rPr>
                <w:color w:val="000000"/>
                <w:szCs w:val="18"/>
                <w:u w:val="single"/>
              </w:rPr>
              <w:t>顺</w:t>
            </w:r>
            <w:r>
              <w:rPr>
                <w:rFonts w:hint="eastAsia"/>
                <w:color w:val="000000"/>
                <w:szCs w:val="18"/>
                <w:u w:val="single"/>
              </w:rPr>
              <w:t>春</w:t>
            </w:r>
            <w:r>
              <w:rPr>
                <w:rFonts w:hint="eastAsia"/>
                <w:color w:val="000000"/>
                <w:szCs w:val="18"/>
              </w:rPr>
              <w:t>，</w:t>
            </w:r>
            <w:r>
              <w:rPr>
                <w:color w:val="000000"/>
                <w:szCs w:val="18"/>
              </w:rPr>
              <w:t>参与者为</w:t>
            </w:r>
            <w:r>
              <w:rPr>
                <w:rFonts w:hint="eastAsia"/>
                <w:color w:val="000000"/>
                <w:szCs w:val="18"/>
              </w:rPr>
              <w:t>各部</w:t>
            </w:r>
            <w:r>
              <w:rPr>
                <w:color w:val="000000"/>
                <w:szCs w:val="18"/>
              </w:rPr>
              <w:t>门负责人：</w:t>
            </w:r>
            <w:r>
              <w:rPr>
                <w:rFonts w:hint="eastAsia"/>
                <w:color w:val="000000"/>
                <w:szCs w:val="18"/>
                <w:u w:val="single"/>
              </w:rPr>
              <w:t>张</w:t>
            </w:r>
            <w:r>
              <w:rPr>
                <w:color w:val="000000"/>
                <w:szCs w:val="18"/>
                <w:u w:val="single"/>
              </w:rPr>
              <w:t>向、卢</w:t>
            </w:r>
            <w:r>
              <w:rPr>
                <w:rFonts w:hint="eastAsia"/>
                <w:color w:val="000000"/>
                <w:szCs w:val="18"/>
                <w:u w:val="single"/>
              </w:rPr>
              <w:t>志</w:t>
            </w:r>
            <w:r>
              <w:rPr>
                <w:color w:val="000000"/>
                <w:szCs w:val="18"/>
                <w:u w:val="single"/>
              </w:rPr>
              <w:t>民、</w:t>
            </w:r>
            <w:r>
              <w:rPr>
                <w:rFonts w:hint="eastAsia"/>
                <w:color w:val="000000"/>
                <w:szCs w:val="18"/>
                <w:u w:val="single"/>
              </w:rPr>
              <w:t>周</w:t>
            </w:r>
            <w:r>
              <w:rPr>
                <w:color w:val="000000"/>
                <w:szCs w:val="18"/>
                <w:u w:val="single"/>
              </w:rPr>
              <w:t>芝河、</w:t>
            </w:r>
            <w:r>
              <w:rPr>
                <w:rFonts w:hint="eastAsia"/>
                <w:color w:val="000000"/>
                <w:szCs w:val="18"/>
                <w:u w:val="single"/>
              </w:rPr>
              <w:t>欧</w:t>
            </w:r>
            <w:r>
              <w:rPr>
                <w:color w:val="000000"/>
                <w:szCs w:val="18"/>
                <w:u w:val="single"/>
              </w:rPr>
              <w:t>翠霞</w:t>
            </w:r>
          </w:p>
          <w:p>
            <w:pPr>
              <w:widowControl/>
              <w:spacing w:before="40"/>
              <w:jc w:val="left"/>
              <w:rPr>
                <w:color w:val="000000"/>
                <w:szCs w:val="18"/>
              </w:rPr>
            </w:pPr>
            <w:r>
              <w:rPr>
                <w:rFonts w:hint="eastAsia"/>
                <w:color w:val="000000"/>
                <w:szCs w:val="18"/>
              </w:rPr>
              <w:t>查看</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 xml:space="preserve">管理评审计划  </w:t>
            </w:r>
            <w:r>
              <w:rPr/>
              <w:sym w:font="Wingdings" w:char="00A8"/>
            </w:r>
            <w:r>
              <w:rPr>
                <w:rFonts w:hint="eastAsia"/>
                <w:color w:val="000000"/>
                <w:szCs w:val="21"/>
              </w:rPr>
              <w:t xml:space="preserve">管理评审记录（工作总结）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 xml:space="preserve">管理评审纪要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管理评审报告</w:t>
            </w:r>
            <w:bookmarkStart w:id="1" w:name="_Hlk55987410"/>
          </w:p>
          <w:bookmarkEnd w:id="1"/>
          <w:p>
            <w:pPr>
              <w:widowControl/>
              <w:spacing w:before="40"/>
              <w:jc w:val="left"/>
              <w:rPr>
                <w:color w:val="000000"/>
                <w:szCs w:val="21"/>
              </w:rPr>
            </w:pPr>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990"/>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color w:val="000000"/>
                      <w:szCs w:val="21"/>
                    </w:rPr>
                    <w:t>管理评审输入信息</w:t>
                  </w:r>
                </w:p>
              </w:tc>
              <w:tc>
                <w:tcPr>
                  <w:tcW w:w="1990" w:type="dxa"/>
                </w:tcPr>
                <w:p>
                  <w:pPr>
                    <w:widowControl/>
                    <w:spacing w:before="40"/>
                    <w:jc w:val="left"/>
                    <w:rPr>
                      <w:color w:val="000000"/>
                      <w:szCs w:val="21"/>
                    </w:rPr>
                  </w:pPr>
                  <w:r>
                    <w:rPr>
                      <w:rFonts w:hint="eastAsia"/>
                      <w:color w:val="000000"/>
                      <w:szCs w:val="21"/>
                    </w:rPr>
                    <w:t>评价</w:t>
                  </w:r>
                </w:p>
              </w:tc>
              <w:tc>
                <w:tcPr>
                  <w:tcW w:w="2816" w:type="dxa"/>
                </w:tcPr>
                <w:p>
                  <w:pPr>
                    <w:widowControl/>
                    <w:spacing w:before="40"/>
                    <w:jc w:val="left"/>
                    <w:rPr>
                      <w:color w:val="000000"/>
                      <w:szCs w:val="21"/>
                    </w:rPr>
                  </w:pPr>
                  <w:r>
                    <w:rPr>
                      <w:rFonts w:hint="eastAsia"/>
                      <w:color w:val="000000"/>
                      <w:szCs w:val="21"/>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以往管理评审所采取措施的情况；</w:t>
                  </w:r>
                </w:p>
              </w:tc>
              <w:tc>
                <w:tcPr>
                  <w:tcW w:w="1990"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r>
                    <w:rPr>
                      <w:rFonts w:hint="eastAsia"/>
                      <w:color w:val="000000"/>
                      <w:szCs w:val="21"/>
                    </w:rPr>
                    <w:t>体系建立以来，</w:t>
                  </w:r>
                  <w:r>
                    <w:rPr>
                      <w:rFonts w:hint="eastAsia" w:ascii="宋体" w:hAnsi="宋体" w:cs="宋体"/>
                      <w:szCs w:val="21"/>
                    </w:rPr>
                    <w:t>本次评审为第一次评审，无以往评审的跟进措施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与质量管理体系相关的内外部因素的变化；</w:t>
                  </w:r>
                </w:p>
              </w:tc>
              <w:tc>
                <w:tcPr>
                  <w:tcW w:w="1990" w:type="dxa"/>
                </w:tcPr>
                <w:p>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顾客满意和有关相关方的反馈及趋势</w:t>
                  </w:r>
                </w:p>
              </w:tc>
              <w:tc>
                <w:tcPr>
                  <w:tcW w:w="1990" w:type="dxa"/>
                </w:tcPr>
                <w:p>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质量目标的实现程度及趋势</w:t>
                  </w:r>
                </w:p>
              </w:tc>
              <w:tc>
                <w:tcPr>
                  <w:tcW w:w="1990" w:type="dxa"/>
                </w:tcPr>
                <w:p>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过程绩效以及产品和服务的合格情况及趋势</w:t>
                  </w:r>
                </w:p>
              </w:tc>
              <w:tc>
                <w:tcPr>
                  <w:tcW w:w="1990" w:type="dxa"/>
                </w:tcPr>
                <w:p>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不合格及纠正措施及趋势</w:t>
                  </w:r>
                </w:p>
              </w:tc>
              <w:tc>
                <w:tcPr>
                  <w:tcW w:w="1990" w:type="dxa"/>
                </w:tcPr>
                <w:p>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监视和测量结果及趋势</w:t>
                  </w:r>
                </w:p>
              </w:tc>
              <w:tc>
                <w:tcPr>
                  <w:tcW w:w="1990" w:type="dxa"/>
                </w:tcPr>
                <w:p>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内审、外部审核结果及趋势</w:t>
                  </w:r>
                </w:p>
              </w:tc>
              <w:tc>
                <w:tcPr>
                  <w:tcW w:w="1990" w:type="dxa"/>
                </w:tcPr>
                <w:p>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外部供方的绩效及趋势</w:t>
                  </w:r>
                </w:p>
              </w:tc>
              <w:tc>
                <w:tcPr>
                  <w:tcW w:w="1990" w:type="dxa"/>
                </w:tcPr>
                <w:p>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资源的充分性；</w:t>
                  </w:r>
                </w:p>
              </w:tc>
              <w:tc>
                <w:tcPr>
                  <w:tcW w:w="1990" w:type="dxa"/>
                </w:tcPr>
                <w:p>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color w:val="000000"/>
                      <w:szCs w:val="21"/>
                    </w:rPr>
                  </w:pPr>
                  <w:r>
                    <w:rPr>
                      <w:rFonts w:hint="eastAsia"/>
                    </w:rPr>
                    <w:t>应对风险和机遇所采取措施的有效性</w:t>
                  </w:r>
                </w:p>
              </w:tc>
              <w:tc>
                <w:tcPr>
                  <w:tcW w:w="1990" w:type="dxa"/>
                </w:tcPr>
                <w:p>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pPr>
                  <w:r>
                    <w:rPr>
                      <w:rFonts w:hint="eastAsia"/>
                    </w:rPr>
                    <w:t>改进的机会</w:t>
                  </w:r>
                </w:p>
              </w:tc>
              <w:tc>
                <w:tcPr>
                  <w:tcW w:w="1990" w:type="dxa"/>
                </w:tcPr>
                <w:p>
                  <w:pPr>
                    <w:widowControl/>
                    <w:spacing w:before="40"/>
                    <w:jc w:val="left"/>
                    <w:rPr>
                      <w:color w:val="000000"/>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符合 □不符合</w:t>
                  </w:r>
                </w:p>
              </w:tc>
              <w:tc>
                <w:tcPr>
                  <w:tcW w:w="2816" w:type="dxa"/>
                </w:tcPr>
                <w:p>
                  <w:pPr>
                    <w:widowControl/>
                    <w:spacing w:before="40"/>
                    <w:jc w:val="left"/>
                    <w:rPr>
                      <w:color w:val="000000"/>
                      <w:szCs w:val="21"/>
                    </w:rPr>
                  </w:pPr>
                </w:p>
              </w:tc>
            </w:tr>
          </w:tbl>
          <w:p>
            <w:pPr>
              <w:widowControl/>
              <w:spacing w:before="40"/>
              <w:jc w:val="left"/>
              <w:rPr>
                <w:color w:val="000000"/>
                <w:szCs w:val="21"/>
              </w:rPr>
            </w:pPr>
          </w:p>
          <w:p>
            <w:pPr>
              <w:widowControl/>
              <w:spacing w:before="40"/>
              <w:jc w:val="left"/>
              <w:rPr>
                <w:color w:val="000000"/>
                <w:szCs w:val="21"/>
                <w:highlight w:val="cyan"/>
              </w:rPr>
            </w:pPr>
          </w:p>
          <w:tbl>
            <w:tblPr>
              <w:tblStyle w:val="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4620"/>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color w:val="000000"/>
                      <w:szCs w:val="18"/>
                    </w:rPr>
                    <w:t>管理评审输出信息</w:t>
                  </w:r>
                </w:p>
              </w:tc>
              <w:tc>
                <w:tcPr>
                  <w:tcW w:w="4620" w:type="dxa"/>
                </w:tcPr>
                <w:p>
                  <w:pPr>
                    <w:widowControl/>
                    <w:spacing w:before="40"/>
                    <w:jc w:val="left"/>
                    <w:rPr>
                      <w:color w:val="000000"/>
                      <w:szCs w:val="21"/>
                    </w:rPr>
                  </w:pPr>
                  <w:r>
                    <w:rPr>
                      <w:rFonts w:hint="eastAsia"/>
                      <w:color w:val="000000"/>
                      <w:szCs w:val="21"/>
                    </w:rPr>
                    <w:t>措施描述（举例）</w:t>
                  </w:r>
                </w:p>
              </w:tc>
              <w:tc>
                <w:tcPr>
                  <w:tcW w:w="2496" w:type="dxa"/>
                </w:tcPr>
                <w:p>
                  <w:pPr>
                    <w:widowControl/>
                    <w:spacing w:before="40"/>
                    <w:jc w:val="left"/>
                    <w:rPr>
                      <w:color w:val="000000"/>
                      <w:szCs w:val="21"/>
                    </w:rPr>
                  </w:pPr>
                  <w:r>
                    <w:rPr>
                      <w:rFonts w:hint="eastAsi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rPr>
                    <w:t>改进的机会</w:t>
                  </w:r>
                </w:p>
              </w:tc>
              <w:tc>
                <w:tcPr>
                  <w:tcW w:w="4620" w:type="dxa"/>
                </w:tcPr>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组织员工对某些重要条款进行学习，如：7.5.3文件化信息的控制；</w:t>
                  </w:r>
                </w:p>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建设网站，增强公司市场的推广能力；</w:t>
                  </w:r>
                </w:p>
                <w:p>
                  <w:pPr>
                    <w:widowControl/>
                    <w:spacing w:before="4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管理体系运行稳定、适宜、具备第三方机构认证条件，可以申请认证。</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rPr>
                    <w:t>质量管理体系所需的变更</w:t>
                  </w:r>
                </w:p>
              </w:tc>
              <w:tc>
                <w:tcPr>
                  <w:tcW w:w="4620" w:type="dxa"/>
                </w:tcPr>
                <w:p>
                  <w:pPr>
                    <w:widowControl/>
                    <w:spacing w:before="40"/>
                    <w:jc w:val="left"/>
                    <w:rPr>
                      <w:color w:val="000000"/>
                      <w:szCs w:val="21"/>
                    </w:rPr>
                  </w:pPr>
                  <w:r>
                    <w:rPr>
                      <w:rFonts w:hint="eastAsia"/>
                      <w:color w:val="000000"/>
                      <w:szCs w:val="21"/>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color w:val="000000"/>
                      <w:szCs w:val="21"/>
                    </w:rPr>
                  </w:pPr>
                  <w:r>
                    <w:rPr>
                      <w:rFonts w:hint="eastAsia"/>
                    </w:rPr>
                    <w:t>资源需求</w:t>
                  </w:r>
                </w:p>
              </w:tc>
              <w:tc>
                <w:tcPr>
                  <w:tcW w:w="4620" w:type="dxa"/>
                </w:tcPr>
                <w:p>
                  <w:pPr>
                    <w:widowControl/>
                    <w:spacing w:before="40"/>
                    <w:jc w:val="left"/>
                    <w:rPr>
                      <w:color w:val="000000"/>
                      <w:szCs w:val="21"/>
                    </w:rPr>
                  </w:pPr>
                  <w:r>
                    <w:rPr>
                      <w:rFonts w:hint="eastAsia"/>
                      <w:color w:val="000000"/>
                      <w:szCs w:val="21"/>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rPr>
                    <w:t>已部分落实</w:t>
                  </w:r>
                </w:p>
              </w:tc>
            </w:tr>
          </w:tbl>
          <w:p>
            <w:pPr>
              <w:rPr>
                <w:highlight w:val="cyan"/>
              </w:rPr>
            </w:pPr>
          </w:p>
          <w:p>
            <w:pPr>
              <w:rPr>
                <w:highlight w:val="cyan"/>
              </w:rPr>
            </w:pPr>
            <w:r>
              <w:rPr>
                <w:rFonts w:hint="eastAsia"/>
              </w:rPr>
              <w:sym w:font="Wingdings" w:char="00A8"/>
            </w:r>
            <w:r>
              <w:rPr>
                <w:rFonts w:hint="eastAsia"/>
              </w:rPr>
              <w:t>改进措施未落实的原因：</w:t>
            </w:r>
          </w:p>
        </w:tc>
        <w:tc>
          <w:tcPr>
            <w:tcW w:w="1585" w:type="dxa"/>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改进</w:t>
            </w:r>
          </w:p>
        </w:tc>
        <w:tc>
          <w:tcPr>
            <w:tcW w:w="960" w:type="dxa"/>
            <w:vMerge w:val="restart"/>
          </w:tcPr>
          <w:p>
            <w:r>
              <w:rPr>
                <w:rFonts w:hint="eastAsia"/>
              </w:rPr>
              <w:t>Q10.1</w:t>
            </w:r>
          </w:p>
        </w:tc>
        <w:tc>
          <w:tcPr>
            <w:tcW w:w="745" w:type="dxa"/>
          </w:tcPr>
          <w:p>
            <w:r>
              <w:rPr>
                <w:rFonts w:hint="eastAsia"/>
              </w:rPr>
              <w:t>文件名称</w:t>
            </w:r>
          </w:p>
        </w:tc>
        <w:tc>
          <w:tcPr>
            <w:tcW w:w="9259" w:type="dxa"/>
          </w:tcPr>
          <w:p>
            <w:r>
              <w:rPr>
                <w:rFonts w:hint="eastAsia"/>
              </w:rPr>
              <w:t>如：</w:t>
            </w:r>
            <w:r>
              <w:rPr>
                <w:rFonts w:hint="eastAsia"/>
              </w:rPr>
              <w:sym w:font="Wingdings" w:char="00FE"/>
            </w:r>
            <w:r>
              <w:rPr>
                <w:rFonts w:hint="eastAsia"/>
              </w:rPr>
              <w:t>管理手册10.1章</w:t>
            </w:r>
          </w:p>
        </w:tc>
        <w:tc>
          <w:tcPr>
            <w:tcW w:w="1585" w:type="dxa"/>
            <w:vMerge w:val="restart"/>
          </w:tcPr>
          <w:p>
            <w:r>
              <w:rPr/>
              <w:sym w:font="Wingdings" w:char="00FE"/>
            </w:r>
            <w:r>
              <w:rPr>
                <w:rFonts w:hint="eastAsia"/>
              </w:rPr>
              <w:t>符合</w:t>
            </w:r>
          </w:p>
          <w:p>
            <w:r>
              <w:rPr/>
              <w:sym w:font="Wingdings" w:char="00A8"/>
            </w:r>
            <w:r>
              <w:rPr>
                <w:rFonts w:hint="eastAsia"/>
              </w:rPr>
              <w:t xml:space="preserve">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 xml:space="preserve">组织确定和选择了改进机会，并采取必要措施，以满足顾客要求和增强顾客满意。 </w:t>
            </w:r>
          </w:p>
          <w:p>
            <w:r>
              <w:rPr>
                <w:rFonts w:hint="eastAsia"/>
              </w:rPr>
              <w:t xml:space="preserve">这包括： </w:t>
            </w:r>
          </w:p>
          <w:p>
            <w:r>
              <w:rPr>
                <w:rFonts w:hint="eastAsia"/>
              </w:rPr>
              <w:sym w:font="Wingdings" w:char="00FE"/>
            </w:r>
            <w:r>
              <w:rPr>
                <w:rFonts w:hint="eastAsia"/>
              </w:rPr>
              <w:t xml:space="preserve">改进产品和服务，以满足要求并应对未来的需求和期望； </w:t>
            </w:r>
          </w:p>
          <w:p>
            <w:r>
              <w:rPr>
                <w:rFonts w:hint="eastAsia"/>
              </w:rPr>
              <w:sym w:font="Wingdings" w:char="00FE"/>
            </w:r>
            <w:r>
              <w:rPr>
                <w:rFonts w:hint="eastAsia"/>
              </w:rPr>
              <w:t xml:space="preserve">纠正、预防或减少不利影响； </w:t>
            </w:r>
          </w:p>
          <w:p>
            <w:r>
              <w:rPr>
                <w:rFonts w:hint="eastAsia"/>
              </w:rPr>
              <w:sym w:font="Wingdings" w:char="00FE"/>
            </w:r>
            <w:r>
              <w:rPr>
                <w:rFonts w:hint="eastAsia"/>
              </w:rPr>
              <w:t xml:space="preserve">改进质量管理体系的绩效和有效性。 </w:t>
            </w:r>
          </w:p>
          <w:p/>
          <w:p>
            <w:r>
              <w:rPr>
                <w:rFonts w:hint="eastAsia"/>
              </w:rPr>
              <w:t xml:space="preserve">改进包括：纠正、纠正措施、持续改进、突破性变革、创新和重组。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r>
              <w:rPr>
                <w:rFonts w:hint="eastAsia"/>
              </w:rPr>
              <w:t>10.3 持续改进</w:t>
            </w:r>
          </w:p>
          <w:p/>
        </w:tc>
        <w:tc>
          <w:tcPr>
            <w:tcW w:w="960" w:type="dxa"/>
            <w:vMerge w:val="restart"/>
          </w:tcPr>
          <w:p>
            <w:r>
              <w:rPr>
                <w:rFonts w:hint="eastAsia"/>
              </w:rPr>
              <w:t>Q10.3</w:t>
            </w:r>
          </w:p>
        </w:tc>
        <w:tc>
          <w:tcPr>
            <w:tcW w:w="745" w:type="dxa"/>
          </w:tcPr>
          <w:p>
            <w:r>
              <w:rPr>
                <w:rFonts w:hint="eastAsia"/>
              </w:rPr>
              <w:t>文件名称</w:t>
            </w:r>
          </w:p>
        </w:tc>
        <w:tc>
          <w:tcPr>
            <w:tcW w:w="9259" w:type="dxa"/>
          </w:tcPr>
          <w:p>
            <w:r>
              <w:rPr>
                <w:rFonts w:hint="eastAsia"/>
              </w:rPr>
              <w:t>如：</w:t>
            </w:r>
            <w:r>
              <w:rPr>
                <w:rFonts w:hint="eastAsia"/>
              </w:rPr>
              <w:sym w:font="Wingdings" w:char="00FE"/>
            </w:r>
            <w:r>
              <w:rPr>
                <w:rFonts w:hint="eastAsia"/>
              </w:rPr>
              <w:t>管理手册10.3章</w:t>
            </w:r>
          </w:p>
        </w:tc>
        <w:tc>
          <w:tcPr>
            <w:tcW w:w="1585"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 xml:space="preserve">组织已持续改进质量管理体系的适宜性、充分性和有效性。 </w:t>
            </w:r>
          </w:p>
          <w:p>
            <w:r>
              <w:rPr>
                <w:rFonts w:hint="eastAsia"/>
              </w:rPr>
              <w:t>组织考虑了分析和评价的结果以及管理评审的输出，确定是否存在需求或机遇，这些需求或机遇应作为持续改进的一部分加以应对。</w:t>
            </w:r>
          </w:p>
          <w:p/>
          <w:p>
            <w:r>
              <w:rPr>
                <w:rFonts w:hint="eastAsia"/>
              </w:rPr>
              <w:sym w:font="Wingdings" w:char="00FE"/>
            </w:r>
            <w:r>
              <w:rPr>
                <w:rFonts w:hint="eastAsia"/>
              </w:rPr>
              <w:t xml:space="preserve"> 管理评审改进措施已落实</w:t>
            </w:r>
          </w:p>
          <w:p>
            <w:pPr>
              <w:rPr>
                <w:u w:val="single"/>
              </w:rPr>
            </w:pPr>
            <w:r>
              <w:rPr>
                <w:rFonts w:hint="eastAsia"/>
              </w:rPr>
              <w:sym w:font="Wingdings" w:char="00A8"/>
            </w:r>
            <w:r>
              <w:rPr>
                <w:rFonts w:hint="eastAsia"/>
              </w:rPr>
              <w:t xml:space="preserve"> 管理评审改进措施未落实的原因：</w:t>
            </w:r>
            <w:r>
              <w:rPr>
                <w:rFonts w:hint="eastAsia"/>
                <w:u w:val="single"/>
              </w:rPr>
              <w:t xml:space="preserve">                              </w:t>
            </w:r>
          </w:p>
          <w:p/>
        </w:tc>
        <w:tc>
          <w:tcPr>
            <w:tcW w:w="1585" w:type="dxa"/>
            <w:vMerge w:val="continue"/>
          </w:tcPr>
          <w:p/>
        </w:tc>
      </w:tr>
    </w:tbl>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1"/>
      </w:pBdr>
      <w:spacing w:line="320" w:lineRule="exact"/>
      <w:jc w:val="left"/>
    </w:pPr>
    <w:r>
      <w:pict>
        <v:shape id="文本框 1"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194F9"/>
    <w:multiLevelType w:val="singleLevel"/>
    <w:tmpl w:val="19E194F9"/>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0DEF"/>
    <w:rsid w:val="000237F6"/>
    <w:rsid w:val="0003373A"/>
    <w:rsid w:val="000400E2"/>
    <w:rsid w:val="00042C0E"/>
    <w:rsid w:val="00047100"/>
    <w:rsid w:val="00053043"/>
    <w:rsid w:val="000572EC"/>
    <w:rsid w:val="00062E46"/>
    <w:rsid w:val="000A21DC"/>
    <w:rsid w:val="000A3CBC"/>
    <w:rsid w:val="000B324D"/>
    <w:rsid w:val="000B3632"/>
    <w:rsid w:val="000C1078"/>
    <w:rsid w:val="000C2910"/>
    <w:rsid w:val="000E6B21"/>
    <w:rsid w:val="000E7D69"/>
    <w:rsid w:val="001037D1"/>
    <w:rsid w:val="001140D6"/>
    <w:rsid w:val="00122B25"/>
    <w:rsid w:val="00123A55"/>
    <w:rsid w:val="00130DC6"/>
    <w:rsid w:val="00145F76"/>
    <w:rsid w:val="00155BE3"/>
    <w:rsid w:val="0015647F"/>
    <w:rsid w:val="00197F4F"/>
    <w:rsid w:val="001A2D7F"/>
    <w:rsid w:val="001E7208"/>
    <w:rsid w:val="001F1502"/>
    <w:rsid w:val="001F30D2"/>
    <w:rsid w:val="00203518"/>
    <w:rsid w:val="00226697"/>
    <w:rsid w:val="00227BE6"/>
    <w:rsid w:val="0023692C"/>
    <w:rsid w:val="00236A4B"/>
    <w:rsid w:val="00245B43"/>
    <w:rsid w:val="00251F2F"/>
    <w:rsid w:val="00260BC1"/>
    <w:rsid w:val="002822F1"/>
    <w:rsid w:val="00286C5A"/>
    <w:rsid w:val="002939AD"/>
    <w:rsid w:val="002A022D"/>
    <w:rsid w:val="002A7D96"/>
    <w:rsid w:val="003011AB"/>
    <w:rsid w:val="00313359"/>
    <w:rsid w:val="00314AF6"/>
    <w:rsid w:val="00334BC0"/>
    <w:rsid w:val="003359ED"/>
    <w:rsid w:val="00337922"/>
    <w:rsid w:val="003402F0"/>
    <w:rsid w:val="00340867"/>
    <w:rsid w:val="00353258"/>
    <w:rsid w:val="003566BB"/>
    <w:rsid w:val="00364BDA"/>
    <w:rsid w:val="00376E1C"/>
    <w:rsid w:val="00380837"/>
    <w:rsid w:val="003A198A"/>
    <w:rsid w:val="003E7CFF"/>
    <w:rsid w:val="00410914"/>
    <w:rsid w:val="00430346"/>
    <w:rsid w:val="00433936"/>
    <w:rsid w:val="00436FA9"/>
    <w:rsid w:val="004549E5"/>
    <w:rsid w:val="00462D80"/>
    <w:rsid w:val="00477A20"/>
    <w:rsid w:val="0048201E"/>
    <w:rsid w:val="0049215F"/>
    <w:rsid w:val="004B2B8D"/>
    <w:rsid w:val="004E753A"/>
    <w:rsid w:val="004F2298"/>
    <w:rsid w:val="00503462"/>
    <w:rsid w:val="005059B7"/>
    <w:rsid w:val="00524A3A"/>
    <w:rsid w:val="005324CF"/>
    <w:rsid w:val="00536930"/>
    <w:rsid w:val="00564E53"/>
    <w:rsid w:val="005650D2"/>
    <w:rsid w:val="00571451"/>
    <w:rsid w:val="0057780E"/>
    <w:rsid w:val="0057791F"/>
    <w:rsid w:val="005932B3"/>
    <w:rsid w:val="005967A2"/>
    <w:rsid w:val="005C6B53"/>
    <w:rsid w:val="005D5659"/>
    <w:rsid w:val="005D7AC2"/>
    <w:rsid w:val="005E2DC1"/>
    <w:rsid w:val="00600C20"/>
    <w:rsid w:val="006056A8"/>
    <w:rsid w:val="0062770E"/>
    <w:rsid w:val="006430A1"/>
    <w:rsid w:val="00644FE2"/>
    <w:rsid w:val="00660E47"/>
    <w:rsid w:val="00663F71"/>
    <w:rsid w:val="006746B7"/>
    <w:rsid w:val="0067640C"/>
    <w:rsid w:val="00684720"/>
    <w:rsid w:val="00691D92"/>
    <w:rsid w:val="006B3B6C"/>
    <w:rsid w:val="006C3952"/>
    <w:rsid w:val="006D7C48"/>
    <w:rsid w:val="006E678B"/>
    <w:rsid w:val="006E7B1D"/>
    <w:rsid w:val="006F2BEF"/>
    <w:rsid w:val="006F36FF"/>
    <w:rsid w:val="00702215"/>
    <w:rsid w:val="0076105B"/>
    <w:rsid w:val="007757F3"/>
    <w:rsid w:val="00782A29"/>
    <w:rsid w:val="007860F5"/>
    <w:rsid w:val="007A2202"/>
    <w:rsid w:val="007C1B48"/>
    <w:rsid w:val="007C1CBD"/>
    <w:rsid w:val="007E3B15"/>
    <w:rsid w:val="007E6AEB"/>
    <w:rsid w:val="007F3960"/>
    <w:rsid w:val="00853F45"/>
    <w:rsid w:val="00873C8F"/>
    <w:rsid w:val="00885BD7"/>
    <w:rsid w:val="00894D90"/>
    <w:rsid w:val="008973EE"/>
    <w:rsid w:val="008974ED"/>
    <w:rsid w:val="008C05BC"/>
    <w:rsid w:val="008C397D"/>
    <w:rsid w:val="008E023D"/>
    <w:rsid w:val="008E1068"/>
    <w:rsid w:val="008E4EA5"/>
    <w:rsid w:val="008F3428"/>
    <w:rsid w:val="0090032F"/>
    <w:rsid w:val="00903726"/>
    <w:rsid w:val="00910EB7"/>
    <w:rsid w:val="009153D0"/>
    <w:rsid w:val="00920906"/>
    <w:rsid w:val="00925772"/>
    <w:rsid w:val="00936DC6"/>
    <w:rsid w:val="00966D34"/>
    <w:rsid w:val="00971600"/>
    <w:rsid w:val="009734AB"/>
    <w:rsid w:val="00983B74"/>
    <w:rsid w:val="009973B4"/>
    <w:rsid w:val="009C28C1"/>
    <w:rsid w:val="009D0D15"/>
    <w:rsid w:val="009E7642"/>
    <w:rsid w:val="009F7EED"/>
    <w:rsid w:val="00A0437F"/>
    <w:rsid w:val="00A109EE"/>
    <w:rsid w:val="00A11E5B"/>
    <w:rsid w:val="00A46A70"/>
    <w:rsid w:val="00A565A5"/>
    <w:rsid w:val="00A57920"/>
    <w:rsid w:val="00A80636"/>
    <w:rsid w:val="00A80E58"/>
    <w:rsid w:val="00A97920"/>
    <w:rsid w:val="00AC2E27"/>
    <w:rsid w:val="00AF0AAB"/>
    <w:rsid w:val="00B40280"/>
    <w:rsid w:val="00B4134A"/>
    <w:rsid w:val="00B50FD7"/>
    <w:rsid w:val="00B801A2"/>
    <w:rsid w:val="00B847DC"/>
    <w:rsid w:val="00BA1215"/>
    <w:rsid w:val="00BA24EA"/>
    <w:rsid w:val="00BA5DC8"/>
    <w:rsid w:val="00BB07DF"/>
    <w:rsid w:val="00BE1862"/>
    <w:rsid w:val="00BF30D4"/>
    <w:rsid w:val="00BF597E"/>
    <w:rsid w:val="00C03A49"/>
    <w:rsid w:val="00C06EE8"/>
    <w:rsid w:val="00C13361"/>
    <w:rsid w:val="00C319B3"/>
    <w:rsid w:val="00C50773"/>
    <w:rsid w:val="00C51A36"/>
    <w:rsid w:val="00C55228"/>
    <w:rsid w:val="00C63768"/>
    <w:rsid w:val="00C65F2B"/>
    <w:rsid w:val="00C72EAB"/>
    <w:rsid w:val="00C857F3"/>
    <w:rsid w:val="00C96ED9"/>
    <w:rsid w:val="00CB5F11"/>
    <w:rsid w:val="00CB7850"/>
    <w:rsid w:val="00CD71D8"/>
    <w:rsid w:val="00CE315A"/>
    <w:rsid w:val="00CF6FC2"/>
    <w:rsid w:val="00D06F59"/>
    <w:rsid w:val="00D11554"/>
    <w:rsid w:val="00D132DA"/>
    <w:rsid w:val="00D156A8"/>
    <w:rsid w:val="00D708B1"/>
    <w:rsid w:val="00D71355"/>
    <w:rsid w:val="00D762DA"/>
    <w:rsid w:val="00D8388C"/>
    <w:rsid w:val="00D87F32"/>
    <w:rsid w:val="00D90C2D"/>
    <w:rsid w:val="00DB4D3A"/>
    <w:rsid w:val="00DC055B"/>
    <w:rsid w:val="00DD3530"/>
    <w:rsid w:val="00DE3C1C"/>
    <w:rsid w:val="00DE58A1"/>
    <w:rsid w:val="00DE720A"/>
    <w:rsid w:val="00DF29AD"/>
    <w:rsid w:val="00E120F4"/>
    <w:rsid w:val="00E25E5F"/>
    <w:rsid w:val="00E319D8"/>
    <w:rsid w:val="00E6224C"/>
    <w:rsid w:val="00E761E7"/>
    <w:rsid w:val="00E95598"/>
    <w:rsid w:val="00EA1C76"/>
    <w:rsid w:val="00EB0164"/>
    <w:rsid w:val="00EC22CF"/>
    <w:rsid w:val="00ED0F62"/>
    <w:rsid w:val="00EF69A8"/>
    <w:rsid w:val="00F1091C"/>
    <w:rsid w:val="00F2198C"/>
    <w:rsid w:val="00F43A54"/>
    <w:rsid w:val="00F56D22"/>
    <w:rsid w:val="00F72B42"/>
    <w:rsid w:val="00F7499A"/>
    <w:rsid w:val="00F81A0C"/>
    <w:rsid w:val="00F94E27"/>
    <w:rsid w:val="00FB28D8"/>
    <w:rsid w:val="00FB58D8"/>
    <w:rsid w:val="00FC56CA"/>
    <w:rsid w:val="00FE4B2D"/>
    <w:rsid w:val="00FF6820"/>
    <w:rsid w:val="01260C71"/>
    <w:rsid w:val="01E27364"/>
    <w:rsid w:val="02C75A20"/>
    <w:rsid w:val="032F5195"/>
    <w:rsid w:val="03A0688A"/>
    <w:rsid w:val="03A32F8E"/>
    <w:rsid w:val="03AC3D8E"/>
    <w:rsid w:val="03CE483E"/>
    <w:rsid w:val="03CF54E8"/>
    <w:rsid w:val="0405614C"/>
    <w:rsid w:val="04883DB3"/>
    <w:rsid w:val="04981EC9"/>
    <w:rsid w:val="050D3D1E"/>
    <w:rsid w:val="056577F0"/>
    <w:rsid w:val="05705C5F"/>
    <w:rsid w:val="057753FF"/>
    <w:rsid w:val="05A05014"/>
    <w:rsid w:val="05F6270F"/>
    <w:rsid w:val="0605101B"/>
    <w:rsid w:val="061B4460"/>
    <w:rsid w:val="067B702D"/>
    <w:rsid w:val="06994A8D"/>
    <w:rsid w:val="06AA7E97"/>
    <w:rsid w:val="06ED612A"/>
    <w:rsid w:val="08767210"/>
    <w:rsid w:val="08851DD7"/>
    <w:rsid w:val="08C22483"/>
    <w:rsid w:val="08ED1EE8"/>
    <w:rsid w:val="09005957"/>
    <w:rsid w:val="096333C5"/>
    <w:rsid w:val="09933EF9"/>
    <w:rsid w:val="09AA0CA5"/>
    <w:rsid w:val="09FA6045"/>
    <w:rsid w:val="0A0F142E"/>
    <w:rsid w:val="0A1C56C1"/>
    <w:rsid w:val="0A904067"/>
    <w:rsid w:val="0ACA6ED2"/>
    <w:rsid w:val="0AEF4D8D"/>
    <w:rsid w:val="0BE64DFF"/>
    <w:rsid w:val="0C5423F7"/>
    <w:rsid w:val="0C8009B8"/>
    <w:rsid w:val="0CC102DA"/>
    <w:rsid w:val="0D181113"/>
    <w:rsid w:val="0D1E4D9B"/>
    <w:rsid w:val="0D4D1326"/>
    <w:rsid w:val="0D6A2C36"/>
    <w:rsid w:val="0DB35CC0"/>
    <w:rsid w:val="0E49595F"/>
    <w:rsid w:val="0EB8524B"/>
    <w:rsid w:val="0F86648B"/>
    <w:rsid w:val="0F9C35C1"/>
    <w:rsid w:val="0FFA42BF"/>
    <w:rsid w:val="100B6D7F"/>
    <w:rsid w:val="100D075A"/>
    <w:rsid w:val="106A3497"/>
    <w:rsid w:val="108219C2"/>
    <w:rsid w:val="10991918"/>
    <w:rsid w:val="10A120FB"/>
    <w:rsid w:val="10AB5B5F"/>
    <w:rsid w:val="10C112A0"/>
    <w:rsid w:val="10C11C69"/>
    <w:rsid w:val="10DD2E35"/>
    <w:rsid w:val="11536201"/>
    <w:rsid w:val="115D3DB9"/>
    <w:rsid w:val="11BD2BE2"/>
    <w:rsid w:val="11BE2038"/>
    <w:rsid w:val="11DC0AC4"/>
    <w:rsid w:val="11E2439D"/>
    <w:rsid w:val="12563B2D"/>
    <w:rsid w:val="129D4370"/>
    <w:rsid w:val="12A2571D"/>
    <w:rsid w:val="12A42EA7"/>
    <w:rsid w:val="12A506D3"/>
    <w:rsid w:val="13296CDD"/>
    <w:rsid w:val="134E7573"/>
    <w:rsid w:val="13890C2B"/>
    <w:rsid w:val="13A420AC"/>
    <w:rsid w:val="13C11723"/>
    <w:rsid w:val="13EB79B2"/>
    <w:rsid w:val="145B46D3"/>
    <w:rsid w:val="14C400FD"/>
    <w:rsid w:val="14F1297E"/>
    <w:rsid w:val="14F26225"/>
    <w:rsid w:val="15023387"/>
    <w:rsid w:val="15051B66"/>
    <w:rsid w:val="151414F9"/>
    <w:rsid w:val="15167847"/>
    <w:rsid w:val="154C7AB0"/>
    <w:rsid w:val="155F4281"/>
    <w:rsid w:val="15BC540D"/>
    <w:rsid w:val="16210B83"/>
    <w:rsid w:val="16583F2B"/>
    <w:rsid w:val="169D3E09"/>
    <w:rsid w:val="16AB3CAD"/>
    <w:rsid w:val="16E341B9"/>
    <w:rsid w:val="16F10A78"/>
    <w:rsid w:val="17226BDD"/>
    <w:rsid w:val="17446813"/>
    <w:rsid w:val="177551EA"/>
    <w:rsid w:val="179B1D36"/>
    <w:rsid w:val="17C079EC"/>
    <w:rsid w:val="17F76BA3"/>
    <w:rsid w:val="182A66F0"/>
    <w:rsid w:val="186A6524"/>
    <w:rsid w:val="186F767B"/>
    <w:rsid w:val="187F0353"/>
    <w:rsid w:val="188852B3"/>
    <w:rsid w:val="18E725C6"/>
    <w:rsid w:val="18FB3FC3"/>
    <w:rsid w:val="19444428"/>
    <w:rsid w:val="19553BF7"/>
    <w:rsid w:val="197008AF"/>
    <w:rsid w:val="19746F33"/>
    <w:rsid w:val="197E61C1"/>
    <w:rsid w:val="199565C0"/>
    <w:rsid w:val="19D74BC7"/>
    <w:rsid w:val="19FD49DB"/>
    <w:rsid w:val="1A041A8F"/>
    <w:rsid w:val="1A546A4C"/>
    <w:rsid w:val="1A6C3FF9"/>
    <w:rsid w:val="1AAF33A8"/>
    <w:rsid w:val="1AB42370"/>
    <w:rsid w:val="1ACF1254"/>
    <w:rsid w:val="1AED5B63"/>
    <w:rsid w:val="1B462375"/>
    <w:rsid w:val="1B5E3B97"/>
    <w:rsid w:val="1C392A3A"/>
    <w:rsid w:val="1CB1322F"/>
    <w:rsid w:val="1D4D4A00"/>
    <w:rsid w:val="1DC4038A"/>
    <w:rsid w:val="1DF36090"/>
    <w:rsid w:val="1DFE25B1"/>
    <w:rsid w:val="1E511FFA"/>
    <w:rsid w:val="1E752FA2"/>
    <w:rsid w:val="1EF77273"/>
    <w:rsid w:val="1F1B65D5"/>
    <w:rsid w:val="1F35289F"/>
    <w:rsid w:val="1F4E73A5"/>
    <w:rsid w:val="1F8E0A45"/>
    <w:rsid w:val="1FAB395F"/>
    <w:rsid w:val="1FB8538A"/>
    <w:rsid w:val="1FF16224"/>
    <w:rsid w:val="201572E0"/>
    <w:rsid w:val="20272451"/>
    <w:rsid w:val="203255D2"/>
    <w:rsid w:val="20403C64"/>
    <w:rsid w:val="205905F2"/>
    <w:rsid w:val="205B3801"/>
    <w:rsid w:val="207644C2"/>
    <w:rsid w:val="20A856C1"/>
    <w:rsid w:val="21A07B88"/>
    <w:rsid w:val="21D24208"/>
    <w:rsid w:val="226B2F60"/>
    <w:rsid w:val="22813299"/>
    <w:rsid w:val="23461CA8"/>
    <w:rsid w:val="238A1BAA"/>
    <w:rsid w:val="23900E62"/>
    <w:rsid w:val="23BF3886"/>
    <w:rsid w:val="241A6B34"/>
    <w:rsid w:val="24285E2F"/>
    <w:rsid w:val="242A7B69"/>
    <w:rsid w:val="247622DE"/>
    <w:rsid w:val="2480482A"/>
    <w:rsid w:val="24A05D8E"/>
    <w:rsid w:val="24FC7C66"/>
    <w:rsid w:val="2519537A"/>
    <w:rsid w:val="258041F6"/>
    <w:rsid w:val="258609CC"/>
    <w:rsid w:val="261B55F8"/>
    <w:rsid w:val="261D5675"/>
    <w:rsid w:val="269C7CAD"/>
    <w:rsid w:val="271B4DE1"/>
    <w:rsid w:val="272228DE"/>
    <w:rsid w:val="27443F4D"/>
    <w:rsid w:val="274B78E8"/>
    <w:rsid w:val="27602485"/>
    <w:rsid w:val="27CF15FE"/>
    <w:rsid w:val="27D42EE9"/>
    <w:rsid w:val="27E10A81"/>
    <w:rsid w:val="27FE6486"/>
    <w:rsid w:val="280B3F2E"/>
    <w:rsid w:val="28341F0D"/>
    <w:rsid w:val="2892323E"/>
    <w:rsid w:val="289361DE"/>
    <w:rsid w:val="291C5E47"/>
    <w:rsid w:val="296D2D47"/>
    <w:rsid w:val="29CB46C2"/>
    <w:rsid w:val="29F77BA5"/>
    <w:rsid w:val="2A3A6E77"/>
    <w:rsid w:val="2A85024C"/>
    <w:rsid w:val="2B0D2F04"/>
    <w:rsid w:val="2B1D2572"/>
    <w:rsid w:val="2B206A2D"/>
    <w:rsid w:val="2B4C1179"/>
    <w:rsid w:val="2BD60481"/>
    <w:rsid w:val="2BEA3FA7"/>
    <w:rsid w:val="2C2E44D4"/>
    <w:rsid w:val="2C7B6C71"/>
    <w:rsid w:val="2D357F0D"/>
    <w:rsid w:val="2D4E604F"/>
    <w:rsid w:val="2D5C2AB0"/>
    <w:rsid w:val="2D7A20E6"/>
    <w:rsid w:val="2DC57805"/>
    <w:rsid w:val="2DDF08DF"/>
    <w:rsid w:val="2DFF79D8"/>
    <w:rsid w:val="2E367C56"/>
    <w:rsid w:val="2E440885"/>
    <w:rsid w:val="2EEE512C"/>
    <w:rsid w:val="2F511B05"/>
    <w:rsid w:val="2F7C571D"/>
    <w:rsid w:val="2FA86B66"/>
    <w:rsid w:val="2FE823A5"/>
    <w:rsid w:val="2FEA1C57"/>
    <w:rsid w:val="300172B8"/>
    <w:rsid w:val="30945277"/>
    <w:rsid w:val="30C71DD4"/>
    <w:rsid w:val="30DC7CB1"/>
    <w:rsid w:val="30ED30CC"/>
    <w:rsid w:val="31064141"/>
    <w:rsid w:val="31B477DB"/>
    <w:rsid w:val="31B67BE2"/>
    <w:rsid w:val="31CA71DD"/>
    <w:rsid w:val="324E5138"/>
    <w:rsid w:val="331E21CE"/>
    <w:rsid w:val="33562A0D"/>
    <w:rsid w:val="33715F28"/>
    <w:rsid w:val="33F07155"/>
    <w:rsid w:val="340C6245"/>
    <w:rsid w:val="343C4522"/>
    <w:rsid w:val="34551C83"/>
    <w:rsid w:val="347A0336"/>
    <w:rsid w:val="34F92D63"/>
    <w:rsid w:val="35527F1F"/>
    <w:rsid w:val="357914C0"/>
    <w:rsid w:val="35D721CD"/>
    <w:rsid w:val="36174333"/>
    <w:rsid w:val="364A3F09"/>
    <w:rsid w:val="367A501B"/>
    <w:rsid w:val="372D3763"/>
    <w:rsid w:val="37A3423F"/>
    <w:rsid w:val="37A66325"/>
    <w:rsid w:val="37AF435B"/>
    <w:rsid w:val="37B82B0E"/>
    <w:rsid w:val="37D8509F"/>
    <w:rsid w:val="380178E9"/>
    <w:rsid w:val="38363F4B"/>
    <w:rsid w:val="386866FF"/>
    <w:rsid w:val="38803663"/>
    <w:rsid w:val="389A539F"/>
    <w:rsid w:val="38B37216"/>
    <w:rsid w:val="38BD5C7F"/>
    <w:rsid w:val="38C5580C"/>
    <w:rsid w:val="38EC325F"/>
    <w:rsid w:val="39286E54"/>
    <w:rsid w:val="399117DD"/>
    <w:rsid w:val="39972637"/>
    <w:rsid w:val="39D7104B"/>
    <w:rsid w:val="3A3E0D9F"/>
    <w:rsid w:val="3A5573DE"/>
    <w:rsid w:val="3AAB1306"/>
    <w:rsid w:val="3ABD0173"/>
    <w:rsid w:val="3ACE23E2"/>
    <w:rsid w:val="3B227AA7"/>
    <w:rsid w:val="3B4241C0"/>
    <w:rsid w:val="3B5F0280"/>
    <w:rsid w:val="3BEE1D6F"/>
    <w:rsid w:val="3BF1473C"/>
    <w:rsid w:val="3CA475E5"/>
    <w:rsid w:val="3CA717F2"/>
    <w:rsid w:val="3CC56579"/>
    <w:rsid w:val="3DAB460B"/>
    <w:rsid w:val="3DDA7DB2"/>
    <w:rsid w:val="3E342793"/>
    <w:rsid w:val="3E3C5235"/>
    <w:rsid w:val="3EA34B57"/>
    <w:rsid w:val="3EEF1E6E"/>
    <w:rsid w:val="3F654598"/>
    <w:rsid w:val="40571F31"/>
    <w:rsid w:val="40760623"/>
    <w:rsid w:val="408B7234"/>
    <w:rsid w:val="40E27AF7"/>
    <w:rsid w:val="40F80D82"/>
    <w:rsid w:val="41342A6B"/>
    <w:rsid w:val="414C7183"/>
    <w:rsid w:val="418D501C"/>
    <w:rsid w:val="41E9167B"/>
    <w:rsid w:val="42416B50"/>
    <w:rsid w:val="4262379E"/>
    <w:rsid w:val="427A1188"/>
    <w:rsid w:val="432A5E11"/>
    <w:rsid w:val="433B1167"/>
    <w:rsid w:val="435F500F"/>
    <w:rsid w:val="43C730CD"/>
    <w:rsid w:val="44A567F5"/>
    <w:rsid w:val="453B1EBC"/>
    <w:rsid w:val="45635AEC"/>
    <w:rsid w:val="45BA54FA"/>
    <w:rsid w:val="45EC74A5"/>
    <w:rsid w:val="45FA6B69"/>
    <w:rsid w:val="460414DD"/>
    <w:rsid w:val="46332B60"/>
    <w:rsid w:val="4654705C"/>
    <w:rsid w:val="468D2C1F"/>
    <w:rsid w:val="468D3CA5"/>
    <w:rsid w:val="46EA7997"/>
    <w:rsid w:val="470243E7"/>
    <w:rsid w:val="471F1498"/>
    <w:rsid w:val="47271944"/>
    <w:rsid w:val="475C4BFE"/>
    <w:rsid w:val="47BB044C"/>
    <w:rsid w:val="48262DE5"/>
    <w:rsid w:val="48397913"/>
    <w:rsid w:val="49C0281D"/>
    <w:rsid w:val="49E449BF"/>
    <w:rsid w:val="49EC77B8"/>
    <w:rsid w:val="49ED5B1C"/>
    <w:rsid w:val="4AD45EF1"/>
    <w:rsid w:val="4AE04A18"/>
    <w:rsid w:val="4B337454"/>
    <w:rsid w:val="4B407CC6"/>
    <w:rsid w:val="4B42232B"/>
    <w:rsid w:val="4B825A76"/>
    <w:rsid w:val="4B8B3702"/>
    <w:rsid w:val="4B9B0D7E"/>
    <w:rsid w:val="4BC83B65"/>
    <w:rsid w:val="4CA74E41"/>
    <w:rsid w:val="4CA91B51"/>
    <w:rsid w:val="4CB62537"/>
    <w:rsid w:val="4CD2365B"/>
    <w:rsid w:val="4D352804"/>
    <w:rsid w:val="4D791805"/>
    <w:rsid w:val="4D8F2F88"/>
    <w:rsid w:val="4DB86BCB"/>
    <w:rsid w:val="4DD85058"/>
    <w:rsid w:val="4E0166A9"/>
    <w:rsid w:val="4E1551DB"/>
    <w:rsid w:val="4E7774D0"/>
    <w:rsid w:val="4F594843"/>
    <w:rsid w:val="503C3BCC"/>
    <w:rsid w:val="505C4971"/>
    <w:rsid w:val="50C41CF1"/>
    <w:rsid w:val="51217DA6"/>
    <w:rsid w:val="51294703"/>
    <w:rsid w:val="51425A27"/>
    <w:rsid w:val="5158757E"/>
    <w:rsid w:val="521A5D1E"/>
    <w:rsid w:val="523624DE"/>
    <w:rsid w:val="52A23F56"/>
    <w:rsid w:val="52BA5471"/>
    <w:rsid w:val="52D871F4"/>
    <w:rsid w:val="52F263D6"/>
    <w:rsid w:val="53024EB7"/>
    <w:rsid w:val="53261795"/>
    <w:rsid w:val="53953BE7"/>
    <w:rsid w:val="53E93AEB"/>
    <w:rsid w:val="53F51637"/>
    <w:rsid w:val="54124FEF"/>
    <w:rsid w:val="541C4B67"/>
    <w:rsid w:val="552A2893"/>
    <w:rsid w:val="556B045B"/>
    <w:rsid w:val="557D4E77"/>
    <w:rsid w:val="55C375DD"/>
    <w:rsid w:val="56156439"/>
    <w:rsid w:val="56643532"/>
    <w:rsid w:val="568B5A7B"/>
    <w:rsid w:val="570A6E63"/>
    <w:rsid w:val="573B0118"/>
    <w:rsid w:val="573D2268"/>
    <w:rsid w:val="57411925"/>
    <w:rsid w:val="57441E32"/>
    <w:rsid w:val="57535542"/>
    <w:rsid w:val="575B3098"/>
    <w:rsid w:val="57F55B90"/>
    <w:rsid w:val="580F191D"/>
    <w:rsid w:val="58276F84"/>
    <w:rsid w:val="58584813"/>
    <w:rsid w:val="58B728A2"/>
    <w:rsid w:val="58B868EB"/>
    <w:rsid w:val="590D059A"/>
    <w:rsid w:val="592802C2"/>
    <w:rsid w:val="5978735A"/>
    <w:rsid w:val="59E42114"/>
    <w:rsid w:val="59E710C8"/>
    <w:rsid w:val="5A1C59A1"/>
    <w:rsid w:val="5A407674"/>
    <w:rsid w:val="5A432974"/>
    <w:rsid w:val="5A6A20C5"/>
    <w:rsid w:val="5AD64AF2"/>
    <w:rsid w:val="5B544EB3"/>
    <w:rsid w:val="5B6A33DD"/>
    <w:rsid w:val="5BF04FFA"/>
    <w:rsid w:val="5C4D2649"/>
    <w:rsid w:val="5C8D6CFF"/>
    <w:rsid w:val="5C966EB6"/>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F02275D"/>
    <w:rsid w:val="5F14059B"/>
    <w:rsid w:val="5F291E1B"/>
    <w:rsid w:val="5F551AC0"/>
    <w:rsid w:val="5F616E2A"/>
    <w:rsid w:val="5FE015B4"/>
    <w:rsid w:val="6018182B"/>
    <w:rsid w:val="601E0F43"/>
    <w:rsid w:val="60596F8D"/>
    <w:rsid w:val="608075E1"/>
    <w:rsid w:val="61326FB1"/>
    <w:rsid w:val="61384C31"/>
    <w:rsid w:val="61E77A7E"/>
    <w:rsid w:val="622A4138"/>
    <w:rsid w:val="62385483"/>
    <w:rsid w:val="62385A6C"/>
    <w:rsid w:val="62876D77"/>
    <w:rsid w:val="62CA4AF4"/>
    <w:rsid w:val="62E4371E"/>
    <w:rsid w:val="632045D1"/>
    <w:rsid w:val="6342544F"/>
    <w:rsid w:val="63720424"/>
    <w:rsid w:val="63A31ABC"/>
    <w:rsid w:val="63C65078"/>
    <w:rsid w:val="63EA156F"/>
    <w:rsid w:val="63EA6D88"/>
    <w:rsid w:val="64621F9C"/>
    <w:rsid w:val="64A537DD"/>
    <w:rsid w:val="64B96E85"/>
    <w:rsid w:val="64BB6795"/>
    <w:rsid w:val="64D069A0"/>
    <w:rsid w:val="64F27E75"/>
    <w:rsid w:val="65067C78"/>
    <w:rsid w:val="65662197"/>
    <w:rsid w:val="658C79F9"/>
    <w:rsid w:val="65A33DF6"/>
    <w:rsid w:val="65BE04E1"/>
    <w:rsid w:val="65F429F0"/>
    <w:rsid w:val="665A6FDB"/>
    <w:rsid w:val="66B368AE"/>
    <w:rsid w:val="66B532F3"/>
    <w:rsid w:val="66C2760F"/>
    <w:rsid w:val="675A3B6C"/>
    <w:rsid w:val="67AF7DB6"/>
    <w:rsid w:val="680564C6"/>
    <w:rsid w:val="681B3F7A"/>
    <w:rsid w:val="68233428"/>
    <w:rsid w:val="68B54AF7"/>
    <w:rsid w:val="68CA009F"/>
    <w:rsid w:val="695B5920"/>
    <w:rsid w:val="69B35A0D"/>
    <w:rsid w:val="69CC607C"/>
    <w:rsid w:val="69EA1163"/>
    <w:rsid w:val="69F96768"/>
    <w:rsid w:val="6A287F98"/>
    <w:rsid w:val="6AB40496"/>
    <w:rsid w:val="6ABD1D5E"/>
    <w:rsid w:val="6AF33939"/>
    <w:rsid w:val="6B795D62"/>
    <w:rsid w:val="6B910AA0"/>
    <w:rsid w:val="6BC747F5"/>
    <w:rsid w:val="6BD35CE4"/>
    <w:rsid w:val="6C3014BE"/>
    <w:rsid w:val="6C5D414F"/>
    <w:rsid w:val="6C761A36"/>
    <w:rsid w:val="6CA324B4"/>
    <w:rsid w:val="6CDE17FD"/>
    <w:rsid w:val="6D1D2C91"/>
    <w:rsid w:val="6D232D3C"/>
    <w:rsid w:val="6D2F5D1E"/>
    <w:rsid w:val="6D792112"/>
    <w:rsid w:val="6E641038"/>
    <w:rsid w:val="6EBD0EA6"/>
    <w:rsid w:val="6F435405"/>
    <w:rsid w:val="6F4810D8"/>
    <w:rsid w:val="6F6D2BAA"/>
    <w:rsid w:val="6F9A4A47"/>
    <w:rsid w:val="701710D0"/>
    <w:rsid w:val="70795456"/>
    <w:rsid w:val="709946EC"/>
    <w:rsid w:val="72702455"/>
    <w:rsid w:val="728F2E47"/>
    <w:rsid w:val="72973011"/>
    <w:rsid w:val="72E42D1B"/>
    <w:rsid w:val="734F0911"/>
    <w:rsid w:val="736054C4"/>
    <w:rsid w:val="736C572D"/>
    <w:rsid w:val="73A422EB"/>
    <w:rsid w:val="74103E55"/>
    <w:rsid w:val="745B622A"/>
    <w:rsid w:val="753E2D2E"/>
    <w:rsid w:val="75DB13A5"/>
    <w:rsid w:val="75E552E3"/>
    <w:rsid w:val="7648538B"/>
    <w:rsid w:val="76577132"/>
    <w:rsid w:val="76BD747C"/>
    <w:rsid w:val="76CD52EB"/>
    <w:rsid w:val="76FE004A"/>
    <w:rsid w:val="77462C4C"/>
    <w:rsid w:val="77A268F6"/>
    <w:rsid w:val="77CC3658"/>
    <w:rsid w:val="780F54C3"/>
    <w:rsid w:val="782C6CF7"/>
    <w:rsid w:val="78680ECD"/>
    <w:rsid w:val="7880670B"/>
    <w:rsid w:val="78EE7F5B"/>
    <w:rsid w:val="78F11CE1"/>
    <w:rsid w:val="78F66955"/>
    <w:rsid w:val="79053EDA"/>
    <w:rsid w:val="79097264"/>
    <w:rsid w:val="791D3993"/>
    <w:rsid w:val="79202162"/>
    <w:rsid w:val="7924138B"/>
    <w:rsid w:val="79826449"/>
    <w:rsid w:val="79D339B9"/>
    <w:rsid w:val="7A200C95"/>
    <w:rsid w:val="7A594332"/>
    <w:rsid w:val="7A8564DB"/>
    <w:rsid w:val="7AC22B97"/>
    <w:rsid w:val="7B1F77A4"/>
    <w:rsid w:val="7B292799"/>
    <w:rsid w:val="7C090682"/>
    <w:rsid w:val="7C6A6CA8"/>
    <w:rsid w:val="7CF04E00"/>
    <w:rsid w:val="7D41026F"/>
    <w:rsid w:val="7D59343F"/>
    <w:rsid w:val="7E0A78B3"/>
    <w:rsid w:val="7E2912F3"/>
    <w:rsid w:val="7F9026D0"/>
    <w:rsid w:val="7F984417"/>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批注框文本 字符"/>
    <w:basedOn w:val="7"/>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1192</Words>
  <Characters>6796</Characters>
  <Lines>56</Lines>
  <Paragraphs>15</Paragraphs>
  <TotalTime>220</TotalTime>
  <ScaleCrop>false</ScaleCrop>
  <LinksUpToDate>false</LinksUpToDate>
  <CharactersWithSpaces>7973</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2021-03-25T05:26:51Z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974BF74624534BF1BD4BF25874833B76</vt:lpwstr>
  </property>
</Properties>
</file>