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江苏泽建环境科技有限公司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2021年03月22日 下午至2021年03月22日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