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10618-2025-QEO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351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泉州新名城建材贸易有限公司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卢金凤、蔡惠娜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833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泉州新名城建材贸易有限公司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2023-N1QMS-1300966</w:t>
            </w:r>
          </w:p>
        </w:tc>
        <w:tc>
          <w:tcPr>
            <w:tcW w:w="3145" w:type="dxa"/>
            <w:vAlign w:val="center"/>
          </w:tcPr>
          <w:p w14:paraId="1EF07270">
            <w:pPr>
              <w:spacing w:line="360" w:lineRule="exact"/>
              <w:jc w:val="center"/>
              <w:rPr>
                <w:szCs w:val="21"/>
              </w:rPr>
            </w:pPr>
            <w:r>
              <w:t>29.11.03,29.11.04,29.11.05,29.12.00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卢金凤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2023-N1EMS-1300966</w:t>
            </w:r>
          </w:p>
        </w:tc>
        <w:tc>
          <w:tcPr>
            <w:tcW w:w="3145" w:type="dxa"/>
            <w:vAlign w:val="center"/>
          </w:tcPr>
          <w:p w14:paraId="0773CEA1">
            <w:pPr>
              <w:spacing w:line="360" w:lineRule="exact"/>
              <w:jc w:val="center"/>
            </w:pPr>
            <w:r>
              <w:t>29.11.03,29.11.04,29.11.05,29.12.00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卢金凤</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2023-N1OHSMS-1300966</w:t>
            </w:r>
          </w:p>
        </w:tc>
        <w:tc>
          <w:tcPr>
            <w:tcW w:w="3145" w:type="dxa"/>
            <w:vAlign w:val="center"/>
          </w:tcPr>
          <w:p w14:paraId="7F43F701">
            <w:pPr>
              <w:spacing w:line="360" w:lineRule="exact"/>
              <w:jc w:val="center"/>
            </w:pPr>
            <w:r>
              <w:t>29.11.03,29.11.04,29.11.05B,29.12.00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蔡惠娜</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2023-N1QMS-1288497</w:t>
            </w:r>
          </w:p>
        </w:tc>
        <w:tc>
          <w:tcPr>
            <w:tcW w:w="3145" w:type="dxa"/>
            <w:vAlign w:val="center"/>
          </w:tcPr>
          <w:p>
            <w:pPr>
              <w:jc w:val="center"/>
            </w:pPr>
            <w:r>
              <w:t>29.11.03,29.11.04,29.11.05,29.12.00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蔡惠娜</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2023-N1EMS-1288497</w:t>
            </w:r>
          </w:p>
        </w:tc>
        <w:tc>
          <w:tcPr>
            <w:tcW w:w="3145" w:type="dxa"/>
            <w:vAlign w:val="center"/>
          </w:tcPr>
          <w:p>
            <w:pPr>
              <w:jc w:val="center"/>
            </w:pPr>
            <w:r>
              <w:t>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蔡惠娜</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2023-N1OHSMS-1288497</w:t>
            </w:r>
          </w:p>
        </w:tc>
        <w:tc>
          <w:tcPr>
            <w:tcW w:w="3145" w:type="dxa"/>
            <w:vAlign w:val="center"/>
          </w:tcPr>
          <w:p>
            <w:pPr>
              <w:jc w:val="center"/>
            </w:pPr>
            <w:r>
              <w:t>29.11.03,29.11.04,29.11.05B,29.12.00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2025年06月03日上午至2025年06月04日上午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E:建筑材料（不含危险化学品）、塑料制品、五金交电、水暖器材、水泥制品、化工产品（不含危险化学品）、工程管道、机电阀门、厨卫产品、日用品的销售所涉及场所的相关环境管理活动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Q:建筑材料（不含危险化学品）、塑料制品、五金交电、水暖器材、水泥制品、化工产品（不含危险化学品）、工程管道、机电阀门、厨卫产品、日用品的销售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O:建筑材料（不含危险化学品）、塑料制品、五金交电、水暖器材、水泥制品、化工产品（不含危险化学品）、工程管道、机电阀门、厨卫产品、日用品的销售所涉及场所的相关职业健康安全管理活动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福建省惠安县螺阳镇世纪大道1511号4A幢201室</w:t>
      </w:r>
    </w:p>
    <w:p w14:paraId="5FB2C4BD">
      <w:pPr>
        <w:spacing w:line="360" w:lineRule="auto"/>
        <w:ind w:firstLine="420" w:firstLineChars="200"/>
      </w:pPr>
      <w:r>
        <w:rPr>
          <w:rFonts w:hint="eastAsia"/>
        </w:rPr>
        <w:t>办公地址：</w:t>
      </w:r>
      <w:r>
        <w:rPr>
          <w:rFonts w:hint="eastAsia"/>
        </w:rPr>
        <w:t>福建省泉州市惠安县螺阳镇世纪大道1511号4A幢201室</w:t>
      </w:r>
    </w:p>
    <w:p w14:paraId="3E2A92FF">
      <w:pPr>
        <w:spacing w:line="360" w:lineRule="auto"/>
        <w:ind w:firstLine="420" w:firstLineChars="200"/>
      </w:pPr>
      <w:r>
        <w:rPr>
          <w:rFonts w:hint="eastAsia"/>
        </w:rPr>
        <w:t>经营地址：</w:t>
      </w:r>
      <w:bookmarkStart w:id="14" w:name="生产地址"/>
      <w:bookmarkEnd w:id="14"/>
      <w:r>
        <w:rPr>
          <w:rFonts w:hint="eastAsia"/>
        </w:rPr>
        <w:t>福建省泉州市惠安县螺阳镇世纪大道1511号4A幢201室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2025年05月30日 13:30至2025年05月30日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泉州新名城建材贸易有限公司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卢金凤、蔡惠娜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212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