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79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南宁恩萨特机电设备有限公司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王邦权、曾品龙</w:t>
            </w:r>
            <w:r>
              <w:rPr>
                <w:rFonts w:hint="eastAsia"/>
              </w:rPr>
              <w:t xml:space="preserve"> </w:t>
            </w:r>
            <w:r>
              <w:rPr>
                <w:rFonts w:hint="eastAsia"/>
              </w:rPr>
              <w:t>曾品龙</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940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南宁恩萨特机电设备有限公司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曾品龙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450122199509150019</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曾品龙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450122199509150019</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曾品龙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450122199509150019</w:t>
            </w:r>
          </w:p>
        </w:tc>
        <w:tc>
          <w:tcPr>
            <w:tcW w:w="3145" w:type="dxa"/>
            <w:vAlign w:val="center"/>
          </w:tcPr>
          <w:p>
            <w:pPr>
              <w:jc w:val="center"/>
            </w:pPr>
            <w:r>
              <w:t>18.05.07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E:机电一体化系统集成所涉及场所的相关环境管理活动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Q:机电一体化系统集成</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O:机电一体化系统集成所涉及场所的相关职业健康安全管理活动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南宁市高华路2号（高层厂房）13B13号房</w:t>
      </w:r>
    </w:p>
    <w:p w14:paraId="5FB2C4BD">
      <w:pPr>
        <w:spacing w:line="360" w:lineRule="auto"/>
        <w:ind w:firstLine="420" w:firstLineChars="200"/>
      </w:pPr>
      <w:r>
        <w:rPr>
          <w:rFonts w:hint="eastAsia"/>
        </w:rPr>
        <w:t>办公地址：</w:t>
      </w:r>
      <w:r>
        <w:rPr>
          <w:rFonts w:hint="eastAsia"/>
        </w:rPr>
        <w:t>广西省南宁市良庆区飞云路9号瀚德大厦1号楼1502至1506室</w:t>
      </w:r>
    </w:p>
    <w:p w14:paraId="3E2A92FF">
      <w:pPr>
        <w:spacing w:line="360" w:lineRule="auto"/>
        <w:ind w:firstLine="420" w:firstLineChars="200"/>
      </w:pPr>
      <w:r>
        <w:rPr>
          <w:rFonts w:hint="eastAsia"/>
        </w:rPr>
        <w:t>经营地址：</w:t>
      </w:r>
      <w:bookmarkStart w:id="14" w:name="生产地址"/>
      <w:bookmarkEnd w:id="14"/>
      <w:r>
        <w:rPr>
          <w:rFonts w:hint="eastAsia"/>
        </w:rPr>
        <w:t>广西省南宁市良庆区飞云路9号瀚德大厦1号楼1502至1506室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南宁恩萨特机电设备有限公司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王邦权、曾品龙</w:t>
      </w:r>
      <w:r>
        <w:rPr>
          <w:rFonts w:hint="eastAsia"/>
        </w:rPr>
        <w:t xml:space="preserve">  </w:t>
      </w:r>
      <w:r>
        <w:rPr>
          <w:rFonts w:hint="eastAsia"/>
          <w:b/>
          <w:color w:val="auto"/>
          <w:kern w:val="2"/>
          <w:sz w:val="21"/>
          <w:lang w:val="en-GB"/>
        </w:rPr>
        <w:t>曾品龙</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38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