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永济市诚源机械配件加工有限公司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21564-2025-QEO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运城永济市黄河大道南端</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运城永济市黄河大道南端</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薛涛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17535900175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17535900175@qq.com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2025年11月02日 08:30至2025年11月03日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E:风电电机、矿山电机和铁路电机的零配件加工所涉及场所的相关环境管理活动</w:t>
            </w:r>
          </w:p>
          <w:p>
            <w:pPr>
              <w:tabs>
                <w:tab w:val="left" w:pos="0"/>
              </w:tabs>
              <w:jc w:val="left"/>
              <w:rPr>
                <w:rFonts w:hint="eastAsia"/>
                <w:sz w:val="21"/>
                <w:szCs w:val="21"/>
              </w:rPr>
            </w:pPr>
            <w:r>
              <w:rPr>
                <w:rFonts w:hint="eastAsia"/>
                <w:sz w:val="21"/>
                <w:szCs w:val="21"/>
              </w:rPr>
              <w:t>Q:风电电机、矿山电机和铁路电机的零配件加工</w:t>
            </w:r>
          </w:p>
          <w:p>
            <w:pPr>
              <w:tabs>
                <w:tab w:val="left" w:pos="0"/>
              </w:tabs>
              <w:jc w:val="left"/>
              <w:rPr>
                <w:rFonts w:hint="eastAsia"/>
                <w:sz w:val="21"/>
                <w:szCs w:val="21"/>
              </w:rPr>
            </w:pPr>
            <w:r>
              <w:rPr>
                <w:rFonts w:hint="eastAsia"/>
                <w:sz w:val="21"/>
                <w:szCs w:val="21"/>
              </w:rPr>
              <w:t>O:风电电机、矿山电机和铁路电机的零配件加工所涉及场所的相关职业健康安全管理活动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E:18.05.07,22.04.00,Q:18.05.07,22.04.00,O:18.05.07,22.04.00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温红玲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2025-N1QMS-4210533</w:t>
            </w:r>
          </w:p>
        </w:tc>
        <w:tc>
          <w:tcPr>
            <w:tcW w:w="3684" w:type="dxa"/>
            <w:gridSpan w:val="9"/>
            <w:vAlign w:val="center"/>
          </w:tcPr>
          <w:p w:rsidR="00E12FF5">
            <w:pPr>
              <w:jc w:val="center"/>
              <w:rPr>
                <w:sz w:val="21"/>
                <w:szCs w:val="21"/>
              </w:rPr>
            </w:pPr>
            <w:r>
              <w:t>18.05.07,22.04.00</w:t>
            </w:r>
          </w:p>
        </w:tc>
        <w:tc>
          <w:tcPr>
            <w:tcW w:w="1560" w:type="dxa"/>
            <w:gridSpan w:val="2"/>
            <w:vAlign w:val="center"/>
          </w:tcPr>
          <w:p w:rsidR="00E12FF5">
            <w:pPr>
              <w:jc w:val="center"/>
              <w:rPr>
                <w:sz w:val="21"/>
                <w:szCs w:val="21"/>
              </w:rPr>
            </w:pPr>
            <w:bookmarkStart w:id="11" w:name="_GoBack"/>
            <w:bookmarkEnd w:id="11"/>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2023-N1EMS-2210533</w:t>
            </w:r>
          </w:p>
        </w:tc>
        <w:tc>
          <w:tcPr>
            <w:tcW w:w="3684" w:type="dxa"/>
            <w:gridSpan w:val="9"/>
            <w:vAlign w:val="center"/>
          </w:tcPr>
          <w:p>
            <w:pPr>
              <w:jc w:val="center"/>
            </w:pPr>
            <w:r>
              <w:t>18.05.07,22.04.00</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2024-N1OHSMS-2210533</w:t>
            </w:r>
          </w:p>
        </w:tc>
        <w:tc>
          <w:tcPr>
            <w:tcW w:w="3684" w:type="dxa"/>
            <w:gridSpan w:val="9"/>
            <w:vAlign w:val="center"/>
          </w:tcPr>
          <w:p>
            <w:pPr>
              <w:jc w:val="center"/>
            </w:pPr>
            <w:r>
              <w:t>18.05.07,22.04.00</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2024-N0QMS-1462629</w:t>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2024-N0EMS-1462629</w:t>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2024-N0OHSMS-1462629</w:t>
              <w:tab/>
            </w:r>
          </w:p>
        </w:tc>
        <w:tc>
          <w:tcPr>
            <w:tcW w:w="3684" w:type="dxa"/>
            <w:gridSpan w:val="9"/>
            <w:vAlign w:val="center"/>
          </w:tcPr>
          <w:p>
            <w:pPr>
              <w:jc w:val="center"/>
            </w:pPr>
          </w:p>
        </w:tc>
        <w:tc>
          <w:tcPr>
            <w:tcW w:w="1560" w:type="dxa"/>
            <w:gridSpan w:val="2"/>
            <w:vAlign w:val="center"/>
          </w:tcPr>
          <w:p>
            <w:pPr>
              <w:jc w:val="center"/>
            </w:pPr>
            <w:r>
              <w:t>15035041368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2024-N1QMS-5027778</w:t>
            </w:r>
          </w:p>
        </w:tc>
        <w:tc>
          <w:tcPr>
            <w:tcW w:w="3684" w:type="dxa"/>
            <w:gridSpan w:val="9"/>
            <w:vAlign w:val="center"/>
          </w:tcPr>
          <w:p>
            <w:pPr>
              <w:jc w:val="center"/>
            </w:pPr>
            <w:r>
              <w:t>18.05.07</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2024-N1EMS-4027778</w:t>
            </w:r>
          </w:p>
        </w:tc>
        <w:tc>
          <w:tcPr>
            <w:tcW w:w="3684" w:type="dxa"/>
            <w:gridSpan w:val="9"/>
            <w:vAlign w:val="center"/>
          </w:tcPr>
          <w:p>
            <w:pPr>
              <w:jc w:val="center"/>
            </w:pPr>
            <w:r>
              <w:t>18.05.07</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2024-N1OHSMS-4027778</w:t>
            </w:r>
          </w:p>
        </w:tc>
        <w:tc>
          <w:tcPr>
            <w:tcW w:w="3684" w:type="dxa"/>
            <w:gridSpan w:val="9"/>
            <w:vAlign w:val="center"/>
          </w:tcPr>
          <w:p>
            <w:pPr>
              <w:jc w:val="center"/>
            </w:pPr>
            <w:r>
              <w:t>18.05.07</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315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65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