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627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达州市水利电力建筑勘察设计院有限公司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298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达州市水利电力建筑勘察设计院有限公司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2024-N1OHSMS-2262293</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2023-N1QMS-2262293</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2023-N1EMS-2262293</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2024-N1OHSMS-1495970</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2025-N1EMS-1495970</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2025年06月06日下午至2025年06月08日下午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Q:资质范围内的工程勘察、工程设计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E:资质范围内的工程勘察、工程设计所涉及场所的相关环境管理活动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O:资质范围内的工程勘察、工程设计所涉及场所的相关职业健康安全管理活动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达县南外西环路616号</w:t>
      </w:r>
    </w:p>
    <w:p w14:paraId="5FB2C4BD">
      <w:pPr>
        <w:spacing w:line="360" w:lineRule="auto"/>
        <w:ind w:firstLine="420" w:firstLineChars="200"/>
      </w:pPr>
      <w:r>
        <w:rPr>
          <w:rFonts w:hint="eastAsia"/>
        </w:rPr>
        <w:t>办公地址：</w:t>
      </w:r>
      <w:r>
        <w:rPr>
          <w:rFonts w:hint="eastAsia"/>
        </w:rPr>
        <w:t>四川省达州市达川区达川大道一段72号</w:t>
      </w:r>
    </w:p>
    <w:p w14:paraId="3E2A92FF">
      <w:pPr>
        <w:spacing w:line="360" w:lineRule="auto"/>
        <w:ind w:firstLine="420" w:firstLineChars="200"/>
      </w:pPr>
      <w:r>
        <w:rPr>
          <w:rFonts w:hint="eastAsia"/>
        </w:rPr>
        <w:t>经营地址：</w:t>
      </w:r>
      <w:bookmarkStart w:id="14" w:name="生产地址"/>
      <w:bookmarkEnd w:id="14"/>
      <w:r>
        <w:rPr>
          <w:rFonts w:hint="eastAsia"/>
        </w:rPr>
        <w:t>四川省达州市达川区达川大道一段72号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08:30至2025年06月05日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达州市水利电力建筑勘察设计院有限公司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666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