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21694-2025-Q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80754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上海漕萃工控设备有限公司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周传林</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周传林</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0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上海漕萃工控设备有限公司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周传林</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2024-N1QMS-1459792</w:t>
            </w:r>
          </w:p>
        </w:tc>
        <w:tc>
          <w:tcPr>
            <w:tcW w:w="3145" w:type="dxa"/>
            <w:vAlign w:val="center"/>
          </w:tcPr>
          <w:p w14:paraId="1EF07270">
            <w:pPr>
              <w:spacing w:line="360" w:lineRule="exact"/>
              <w:jc w:val="center"/>
              <w:rPr>
                <w:szCs w:val="21"/>
              </w:rPr>
            </w:pPr>
            <w:r>
              <w:t>18.05.07,19.05.01,19.14.00,22.03.01,29.10.07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2025年11月18日上午至2025年11月18日下午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Q:工业遥控器、车载影像、倒车雷达、工程车辆控制系统研发及销售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上海市金山区石化卫清西路1391号第7幢4411室</w:t>
      </w:r>
    </w:p>
    <w:p w14:paraId="5FB2C4BD">
      <w:pPr>
        <w:spacing w:line="360" w:lineRule="auto"/>
        <w:ind w:firstLine="420" w:firstLineChars="200"/>
      </w:pPr>
      <w:r>
        <w:rPr>
          <w:rFonts w:hint="eastAsia"/>
        </w:rPr>
        <w:t>办公地址：</w:t>
      </w:r>
      <w:r>
        <w:rPr>
          <w:rFonts w:hint="eastAsia"/>
        </w:rPr>
        <w:t>上海市松江区申港路2599号综合楼6楼南边部分</w:t>
      </w:r>
    </w:p>
    <w:p w14:paraId="3E2A92FF">
      <w:pPr>
        <w:spacing w:line="360" w:lineRule="auto"/>
        <w:ind w:firstLine="420" w:firstLineChars="200"/>
      </w:pPr>
      <w:r>
        <w:rPr>
          <w:rFonts w:hint="eastAsia"/>
        </w:rPr>
        <w:t>经营地址：</w:t>
      </w:r>
      <w:bookmarkStart w:id="14" w:name="生产地址"/>
      <w:bookmarkEnd w:id="14"/>
      <w:r>
        <w:rPr>
          <w:rFonts w:hint="eastAsia"/>
        </w:rPr>
        <w:t>上海市松江区申港路2599号综合楼6楼南边部分</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2025年11月17日 09:00至2025年11月17日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上海漕萃工控设备有限公司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6711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