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68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青岛东检检验检测技术有限公司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窦文杰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窦文杰、李文宽、王丰东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8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青岛东检检验检测技术有限公司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窦文杰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2024-N1QMS-1395977</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窦文杰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2024-N1EMS-1395977</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窦文杰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2024-N1OHSMS-1395977</w:t>
            </w:r>
          </w:p>
        </w:tc>
        <w:tc>
          <w:tcPr>
            <w:tcW w:w="3145" w:type="dxa"/>
            <w:vAlign w:val="center"/>
          </w:tcPr>
          <w:p w14:paraId="7F43F701">
            <w:pPr>
              <w:spacing w:line="360" w:lineRule="exact"/>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李文宽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2024-N1QMS-4014276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李文宽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2024-N1EMS-4014276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李文宽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2024-N1OHSMS-4014276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2025-N0QMS-1494729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2025-N0EMS-1494729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2025-N0OHSMS-1494729</w:t>
            </w:r>
          </w:p>
        </w:tc>
        <w:tc>
          <w:tcPr>
            <w:tcW w:w="3145" w:type="dxa"/>
            <w:vAlign w:val="center"/>
          </w:tcPr>
          <w:p>
            <w:pPr>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E:许可范围内的特种设备无损检测、资质范围内的金属材料检测所涉及场所的相关环境管理活动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Q:许可范围内的特种设备无损检测、资质范围内的金属材料检测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O:许可范围内的特种设备无损检测、资质范围内的金属材料检测所涉及场所的相关职业健康安全管理活动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山东省青岛市城阳区流亭街道山河路702号恒大御澜国际170-101室</w:t>
      </w:r>
    </w:p>
    <w:p w14:paraId="5FB2C4BD">
      <w:pPr>
        <w:spacing w:line="360" w:lineRule="auto"/>
        <w:ind w:firstLine="420" w:firstLineChars="200"/>
      </w:pPr>
      <w:r>
        <w:rPr>
          <w:rFonts w:hint="eastAsia"/>
        </w:rPr>
        <w:t>办公地址：</w:t>
      </w:r>
      <w:r>
        <w:rPr>
          <w:rFonts w:hint="eastAsia"/>
        </w:rPr>
        <w:t>山东省青岛市城阳区流亭街道山河路702号恒大御澜国际170-101室</w:t>
      </w:r>
    </w:p>
    <w:p w14:paraId="3E2A92FF">
      <w:pPr>
        <w:spacing w:line="360" w:lineRule="auto"/>
        <w:ind w:firstLine="420" w:firstLineChars="200"/>
      </w:pPr>
      <w:r>
        <w:rPr>
          <w:rFonts w:hint="eastAsia"/>
        </w:rPr>
        <w:t>经营地址：</w:t>
      </w:r>
      <w:bookmarkStart w:id="14" w:name="生产地址"/>
      <w:bookmarkEnd w:id="14"/>
      <w:r>
        <w:rPr>
          <w:rFonts w:hint="eastAsia"/>
        </w:rPr>
        <w:t>山东省青岛市城阳区流亭街道山河路702号恒大御澜国际170-101室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2025年10月14日 08:30至2025年10月14日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青岛东检检验检测技术有限公司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窦文杰、李文宽、王丰东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662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