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广东联合富士电梯有限公司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2025年09月13日下午至2025年09月19日上午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11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