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21929-2025-QEO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806461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烟台卫达环境科技有限公司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汪桂丽</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汪桂丽、潘婷、庄元华</w:t>
            </w:r>
            <w:r>
              <w:rPr>
                <w:rFonts w:hint="eastAsia"/>
              </w:rPr>
              <w:t xml:space="preserve"> </w:t>
            </w:r>
            <w:r>
              <w:rPr>
                <w:rFonts w:hint="eastAsia"/>
              </w:rPr>
              <w:t>庄元华</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57269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烟台卫达环境科技有限公司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汪桂丽</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2023-N1OHSMS-4043149</w:t>
            </w:r>
          </w:p>
        </w:tc>
        <w:tc>
          <w:tcPr>
            <w:tcW w:w="3145" w:type="dxa"/>
            <w:vAlign w:val="center"/>
          </w:tcPr>
          <w:p w14:paraId="1EF07270">
            <w:pPr>
              <w:spacing w:line="360" w:lineRule="exact"/>
              <w:jc w:val="center"/>
              <w:rPr>
                <w:szCs w:val="21"/>
              </w:rPr>
            </w:pPr>
            <w:r>
              <w:t>33.02.02</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汪桂丽</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2024-N1QMS-7043149</w:t>
            </w: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汪桂丽</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2024-N1EMS-5043149</w:t>
            </w:r>
          </w:p>
        </w:tc>
        <w:tc>
          <w:tcPr>
            <w:tcW w:w="3145" w:type="dxa"/>
            <w:vAlign w:val="center"/>
          </w:tcPr>
          <w:p w14:paraId="7F43F701">
            <w:pPr>
              <w:spacing w:line="360" w:lineRule="exact"/>
              <w:jc w:val="center"/>
            </w:pPr>
            <w:r>
              <w:t>33.02.02</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潘婷</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2025-N1OHSMS-1332754</w:t>
            </w:r>
          </w:p>
        </w:tc>
        <w:tc>
          <w:tcPr>
            <w:tcW w:w="3145" w:type="dxa"/>
            <w:vAlign w:val="center"/>
          </w:tcPr>
          <w:p>
            <w:pPr>
              <w:jc w:val="center"/>
            </w:pPr>
            <w:r>
              <w:t>33.02.02</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潘婷</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2025-N1QMS-1332754</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潘婷</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2025-N1EMS-1332754</w:t>
            </w:r>
          </w:p>
        </w:tc>
        <w:tc>
          <w:tcPr>
            <w:tcW w:w="3145" w:type="dxa"/>
            <w:vAlign w:val="center"/>
          </w:tcPr>
          <w:p>
            <w:pPr>
              <w:jc w:val="center"/>
            </w:pPr>
            <w:r>
              <w:t>33.02.02</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庄元华</w:t>
            </w:r>
          </w:p>
        </w:tc>
        <w:tc>
          <w:tcPr>
            <w:tcW w:w="1051" w:type="dxa"/>
            <w:vAlign w:val="center"/>
          </w:tcPr>
          <w:p>
            <w:pPr>
              <w:jc w:val="center"/>
            </w:pPr>
            <w:r>
              <w:t>组员</w:t>
            </w:r>
          </w:p>
        </w:tc>
        <w:tc>
          <w:tcPr>
            <w:tcW w:w="1466" w:type="dxa"/>
            <w:vAlign w:val="center"/>
          </w:tcPr>
          <w:p>
            <w:pPr>
              <w:jc w:val="center"/>
            </w:pPr>
            <w:r>
              <w:t>技术专家</w:t>
            </w:r>
          </w:p>
        </w:tc>
        <w:tc>
          <w:tcPr>
            <w:tcW w:w="2268" w:type="dxa"/>
            <w:vAlign w:val="center"/>
          </w:tcPr>
          <w:p>
            <w:pPr>
              <w:jc w:val="center"/>
            </w:pPr>
            <w:r>
              <w:t>510681198808185034</w:t>
            </w:r>
          </w:p>
        </w:tc>
        <w:tc>
          <w:tcPr>
            <w:tcW w:w="3145" w:type="dxa"/>
            <w:vAlign w:val="center"/>
          </w:tcPr>
          <w:p>
            <w:pPr>
              <w:jc w:val="center"/>
            </w:pPr>
            <w:r>
              <w:t>33.02.02</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9001:2015、GB/T 24001-2016/ISO 14001:2015、GB/T 45001-2020/ISO 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2025年12月08日上午至2025年12月09日上午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Q:数智化啮齿类动物防控系统研发集成</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E:数智化啮齿类动物防控系统研发集成所涉及场所的相关环境管理活动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O:数智化啮齿类动物防控系统研发集成所涉及场所的相关职业健康安全管理活动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山东省烟台市高新区经八路内4号国科装备科技园403室</w:t>
      </w:r>
    </w:p>
    <w:p w14:paraId="5FB2C4BD">
      <w:pPr>
        <w:spacing w:line="360" w:lineRule="auto"/>
        <w:ind w:firstLine="420" w:firstLineChars="200"/>
      </w:pPr>
      <w:r>
        <w:rPr>
          <w:rFonts w:hint="eastAsia"/>
        </w:rPr>
        <w:t>办公地址：</w:t>
      </w:r>
      <w:r>
        <w:rPr>
          <w:rFonts w:hint="eastAsia"/>
        </w:rPr>
        <w:t>山东省烟台市高新区经八路内4号国科装备科技园403、404、409室</w:t>
      </w:r>
    </w:p>
    <w:p w14:paraId="3E2A92FF">
      <w:pPr>
        <w:spacing w:line="360" w:lineRule="auto"/>
        <w:ind w:firstLine="420" w:firstLineChars="200"/>
      </w:pPr>
      <w:r>
        <w:rPr>
          <w:rFonts w:hint="eastAsia"/>
        </w:rPr>
        <w:t>经营地址：</w:t>
      </w:r>
      <w:bookmarkStart w:id="14" w:name="生产地址"/>
      <w:bookmarkEnd w:id="14"/>
      <w:r>
        <w:rPr>
          <w:rFonts w:hint="eastAsia"/>
        </w:rPr>
        <w:t>山东省烟台市高新区经八路内4号国科装备科技园403、404、409室</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2025年12月07日 08:00至2025年12月07日 12:00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烟台卫达环境科技有限公司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汪桂丽</w:t>
      </w:r>
      <w:r>
        <w:rPr>
          <w:rFonts w:hint="eastAsia"/>
          <w:b/>
          <w:color w:val="auto"/>
          <w:kern w:val="2"/>
          <w:sz w:val="21"/>
          <w:lang w:val="en-GB"/>
        </w:rPr>
        <w:t xml:space="preserve">  </w:t>
      </w:r>
      <w:r>
        <w:rPr>
          <w:rFonts w:hint="eastAsia"/>
          <w:b/>
          <w:color w:val="auto"/>
          <w:kern w:val="2"/>
          <w:sz w:val="21"/>
          <w:lang w:val="en-GB"/>
        </w:rPr>
        <w:t>汪桂丽、潘婷、庄元华</w:t>
      </w:r>
      <w:r>
        <w:rPr>
          <w:rFonts w:hint="eastAsia"/>
        </w:rPr>
        <w:t xml:space="preserve">  </w:t>
      </w:r>
      <w:r>
        <w:rPr>
          <w:rFonts w:hint="eastAsia"/>
          <w:b/>
          <w:color w:val="auto"/>
          <w:kern w:val="2"/>
          <w:sz w:val="21"/>
          <w:lang w:val="en-GB"/>
        </w:rPr>
        <w:t>庄元华</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96856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