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浙江尖峰健康科技有限公司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20633-2025-EO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浙江省金华市婺城区婺城新城区临江工业园西溪街96号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浙江省金华市婺城新城区临江工业园西溪街96号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陆国胜</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18158378070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58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65073136@qq.com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2025年06月26日 08:30至2025年06月27日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GB/T45001-2020 / ISO45001：2018、GB/T 24001-2016/ISO14001:2015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O:固体饮料（其他固体饮料：红景天提取物、蔓越莓提取物）、保健食品原料提取物（银杏叶提取物）、保健食品（尖峰仁寿堂牌破壁灵芝孢子粉（粉剂））、其他饮料（植物饮料）的生产所涉及场所相关的环境管理活动所涉及场所的相关职业健康安全管理活动</w:t>
            </w:r>
          </w:p>
          <w:p>
            <w:pPr>
              <w:tabs>
                <w:tab w:val="left" w:pos="0"/>
              </w:tabs>
              <w:jc w:val="left"/>
              <w:rPr>
                <w:rFonts w:hint="eastAsia"/>
                <w:sz w:val="21"/>
                <w:szCs w:val="21"/>
              </w:rPr>
            </w:pPr>
            <w:r>
              <w:rPr>
                <w:rFonts w:hint="eastAsia"/>
                <w:sz w:val="21"/>
                <w:szCs w:val="21"/>
              </w:rPr>
              <w:t>E:固体饮料（其他固体饮料：红景天提取物、蔓越莓提取物）、保健食品原料提取物（银杏叶提取物）、保健食品（尖峰仁寿堂牌破壁灵芝孢子粉（粉剂））、其他饮料（植物饮料）的生产所涉及场所相关的环境管理活动所涉及场所的相关环境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O:03.08.03,03.08.06,03.10.07,E:03.08.03,03.08.06,03.10.07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张磊</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2023-N1OHSMS-2258213</w:t>
            </w:r>
          </w:p>
        </w:tc>
        <w:tc>
          <w:tcPr>
            <w:tcW w:w="3684" w:type="dxa"/>
            <w:gridSpan w:val="9"/>
            <w:vAlign w:val="center"/>
          </w:tcPr>
          <w:p w:rsidR="00E12FF5">
            <w:pPr>
              <w:jc w:val="center"/>
              <w:rPr>
                <w:sz w:val="21"/>
                <w:szCs w:val="21"/>
              </w:rPr>
            </w:pPr>
            <w:r>
              <w:t>03.08.03,03.08.06,03.10.07</w:t>
            </w:r>
          </w:p>
        </w:tc>
        <w:tc>
          <w:tcPr>
            <w:tcW w:w="1560" w:type="dxa"/>
            <w:gridSpan w:val="2"/>
            <w:vAlign w:val="center"/>
          </w:tcPr>
          <w:p w:rsidR="00E12FF5">
            <w:pPr>
              <w:jc w:val="center"/>
              <w:rPr>
                <w:sz w:val="21"/>
                <w:szCs w:val="21"/>
              </w:rPr>
            </w:pPr>
            <w:bookmarkStart w:id="11" w:name="_GoBack"/>
            <w:bookmarkEnd w:id="11"/>
            <w:r>
              <w:t>17555787558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张磊</w:t>
            </w:r>
          </w:p>
        </w:tc>
        <w:tc>
          <w:tcPr>
            <w:tcW w:w="850" w:type="dxa"/>
            <w:vAlign w:val="center"/>
          </w:tcPr>
          <w:p>
            <w:pPr>
              <w:jc w:val="center"/>
            </w:pPr>
            <w:r>
              <w:t>男</w:t>
            </w:r>
          </w:p>
        </w:tc>
        <w:tc>
          <w:tcPr>
            <w:tcW w:w="2699" w:type="dxa"/>
            <w:gridSpan w:val="4"/>
            <w:vAlign w:val="center"/>
          </w:tcPr>
          <w:p>
            <w:pPr>
              <w:jc w:val="both"/>
            </w:pPr>
            <w:r>
              <w:t>2022-N1EMS-2258213</w:t>
            </w:r>
          </w:p>
        </w:tc>
        <w:tc>
          <w:tcPr>
            <w:tcW w:w="3684" w:type="dxa"/>
            <w:gridSpan w:val="9"/>
            <w:vAlign w:val="center"/>
          </w:tcPr>
          <w:p>
            <w:pPr>
              <w:jc w:val="center"/>
            </w:pPr>
            <w:r>
              <w:t>03.08.03,03.08.06,03.10.07</w:t>
            </w:r>
          </w:p>
        </w:tc>
        <w:tc>
          <w:tcPr>
            <w:tcW w:w="1560" w:type="dxa"/>
            <w:gridSpan w:val="2"/>
            <w:vAlign w:val="center"/>
          </w:tcPr>
          <w:p>
            <w:pPr>
              <w:jc w:val="center"/>
            </w:pPr>
            <w:r>
              <w:t>17555787558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2025-N1OHSMS-1275138</w:t>
            </w:r>
          </w:p>
        </w:tc>
        <w:tc>
          <w:tcPr>
            <w:tcW w:w="3684" w:type="dxa"/>
            <w:gridSpan w:val="9"/>
            <w:vAlign w:val="center"/>
          </w:tcPr>
          <w:p>
            <w:pPr>
              <w:jc w:val="center"/>
            </w:pPr>
          </w:p>
        </w:tc>
        <w:tc>
          <w:tcPr>
            <w:tcW w:w="1560" w:type="dxa"/>
            <w:gridSpan w:val="2"/>
            <w:vAlign w:val="center"/>
          </w:tcPr>
          <w:p>
            <w:pPr>
              <w:jc w:val="center"/>
            </w:pPr>
            <w:r>
              <w:t>13968148610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蒋建峰</w:t>
            </w:r>
          </w:p>
        </w:tc>
        <w:tc>
          <w:tcPr>
            <w:tcW w:w="850" w:type="dxa"/>
            <w:vAlign w:val="center"/>
          </w:tcPr>
          <w:p>
            <w:pPr>
              <w:jc w:val="center"/>
            </w:pPr>
            <w:r>
              <w:t>男</w:t>
            </w:r>
          </w:p>
        </w:tc>
        <w:tc>
          <w:tcPr>
            <w:tcW w:w="2699" w:type="dxa"/>
            <w:gridSpan w:val="4"/>
            <w:vAlign w:val="center"/>
          </w:tcPr>
          <w:p>
            <w:pPr>
              <w:jc w:val="both"/>
            </w:pPr>
            <w:r>
              <w:t>2025-N1EMS-1275138</w:t>
            </w:r>
          </w:p>
        </w:tc>
        <w:tc>
          <w:tcPr>
            <w:tcW w:w="3684" w:type="dxa"/>
            <w:gridSpan w:val="9"/>
            <w:vAlign w:val="center"/>
          </w:tcPr>
          <w:p>
            <w:pPr>
              <w:jc w:val="center"/>
            </w:pPr>
          </w:p>
        </w:tc>
        <w:tc>
          <w:tcPr>
            <w:tcW w:w="1560" w:type="dxa"/>
            <w:gridSpan w:val="2"/>
            <w:vAlign w:val="center"/>
          </w:tcPr>
          <w:p>
            <w:pPr>
              <w:jc w:val="center"/>
            </w:pPr>
            <w:r>
              <w:t>13968148610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王宗收</w:t>
            </w:r>
          </w:p>
        </w:tc>
        <w:tc>
          <w:tcPr>
            <w:tcW w:w="850" w:type="dxa"/>
            <w:vAlign w:val="center"/>
          </w:tcPr>
          <w:p>
            <w:pPr>
              <w:jc w:val="center"/>
            </w:pPr>
            <w:r>
              <w:t>男</w:t>
            </w:r>
          </w:p>
        </w:tc>
        <w:tc>
          <w:tcPr>
            <w:tcW w:w="2699" w:type="dxa"/>
            <w:gridSpan w:val="4"/>
            <w:vAlign w:val="center"/>
          </w:tcPr>
          <w:p>
            <w:pPr>
              <w:jc w:val="both"/>
            </w:pPr>
            <w:r>
              <w:t>2024-N1OHSMS-1274285</w:t>
            </w:r>
          </w:p>
        </w:tc>
        <w:tc>
          <w:tcPr>
            <w:tcW w:w="3684" w:type="dxa"/>
            <w:gridSpan w:val="9"/>
            <w:vAlign w:val="center"/>
          </w:tcPr>
          <w:p>
            <w:pPr>
              <w:jc w:val="center"/>
            </w:pPr>
          </w:p>
        </w:tc>
        <w:tc>
          <w:tcPr>
            <w:tcW w:w="1560" w:type="dxa"/>
            <w:gridSpan w:val="2"/>
            <w:vAlign w:val="center"/>
          </w:tcPr>
          <w:p>
            <w:pPr>
              <w:jc w:val="center"/>
            </w:pPr>
            <w:r>
              <w:t>13506473407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王宗收</w:t>
            </w:r>
          </w:p>
        </w:tc>
        <w:tc>
          <w:tcPr>
            <w:tcW w:w="850" w:type="dxa"/>
            <w:vAlign w:val="center"/>
          </w:tcPr>
          <w:p>
            <w:pPr>
              <w:jc w:val="center"/>
            </w:pPr>
            <w:r>
              <w:t>男</w:t>
            </w:r>
          </w:p>
        </w:tc>
        <w:tc>
          <w:tcPr>
            <w:tcW w:w="2699" w:type="dxa"/>
            <w:gridSpan w:val="4"/>
            <w:vAlign w:val="center"/>
          </w:tcPr>
          <w:p>
            <w:pPr>
              <w:jc w:val="both"/>
            </w:pPr>
            <w:r>
              <w:t>2024-N1EMS-1274285</w:t>
            </w:r>
          </w:p>
        </w:tc>
        <w:tc>
          <w:tcPr>
            <w:tcW w:w="3684" w:type="dxa"/>
            <w:gridSpan w:val="9"/>
            <w:vAlign w:val="center"/>
          </w:tcPr>
          <w:p>
            <w:pPr>
              <w:jc w:val="center"/>
            </w:pPr>
          </w:p>
        </w:tc>
        <w:tc>
          <w:tcPr>
            <w:tcW w:w="1560" w:type="dxa"/>
            <w:gridSpan w:val="2"/>
            <w:vAlign w:val="center"/>
          </w:tcPr>
          <w:p>
            <w:pPr>
              <w:jc w:val="center"/>
            </w:pPr>
            <w:r>
              <w:t>13506473407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7791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054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