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11343-2025-Q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10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陕西赛尔特威精密机械有限公司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李宝花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李宝花</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623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陕西赛尔特威精密机械有限公司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李宝花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2025-N1QMS-3239141</w:t>
            </w:r>
          </w:p>
        </w:tc>
        <w:tc>
          <w:tcPr>
            <w:tcW w:w="3145" w:type="dxa"/>
            <w:vAlign w:val="center"/>
          </w:tcPr>
          <w:p w14:paraId="1EF07270">
            <w:pPr>
              <w:spacing w:line="360" w:lineRule="exact"/>
              <w:jc w:val="center"/>
              <w:rPr>
                <w:szCs w:val="21"/>
              </w:rPr>
            </w:pPr>
            <w:r>
              <w:t>17.10.02,18.04.01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Q:金属切削机床制造、机械零件加工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陕西省宝鸡市高新开发区千河镇冯家咀村（市车管所对面）</w:t>
      </w:r>
    </w:p>
    <w:p w14:paraId="5FB2C4BD">
      <w:pPr>
        <w:spacing w:line="360" w:lineRule="auto"/>
        <w:ind w:firstLine="420" w:firstLineChars="200"/>
      </w:pPr>
      <w:r>
        <w:rPr>
          <w:rFonts w:hint="eastAsia"/>
        </w:rPr>
        <w:t>办公地址：</w:t>
      </w:r>
      <w:r>
        <w:rPr>
          <w:rFonts w:hint="eastAsia"/>
        </w:rPr>
        <w:t>陕西省宝鸡市高新开发区千河镇冯家咀村（市车管所对面）</w:t>
      </w:r>
    </w:p>
    <w:p w14:paraId="3E2A92FF">
      <w:pPr>
        <w:spacing w:line="360" w:lineRule="auto"/>
        <w:ind w:firstLine="420" w:firstLineChars="200"/>
      </w:pPr>
      <w:r>
        <w:rPr>
          <w:rFonts w:hint="eastAsia"/>
        </w:rPr>
        <w:t>经营地址：</w:t>
      </w:r>
      <w:bookmarkStart w:id="14" w:name="生产地址"/>
      <w:bookmarkEnd w:id="14"/>
      <w:r>
        <w:rPr>
          <w:rFonts w:hint="eastAsia"/>
        </w:rPr>
        <w:t>陕西省宝鸡市高新开发区千河镇冯家咀村（市车管所对面）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陕西赛尔特威精密机械有限公司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29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