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30020-2026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2026年03月21日上午至2026年03月22日上午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799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