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21355-2025-QEO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4754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河北力润管道设备有限公司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范岩修</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范岩修、马焕秋</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5566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河北力润管道设备有限公司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范岩修</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2023-N1QMS-1323427</w:t>
            </w:r>
          </w:p>
        </w:tc>
        <w:tc>
          <w:tcPr>
            <w:tcW w:w="3145" w:type="dxa"/>
            <w:vAlign w:val="center"/>
          </w:tcPr>
          <w:p w14:paraId="1EF07270">
            <w:pPr>
              <w:spacing w:line="360" w:lineRule="exact"/>
              <w:jc w:val="center"/>
              <w:rPr>
                <w:szCs w:val="21"/>
              </w:rPr>
            </w:pPr>
            <w:r>
              <w:t>17.06.01,18.02.06,29.11.02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范岩修</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2023-N1EMS-1323427</w:t>
            </w:r>
          </w:p>
        </w:tc>
        <w:tc>
          <w:tcPr>
            <w:tcW w:w="3145" w:type="dxa"/>
            <w:vAlign w:val="center"/>
          </w:tcPr>
          <w:p w14:paraId="0773CEA1">
            <w:pPr>
              <w:spacing w:line="360" w:lineRule="exact"/>
              <w:jc w:val="center"/>
            </w:pPr>
            <w:r>
              <w:t>17.02.00,17.06.01,18.02.06,29.11.02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范岩修</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2023-N1OHSMS-1323427</w:t>
            </w:r>
          </w:p>
        </w:tc>
        <w:tc>
          <w:tcPr>
            <w:tcW w:w="3145" w:type="dxa"/>
            <w:vAlign w:val="center"/>
          </w:tcPr>
          <w:p w14:paraId="7F43F701">
            <w:pPr>
              <w:spacing w:line="360" w:lineRule="exact"/>
              <w:jc w:val="center"/>
            </w:pPr>
            <w:r>
              <w:t>17.02.00,17.06.01,18.02.06,29.11.02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马焕秋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2022-N1QMS-1296764</w:t>
            </w:r>
          </w:p>
        </w:tc>
        <w:tc>
          <w:tcPr>
            <w:tcW w:w="3145" w:type="dxa"/>
            <w:vAlign w:val="center"/>
          </w:tcPr>
          <w:p>
            <w:pPr>
              <w:jc w:val="center"/>
            </w:pPr>
            <w:r>
              <w:t>29.11.02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马焕秋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2023-N1EMS-1296764</w:t>
            </w:r>
          </w:p>
        </w:tc>
        <w:tc>
          <w:tcPr>
            <w:tcW w:w="3145" w:type="dxa"/>
            <w:vAlign w:val="center"/>
          </w:tcPr>
          <w:p>
            <w:pPr>
              <w:jc w:val="center"/>
            </w:pPr>
            <w:r>
              <w:t>29.11.02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马焕秋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2023-N1OHSMS-1296764</w:t>
            </w:r>
          </w:p>
        </w:tc>
        <w:tc>
          <w:tcPr>
            <w:tcW w:w="3145" w:type="dxa"/>
            <w:vAlign w:val="center"/>
          </w:tcPr>
          <w:p>
            <w:pPr>
              <w:jc w:val="center"/>
            </w:pPr>
            <w:r>
              <w:t>29.11.02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仉智程</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130925199508067211</w:t>
            </w:r>
          </w:p>
        </w:tc>
        <w:tc>
          <w:tcPr>
            <w:tcW w:w="3145" w:type="dxa"/>
            <w:vAlign w:val="center"/>
          </w:tcPr>
          <w:p>
            <w:pPr>
              <w:jc w:val="center"/>
            </w:pPr>
            <w:r>
              <w:t>17.02.00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2025年09月20日上午至2025年09月21日下午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E:管道配件、法兰、承插件、支吊架、人孔、防腐耐磨管道管件制造，钢管及金属材料销售所涉及场所的相关环境管理活动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Q:管道配件、法兰、承插件、支吊架、人孔、防腐耐磨管道管件制造，钢管及金属材料销售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O:管道配件、法兰、承插件、支吊架、人孔、防腐耐磨管道管件制造，钢管及金属材料销售所涉及场所的相关职业健康安全管理活动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盐山县沧盐公路南侧五里窑</w:t>
      </w:r>
    </w:p>
    <w:p w14:paraId="5FB2C4BD">
      <w:pPr>
        <w:spacing w:line="360" w:lineRule="auto"/>
        <w:ind w:firstLine="420" w:firstLineChars="200"/>
      </w:pPr>
      <w:r>
        <w:rPr>
          <w:rFonts w:hint="eastAsia"/>
        </w:rPr>
        <w:t>办公地址：</w:t>
      </w:r>
      <w:r>
        <w:rPr>
          <w:rFonts w:hint="eastAsia"/>
        </w:rPr>
        <w:t>盐山县沧盐公路南侧五里窑</w:t>
      </w:r>
    </w:p>
    <w:p w14:paraId="3E2A92FF">
      <w:pPr>
        <w:spacing w:line="360" w:lineRule="auto"/>
        <w:ind w:firstLine="420" w:firstLineChars="200"/>
      </w:pPr>
      <w:r>
        <w:rPr>
          <w:rFonts w:hint="eastAsia"/>
        </w:rPr>
        <w:t>经营地址：</w:t>
      </w:r>
      <w:bookmarkStart w:id="14" w:name="生产地址"/>
      <w:bookmarkEnd w:id="14"/>
      <w:r>
        <w:rPr>
          <w:rFonts w:hint="eastAsia"/>
        </w:rPr>
        <w:t>盐山县沧盐公路南侧五里窑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2025年09月19日 08:30至2025年09月19日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河北力润管道设备有限公司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范岩修、马焕秋</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2563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