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0665-2019-QEO-2021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成都睿的欧科技有限公司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成都市武侯区聚龙路1251号1幢14层1413号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成都市武侯区聚龙路1251号1幢14层1416号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eastAsia="宋体"/>
          <w:b/>
          <w:color w:val="000000" w:themeColor="text1"/>
          <w:sz w:val="22"/>
          <w:szCs w:val="22"/>
          <w:lang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91510107397437525M</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028-87435005</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刘愚</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b/>
          <w:color w:val="000000" w:themeColor="text1"/>
          <w:sz w:val="22"/>
          <w:szCs w:val="22"/>
          <w:u w:val="single"/>
        </w:rPr>
        <w:t>Q:15,E:15,O:15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ISO4</w:t>
      </w:r>
      <w:bookmarkStart w:id="18" w:name="_GoBack"/>
      <w:bookmarkEnd w:id="18"/>
      <w:r>
        <w:rPr>
          <w:rFonts w:hint="eastAsia" w:ascii="宋体" w:hAnsi="宋体"/>
          <w:b/>
          <w:color w:val="000000" w:themeColor="text1"/>
          <w:sz w:val="22"/>
          <w:szCs w:val="22"/>
          <w:u w:val="single"/>
        </w:rPr>
        <w:t>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Q:监查1,E:监查1,O:监查1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spacing w:line="0" w:lineRule="atLeast"/>
        <w:jc w:val="left"/>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QMS覆盖范围（中文）：</w:t>
      </w:r>
      <w:bookmarkStart w:id="17" w:name="审核范围"/>
      <w:r>
        <w:rPr>
          <w:rFonts w:hint="eastAsia" w:ascii="宋体" w:hAnsi="宋体"/>
        </w:rPr>
        <w:t>多媒体设备的销售及计算机系统集成、应用软件研发</w:t>
      </w:r>
      <w:bookmarkEnd w:id="17"/>
    </w:p>
    <w:p>
      <w:pPr>
        <w:spacing w:line="0" w:lineRule="atLeast"/>
        <w:jc w:val="left"/>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EMS覆盖范围（中文）：</w:t>
      </w:r>
      <w:r>
        <w:rPr>
          <w:rFonts w:hint="eastAsia" w:ascii="宋体" w:hAnsi="宋体"/>
        </w:rPr>
        <w:t>多媒体设备的销售及计算机系统集成、应用软件研发所涉及场所的相关环境管理活动</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eastAsia="宋体" w:cs="Times New Roman"/>
          <w:kern w:val="2"/>
          <w:sz w:val="24"/>
          <w:szCs w:val="22"/>
          <w:lang w:val="en-US" w:eastAsia="zh-CN" w:bidi="ar-SA"/>
        </w:rPr>
        <w:t>多媒体设备的销售及计算机系统集成、应用软件研发所涉及场所的相关职业健康安全管理活动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□OHSMS（英文）</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drawing>
          <wp:anchor distT="0" distB="0" distL="114300" distR="114300" simplePos="0" relativeHeight="251662336" behindDoc="0" locked="0" layoutInCell="1" allowOverlap="1">
            <wp:simplePos x="0" y="0"/>
            <wp:positionH relativeFrom="column">
              <wp:posOffset>4733290</wp:posOffset>
            </wp:positionH>
            <wp:positionV relativeFrom="paragraph">
              <wp:posOffset>138430</wp:posOffset>
            </wp:positionV>
            <wp:extent cx="371475" cy="341630"/>
            <wp:effectExtent l="0" t="0" r="9525" b="127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2021年03月26日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E11C1"/>
    <w:rsid w:val="06C60311"/>
    <w:rsid w:val="0D074F54"/>
    <w:rsid w:val="233301C1"/>
    <w:rsid w:val="2B1A7021"/>
    <w:rsid w:val="30EC2C8C"/>
    <w:rsid w:val="31691C02"/>
    <w:rsid w:val="337B03B6"/>
    <w:rsid w:val="34745F42"/>
    <w:rsid w:val="388D4B85"/>
    <w:rsid w:val="3A0502EE"/>
    <w:rsid w:val="441D4477"/>
    <w:rsid w:val="4AB55D6B"/>
    <w:rsid w:val="551216C3"/>
    <w:rsid w:val="58524872"/>
    <w:rsid w:val="60090BF5"/>
    <w:rsid w:val="6CE963F5"/>
    <w:rsid w:val="7A4A4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2021-03-26T07:14:00Z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B261449585B44060A4749DF39154834F</vt:lpwstr>
  </property>
</Properties>
</file>