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w:t>
      </w:r>
      <w:r>
        <w:rPr>
          <w:rFonts w:hint="eastAsia" w:ascii="楷体" w:hAnsi="楷体" w:eastAsia="楷体" w:cs="Times New Roman"/>
          <w:b/>
          <w:color w:val="000000"/>
          <w:sz w:val="32"/>
          <w:szCs w:val="32"/>
        </w:rPr>
        <w:t>方：</w:t>
      </w:r>
      <w:bookmarkStart w:id="0" w:name="组织名称"/>
      <w:r>
        <w:rPr>
          <w:rFonts w:hint="eastAsia" w:ascii="楷体" w:hAnsi="楷体" w:eastAsia="楷体" w:cs="Times New Roman"/>
          <w:b/>
          <w:color w:val="000000"/>
          <w:sz w:val="32"/>
          <w:szCs w:val="32"/>
        </w:rPr>
        <w:t>成都睿的欧科技有限公司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000"/>
        <w:gridCol w:w="1238"/>
        <w:gridCol w:w="2297"/>
        <w:gridCol w:w="993"/>
        <w:gridCol w:w="850"/>
        <w:gridCol w:w="13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000" w:type="dxa"/>
            <w:vAlign w:val="center"/>
          </w:tcPr>
          <w:p>
            <w:pPr>
              <w:jc w:val="center"/>
              <w:rPr>
                <w:b/>
                <w:sz w:val="21"/>
                <w:szCs w:val="21"/>
              </w:rPr>
            </w:pPr>
            <w:r>
              <w:rPr>
                <w:rFonts w:hint="eastAsia"/>
                <w:b/>
                <w:sz w:val="21"/>
                <w:szCs w:val="21"/>
              </w:rPr>
              <w:t>职务</w:t>
            </w:r>
          </w:p>
        </w:tc>
        <w:tc>
          <w:tcPr>
            <w:tcW w:w="1238" w:type="dxa"/>
            <w:vAlign w:val="center"/>
          </w:tcPr>
          <w:p>
            <w:pPr>
              <w:jc w:val="center"/>
              <w:rPr>
                <w:b/>
                <w:sz w:val="21"/>
                <w:szCs w:val="21"/>
              </w:rPr>
            </w:pPr>
            <w:r>
              <w:rPr>
                <w:rFonts w:hint="eastAsia"/>
                <w:b/>
                <w:sz w:val="21"/>
                <w:szCs w:val="21"/>
              </w:rPr>
              <w:t>注册级别</w:t>
            </w:r>
          </w:p>
        </w:tc>
        <w:tc>
          <w:tcPr>
            <w:tcW w:w="2297" w:type="dxa"/>
            <w:vAlign w:val="center"/>
          </w:tcPr>
          <w:p>
            <w:pPr>
              <w:jc w:val="center"/>
              <w:rPr>
                <w:b/>
                <w:sz w:val="21"/>
                <w:szCs w:val="21"/>
              </w:rPr>
            </w:pPr>
            <w:r>
              <w:rPr>
                <w:rFonts w:hint="eastAsia"/>
                <w:b/>
                <w:sz w:val="21"/>
                <w:szCs w:val="21"/>
              </w:rPr>
              <w:t>审核员注册号</w:t>
            </w:r>
          </w:p>
        </w:tc>
        <w:tc>
          <w:tcPr>
            <w:tcW w:w="1978" w:type="dxa"/>
            <w:gridSpan w:val="3"/>
            <w:vAlign w:val="center"/>
          </w:tcPr>
          <w:p>
            <w:pPr>
              <w:jc w:val="center"/>
              <w:rPr>
                <w:b/>
                <w:sz w:val="21"/>
                <w:szCs w:val="21"/>
              </w:rPr>
            </w:pPr>
            <w:r>
              <w:rPr>
                <w:rFonts w:hint="eastAsia"/>
                <w:b/>
                <w:sz w:val="21"/>
                <w:szCs w:val="21"/>
              </w:rPr>
              <w:t>专业代码</w:t>
            </w:r>
          </w:p>
        </w:tc>
        <w:tc>
          <w:tcPr>
            <w:tcW w:w="1479"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000" w:type="dxa"/>
            <w:vAlign w:val="center"/>
          </w:tcPr>
          <w:p>
            <w:pPr>
              <w:jc w:val="center"/>
              <w:rPr>
                <w:b/>
                <w:sz w:val="21"/>
                <w:szCs w:val="21"/>
              </w:rPr>
            </w:pPr>
            <w:r>
              <w:rPr>
                <w:b/>
                <w:sz w:val="21"/>
                <w:szCs w:val="21"/>
              </w:rPr>
              <w:t>组长</w:t>
            </w:r>
          </w:p>
        </w:tc>
        <w:tc>
          <w:tcPr>
            <w:tcW w:w="1238"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2297" w:type="dxa"/>
            <w:vAlign w:val="center"/>
          </w:tcPr>
          <w:p>
            <w:pPr>
              <w:jc w:val="center"/>
              <w:rPr>
                <w:b/>
                <w:sz w:val="21"/>
                <w:szCs w:val="21"/>
              </w:rPr>
            </w:pPr>
            <w:r>
              <w:rPr>
                <w:b/>
                <w:sz w:val="21"/>
                <w:szCs w:val="21"/>
              </w:rPr>
              <w:t>2019-N1QMS-3093566</w:t>
            </w:r>
          </w:p>
          <w:p>
            <w:pPr>
              <w:jc w:val="center"/>
              <w:rPr>
                <w:b/>
                <w:sz w:val="21"/>
                <w:szCs w:val="21"/>
              </w:rPr>
            </w:pPr>
            <w:r>
              <w:rPr>
                <w:b/>
                <w:sz w:val="21"/>
                <w:szCs w:val="21"/>
              </w:rPr>
              <w:t>2018-N1EMS-2093566</w:t>
            </w:r>
          </w:p>
          <w:p>
            <w:pPr>
              <w:jc w:val="center"/>
              <w:rPr>
                <w:b/>
                <w:sz w:val="21"/>
                <w:szCs w:val="21"/>
              </w:rPr>
            </w:pPr>
            <w:r>
              <w:rPr>
                <w:b/>
                <w:sz w:val="21"/>
                <w:szCs w:val="21"/>
              </w:rPr>
              <w:t>2019-N1OHSMS-2093566</w:t>
            </w:r>
          </w:p>
        </w:tc>
        <w:tc>
          <w:tcPr>
            <w:tcW w:w="1978" w:type="dxa"/>
            <w:gridSpan w:val="3"/>
            <w:vAlign w:val="center"/>
          </w:tcPr>
          <w:p>
            <w:pPr>
              <w:jc w:val="center"/>
              <w:rPr>
                <w:b/>
                <w:sz w:val="21"/>
                <w:szCs w:val="21"/>
              </w:rPr>
            </w:pPr>
            <w:r>
              <w:rPr>
                <w:b/>
                <w:sz w:val="21"/>
                <w:szCs w:val="21"/>
              </w:rPr>
              <w:t>Q:29.09.02,33.02.01,33.02.02</w:t>
            </w:r>
          </w:p>
          <w:p>
            <w:pPr>
              <w:jc w:val="center"/>
              <w:rPr>
                <w:b/>
                <w:sz w:val="21"/>
                <w:szCs w:val="21"/>
              </w:rPr>
            </w:pPr>
            <w:r>
              <w:rPr>
                <w:b/>
                <w:sz w:val="21"/>
                <w:szCs w:val="21"/>
              </w:rPr>
              <w:t>E:29.09.02,33.02.01,33.02.02</w:t>
            </w:r>
          </w:p>
          <w:p>
            <w:pPr>
              <w:jc w:val="center"/>
              <w:rPr>
                <w:b/>
                <w:sz w:val="21"/>
                <w:szCs w:val="21"/>
              </w:rPr>
            </w:pPr>
            <w:r>
              <w:rPr>
                <w:b/>
                <w:sz w:val="21"/>
                <w:szCs w:val="21"/>
              </w:rPr>
              <w:t>O:29.09.02,33.02.01,33.02.02</w:t>
            </w:r>
          </w:p>
        </w:tc>
        <w:tc>
          <w:tcPr>
            <w:tcW w:w="1479" w:type="dxa"/>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1000" w:type="dxa"/>
            <w:vAlign w:val="center"/>
          </w:tcPr>
          <w:p>
            <w:pPr>
              <w:jc w:val="center"/>
              <w:rPr>
                <w:b/>
                <w:sz w:val="21"/>
                <w:szCs w:val="21"/>
              </w:rPr>
            </w:pPr>
            <w:r>
              <w:rPr>
                <w:b/>
                <w:sz w:val="21"/>
                <w:szCs w:val="21"/>
              </w:rPr>
              <w:t>组员</w:t>
            </w:r>
          </w:p>
        </w:tc>
        <w:tc>
          <w:tcPr>
            <w:tcW w:w="1238"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2297" w:type="dxa"/>
            <w:vAlign w:val="center"/>
          </w:tcPr>
          <w:p>
            <w:pPr>
              <w:jc w:val="center"/>
              <w:rPr>
                <w:b/>
                <w:sz w:val="21"/>
                <w:szCs w:val="21"/>
              </w:rPr>
            </w:pPr>
            <w:r>
              <w:rPr>
                <w:b/>
                <w:sz w:val="21"/>
                <w:szCs w:val="21"/>
              </w:rPr>
              <w:t>2020-N1QMS-1267598</w:t>
            </w:r>
          </w:p>
          <w:p>
            <w:pPr>
              <w:jc w:val="center"/>
              <w:rPr>
                <w:b/>
                <w:sz w:val="21"/>
                <w:szCs w:val="21"/>
              </w:rPr>
            </w:pPr>
            <w:r>
              <w:rPr>
                <w:b/>
                <w:sz w:val="21"/>
                <w:szCs w:val="21"/>
              </w:rPr>
              <w:t>2020-N1EMS-1267598</w:t>
            </w:r>
          </w:p>
        </w:tc>
        <w:tc>
          <w:tcPr>
            <w:tcW w:w="1978" w:type="dxa"/>
            <w:gridSpan w:val="3"/>
            <w:vAlign w:val="center"/>
          </w:tcPr>
          <w:p>
            <w:pPr>
              <w:jc w:val="center"/>
              <w:rPr>
                <w:b/>
                <w:sz w:val="21"/>
                <w:szCs w:val="21"/>
              </w:rPr>
            </w:pPr>
          </w:p>
        </w:tc>
        <w:tc>
          <w:tcPr>
            <w:tcW w:w="1479" w:type="dxa"/>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宋明珠</w:t>
            </w:r>
          </w:p>
        </w:tc>
        <w:tc>
          <w:tcPr>
            <w:tcW w:w="824" w:type="dxa"/>
            <w:gridSpan w:val="2"/>
            <w:vAlign w:val="center"/>
          </w:tcPr>
          <w:p>
            <w:pPr>
              <w:jc w:val="center"/>
              <w:rPr>
                <w:b/>
                <w:sz w:val="21"/>
                <w:szCs w:val="21"/>
              </w:rPr>
            </w:pPr>
            <w:r>
              <w:rPr>
                <w:b/>
                <w:sz w:val="21"/>
                <w:szCs w:val="21"/>
              </w:rPr>
              <w:t>男</w:t>
            </w:r>
          </w:p>
        </w:tc>
        <w:tc>
          <w:tcPr>
            <w:tcW w:w="1000" w:type="dxa"/>
            <w:vAlign w:val="center"/>
          </w:tcPr>
          <w:p>
            <w:pPr>
              <w:jc w:val="center"/>
              <w:rPr>
                <w:b/>
                <w:sz w:val="21"/>
                <w:szCs w:val="21"/>
              </w:rPr>
            </w:pPr>
            <w:r>
              <w:rPr>
                <w:b/>
                <w:sz w:val="21"/>
                <w:szCs w:val="21"/>
              </w:rPr>
              <w:t>组员</w:t>
            </w:r>
          </w:p>
        </w:tc>
        <w:tc>
          <w:tcPr>
            <w:tcW w:w="1238"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2297" w:type="dxa"/>
            <w:vAlign w:val="center"/>
          </w:tcPr>
          <w:p>
            <w:pPr>
              <w:jc w:val="center"/>
              <w:rPr>
                <w:b/>
                <w:sz w:val="21"/>
                <w:szCs w:val="21"/>
              </w:rPr>
            </w:pPr>
            <w:r>
              <w:rPr>
                <w:b/>
                <w:sz w:val="21"/>
                <w:szCs w:val="21"/>
              </w:rPr>
              <w:t>2020-N1QMS-1247783</w:t>
            </w:r>
          </w:p>
          <w:p>
            <w:pPr>
              <w:jc w:val="center"/>
              <w:rPr>
                <w:b/>
                <w:sz w:val="21"/>
                <w:szCs w:val="21"/>
              </w:rPr>
            </w:pPr>
            <w:r>
              <w:rPr>
                <w:b/>
                <w:sz w:val="21"/>
                <w:szCs w:val="21"/>
              </w:rPr>
              <w:t>2019-N1EMS-1247783</w:t>
            </w:r>
          </w:p>
        </w:tc>
        <w:tc>
          <w:tcPr>
            <w:tcW w:w="1978" w:type="dxa"/>
            <w:gridSpan w:val="3"/>
            <w:vAlign w:val="center"/>
          </w:tcPr>
          <w:p>
            <w:pPr>
              <w:jc w:val="center"/>
              <w:rPr>
                <w:b/>
                <w:sz w:val="21"/>
                <w:szCs w:val="21"/>
              </w:rPr>
            </w:pPr>
          </w:p>
        </w:tc>
        <w:tc>
          <w:tcPr>
            <w:tcW w:w="1479" w:type="dxa"/>
            <w:vAlign w:val="center"/>
          </w:tcPr>
          <w:p>
            <w:pPr>
              <w:jc w:val="center"/>
              <w:rPr>
                <w:b/>
                <w:sz w:val="21"/>
                <w:szCs w:val="21"/>
              </w:rPr>
            </w:pPr>
            <w:r>
              <w:rPr>
                <w:b/>
                <w:sz w:val="21"/>
                <w:szCs w:val="21"/>
              </w:rPr>
              <w:t>ISC-247783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余家龙</w:t>
            </w:r>
          </w:p>
        </w:tc>
        <w:tc>
          <w:tcPr>
            <w:tcW w:w="824" w:type="dxa"/>
            <w:gridSpan w:val="2"/>
            <w:vAlign w:val="center"/>
          </w:tcPr>
          <w:p>
            <w:pPr>
              <w:jc w:val="center"/>
              <w:rPr>
                <w:b/>
                <w:sz w:val="21"/>
                <w:szCs w:val="21"/>
              </w:rPr>
            </w:pPr>
            <w:r>
              <w:rPr>
                <w:b/>
                <w:sz w:val="21"/>
                <w:szCs w:val="21"/>
              </w:rPr>
              <w:t>男</w:t>
            </w:r>
          </w:p>
        </w:tc>
        <w:tc>
          <w:tcPr>
            <w:tcW w:w="1000" w:type="dxa"/>
            <w:vAlign w:val="center"/>
          </w:tcPr>
          <w:p>
            <w:pPr>
              <w:jc w:val="center"/>
              <w:rPr>
                <w:b/>
                <w:sz w:val="21"/>
                <w:szCs w:val="21"/>
              </w:rPr>
            </w:pPr>
            <w:r>
              <w:rPr>
                <w:b/>
                <w:sz w:val="21"/>
                <w:szCs w:val="21"/>
              </w:rPr>
              <w:t>组员</w:t>
            </w:r>
          </w:p>
        </w:tc>
        <w:tc>
          <w:tcPr>
            <w:tcW w:w="1238"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2297" w:type="dxa"/>
            <w:vAlign w:val="center"/>
          </w:tcPr>
          <w:p>
            <w:pPr>
              <w:jc w:val="center"/>
              <w:rPr>
                <w:b/>
                <w:sz w:val="21"/>
                <w:szCs w:val="21"/>
              </w:rPr>
            </w:pPr>
            <w:r>
              <w:rPr>
                <w:b/>
                <w:sz w:val="21"/>
                <w:szCs w:val="21"/>
              </w:rPr>
              <w:t>2020-N1QMS-1262293</w:t>
            </w:r>
          </w:p>
          <w:p>
            <w:pPr>
              <w:jc w:val="center"/>
              <w:rPr>
                <w:b/>
                <w:sz w:val="21"/>
                <w:szCs w:val="21"/>
              </w:rPr>
            </w:pPr>
            <w:r>
              <w:rPr>
                <w:b/>
                <w:sz w:val="21"/>
                <w:szCs w:val="21"/>
              </w:rPr>
              <w:t>2020-N1EMS-1262293</w:t>
            </w:r>
          </w:p>
        </w:tc>
        <w:tc>
          <w:tcPr>
            <w:tcW w:w="1978" w:type="dxa"/>
            <w:gridSpan w:val="3"/>
            <w:vAlign w:val="center"/>
          </w:tcPr>
          <w:p>
            <w:pPr>
              <w:jc w:val="center"/>
              <w:rPr>
                <w:b/>
                <w:sz w:val="21"/>
                <w:szCs w:val="21"/>
              </w:rPr>
            </w:pPr>
            <w:r>
              <w:rPr>
                <w:b/>
                <w:sz w:val="21"/>
                <w:szCs w:val="21"/>
              </w:rPr>
              <w:t>Q:33.02.01</w:t>
            </w:r>
          </w:p>
          <w:p>
            <w:pPr>
              <w:jc w:val="center"/>
              <w:rPr>
                <w:b/>
                <w:sz w:val="21"/>
                <w:szCs w:val="21"/>
              </w:rPr>
            </w:pPr>
            <w:r>
              <w:rPr>
                <w:b/>
                <w:sz w:val="21"/>
                <w:szCs w:val="21"/>
              </w:rPr>
              <w:t>E:33.02.01</w:t>
            </w:r>
          </w:p>
        </w:tc>
        <w:tc>
          <w:tcPr>
            <w:tcW w:w="1479" w:type="dxa"/>
            <w:vAlign w:val="center"/>
          </w:tcPr>
          <w:p>
            <w:pPr>
              <w:jc w:val="center"/>
              <w:rPr>
                <w:b/>
                <w:sz w:val="21"/>
                <w:szCs w:val="21"/>
              </w:rPr>
            </w:pPr>
            <w:r>
              <w:rPr>
                <w:b/>
                <w:sz w:val="21"/>
                <w:szCs w:val="21"/>
              </w:rPr>
              <w:t>ISC-262293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000" w:type="dxa"/>
            <w:vAlign w:val="center"/>
          </w:tcPr>
          <w:p>
            <w:pPr>
              <w:jc w:val="center"/>
              <w:rPr>
                <w:b/>
                <w:sz w:val="21"/>
                <w:szCs w:val="21"/>
              </w:rPr>
            </w:pPr>
            <w:r>
              <w:rPr>
                <w:b/>
                <w:sz w:val="21"/>
                <w:szCs w:val="21"/>
              </w:rPr>
              <w:t>组员</w:t>
            </w:r>
          </w:p>
        </w:tc>
        <w:tc>
          <w:tcPr>
            <w:tcW w:w="1238"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2297" w:type="dxa"/>
            <w:vAlign w:val="center"/>
          </w:tcPr>
          <w:p>
            <w:pPr>
              <w:jc w:val="center"/>
              <w:rPr>
                <w:b/>
                <w:sz w:val="21"/>
                <w:szCs w:val="21"/>
              </w:rPr>
            </w:pPr>
            <w:r>
              <w:rPr>
                <w:b/>
                <w:sz w:val="21"/>
                <w:szCs w:val="21"/>
              </w:rPr>
              <w:t>2019-N1QMS-1242345</w:t>
            </w:r>
          </w:p>
          <w:p>
            <w:pPr>
              <w:jc w:val="center"/>
              <w:rPr>
                <w:b/>
                <w:sz w:val="21"/>
                <w:szCs w:val="21"/>
              </w:rPr>
            </w:pPr>
            <w:r>
              <w:rPr>
                <w:b/>
                <w:sz w:val="21"/>
                <w:szCs w:val="21"/>
              </w:rPr>
              <w:t>2019-N1EMS-1242345</w:t>
            </w:r>
          </w:p>
        </w:tc>
        <w:tc>
          <w:tcPr>
            <w:tcW w:w="1978" w:type="dxa"/>
            <w:gridSpan w:val="3"/>
            <w:vAlign w:val="center"/>
          </w:tcPr>
          <w:p>
            <w:pPr>
              <w:jc w:val="center"/>
              <w:rPr>
                <w:b/>
                <w:sz w:val="21"/>
                <w:szCs w:val="21"/>
              </w:rPr>
            </w:pPr>
            <w:r>
              <w:rPr>
                <w:b/>
                <w:sz w:val="21"/>
                <w:szCs w:val="21"/>
              </w:rPr>
              <w:t>Q:29.09.02,33.02.01</w:t>
            </w:r>
          </w:p>
          <w:p>
            <w:pPr>
              <w:jc w:val="center"/>
              <w:rPr>
                <w:b/>
                <w:sz w:val="21"/>
                <w:szCs w:val="21"/>
              </w:rPr>
            </w:pPr>
            <w:r>
              <w:rPr>
                <w:b/>
                <w:sz w:val="21"/>
                <w:szCs w:val="21"/>
              </w:rPr>
              <w:t>E:29.09.02,33.02.01,33.02.02</w:t>
            </w:r>
          </w:p>
        </w:tc>
        <w:tc>
          <w:tcPr>
            <w:tcW w:w="1479" w:type="dxa"/>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000" w:type="dxa"/>
          </w:tcPr>
          <w:p>
            <w:pPr>
              <w:rPr>
                <w:b/>
                <w:sz w:val="21"/>
                <w:szCs w:val="21"/>
              </w:rPr>
            </w:pPr>
          </w:p>
        </w:tc>
        <w:tc>
          <w:tcPr>
            <w:tcW w:w="1238" w:type="dxa"/>
          </w:tcPr>
          <w:p>
            <w:pPr>
              <w:rPr>
                <w:b/>
                <w:sz w:val="21"/>
                <w:szCs w:val="21"/>
              </w:rPr>
            </w:pPr>
          </w:p>
        </w:tc>
        <w:tc>
          <w:tcPr>
            <w:tcW w:w="2297" w:type="dxa"/>
          </w:tcPr>
          <w:p>
            <w:pPr>
              <w:rPr>
                <w:b/>
                <w:sz w:val="21"/>
                <w:szCs w:val="21"/>
              </w:rPr>
            </w:pPr>
          </w:p>
        </w:tc>
        <w:tc>
          <w:tcPr>
            <w:tcW w:w="1978" w:type="dxa"/>
            <w:gridSpan w:val="3"/>
          </w:tcPr>
          <w:p>
            <w:pPr>
              <w:rPr>
                <w:b/>
                <w:sz w:val="21"/>
                <w:szCs w:val="21"/>
              </w:rPr>
            </w:pPr>
          </w:p>
        </w:tc>
        <w:tc>
          <w:tcPr>
            <w:tcW w:w="1479"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000" w:type="dxa"/>
            <w:vAlign w:val="center"/>
          </w:tcPr>
          <w:p>
            <w:pPr>
              <w:jc w:val="center"/>
              <w:rPr>
                <w:b/>
                <w:sz w:val="21"/>
                <w:szCs w:val="21"/>
              </w:rPr>
            </w:pPr>
            <w:r>
              <w:rPr>
                <w:rFonts w:hint="eastAsia"/>
                <w:b/>
                <w:sz w:val="21"/>
                <w:szCs w:val="21"/>
              </w:rPr>
              <w:t>角色</w:t>
            </w:r>
          </w:p>
        </w:tc>
        <w:tc>
          <w:tcPr>
            <w:tcW w:w="6992"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000" w:type="dxa"/>
            <w:vAlign w:val="center"/>
          </w:tcPr>
          <w:p>
            <w:pPr>
              <w:jc w:val="center"/>
              <w:rPr>
                <w:b/>
                <w:sz w:val="21"/>
                <w:szCs w:val="21"/>
              </w:rPr>
            </w:pPr>
          </w:p>
        </w:tc>
        <w:tc>
          <w:tcPr>
            <w:tcW w:w="6992"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000" w:type="dxa"/>
            <w:vAlign w:val="center"/>
          </w:tcPr>
          <w:p>
            <w:pPr>
              <w:jc w:val="center"/>
              <w:rPr>
                <w:b/>
              </w:rPr>
            </w:pPr>
          </w:p>
        </w:tc>
        <w:tc>
          <w:tcPr>
            <w:tcW w:w="6992"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000" w:type="dxa"/>
            <w:vAlign w:val="center"/>
          </w:tcPr>
          <w:p>
            <w:pPr>
              <w:jc w:val="center"/>
              <w:rPr>
                <w:b/>
              </w:rPr>
            </w:pPr>
          </w:p>
        </w:tc>
        <w:tc>
          <w:tcPr>
            <w:tcW w:w="6992"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eastAsia"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无</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rFonts w:hint="eastAsia"/>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bookmarkStart w:id="9" w:name="S勾选Add"/>
    </w:p>
    <w:bookmarkEnd w:id="9"/>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11" w:name="组织名称Add"/>
            <w:r>
              <w:rPr>
                <w:rFonts w:ascii="宋体"/>
                <w:b/>
                <w:color w:val="auto"/>
                <w:sz w:val="21"/>
              </w:rPr>
              <w:t>成都睿的欧科技有限公司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color w:val="auto"/>
                <w:sz w:val="21"/>
              </w:rPr>
            </w:pPr>
            <w:bookmarkStart w:id="12" w:name="注册地址"/>
            <w:r>
              <w:rPr>
                <w:rFonts w:ascii="宋体"/>
                <w:b/>
                <w:color w:val="auto"/>
                <w:sz w:val="21"/>
              </w:rPr>
              <w:t>成都市武侯区聚龙路1251号1幢14层1413号</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610000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成都市武侯区聚龙路1251号1幢14层1416号</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成都市武侯区聚龙路1251号1幢14层1416号</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610000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杨右</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028-87435005</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蒋洪君</w:t>
            </w:r>
            <w:bookmarkEnd w:id="21"/>
          </w:p>
        </w:tc>
        <w:tc>
          <w:tcPr>
            <w:tcW w:w="1109" w:type="dxa"/>
            <w:vAlign w:val="center"/>
          </w:tcPr>
          <w:p>
            <w:pPr>
              <w:rPr>
                <w:rFonts w:ascii="宋体" w:hAnsi="宋体" w:cs="Times New Roman"/>
                <w:b/>
                <w:sz w:val="21"/>
                <w:szCs w:val="21"/>
              </w:rPr>
            </w:pPr>
            <w:r>
              <w:rPr>
                <w:rFonts w:hint="eastAsia" w:ascii="宋体" w:hAnsi="宋体" w:cs="Times New Roman"/>
                <w:b/>
                <w:sz w:val="21"/>
                <w:szCs w:val="21"/>
              </w:rPr>
              <w:t>总经理</w:t>
            </w:r>
          </w:p>
        </w:tc>
        <w:tc>
          <w:tcPr>
            <w:tcW w:w="1618" w:type="dxa"/>
            <w:gridSpan w:val="2"/>
          </w:tcPr>
          <w:p>
            <w:pPr>
              <w:rPr>
                <w:rFonts w:ascii="宋体" w:hAnsi="宋体" w:cs="Times New Roman"/>
                <w:b/>
                <w:sz w:val="21"/>
                <w:szCs w:val="21"/>
              </w:rPr>
            </w:pPr>
            <w:r>
              <w:rPr>
                <w:rFonts w:ascii="宋体" w:hAnsi="宋体" w:cs="Times New Roman"/>
                <w:b/>
                <w:sz w:val="21"/>
                <w:szCs w:val="21"/>
              </w:rPr>
              <w:t>蒋洪君</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刘愚</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2021年03月26日 上午至2021年03月26日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hint="eastAsia" w:ascii="宋体" w:hAnsi="宋体" w:cs="Times New Roman"/>
                <w:b/>
                <w:sz w:val="21"/>
                <w:szCs w:val="21"/>
              </w:rPr>
            </w:pPr>
            <w:r>
              <w:rPr>
                <w:rFonts w:hint="eastAsia" w:ascii="宋体" w:hAnsi="宋体" w:cs="Times New Roman"/>
                <w:b/>
                <w:sz w:val="21"/>
                <w:szCs w:val="21"/>
              </w:rPr>
              <w:t>产品/服务认证范围</w:t>
            </w:r>
          </w:p>
        </w:tc>
        <w:tc>
          <w:tcPr>
            <w:tcW w:w="7588" w:type="dxa"/>
            <w:gridSpan w:val="6"/>
          </w:tcPr>
          <w:p>
            <w:pPr>
              <w:spacing w:line="260" w:lineRule="exact"/>
              <w:jc w:val="left"/>
              <w:rPr>
                <w:rFonts w:hint="eastAsia" w:ascii="宋体" w:hAnsi="宋体" w:cs="Times New Roman"/>
                <w:b/>
                <w:sz w:val="21"/>
                <w:szCs w:val="21"/>
              </w:rPr>
            </w:pPr>
            <w:bookmarkStart w:id="24" w:name="审核范围"/>
            <w:r>
              <w:rPr>
                <w:rFonts w:hint="eastAsia" w:ascii="宋体" w:hAnsi="宋体" w:cs="Times New Roman"/>
                <w:b/>
                <w:sz w:val="21"/>
                <w:szCs w:val="21"/>
              </w:rPr>
              <w:t>Q：多媒体设备的销售及计算机系统集成、应用软件研发</w:t>
            </w:r>
          </w:p>
          <w:p>
            <w:pPr>
              <w:spacing w:line="260" w:lineRule="exact"/>
              <w:jc w:val="left"/>
              <w:rPr>
                <w:rFonts w:hint="eastAsia" w:ascii="宋体" w:hAnsi="宋体" w:cs="Times New Roman"/>
                <w:b/>
                <w:sz w:val="21"/>
                <w:szCs w:val="21"/>
              </w:rPr>
            </w:pPr>
            <w:r>
              <w:rPr>
                <w:rFonts w:hint="eastAsia" w:ascii="宋体" w:hAnsi="宋体" w:cs="Times New Roman"/>
                <w:b/>
                <w:sz w:val="21"/>
                <w:szCs w:val="21"/>
              </w:rPr>
              <w:t>E：多媒体设备的销售及计算机系统集成、应用软件研发所涉及场所的相关环境管理活动</w:t>
            </w:r>
          </w:p>
          <w:p>
            <w:pPr>
              <w:spacing w:line="260" w:lineRule="exact"/>
              <w:jc w:val="left"/>
              <w:rPr>
                <w:rFonts w:hint="eastAsia" w:ascii="宋体" w:hAnsi="宋体" w:cs="Times New Roman"/>
                <w:b/>
                <w:sz w:val="21"/>
                <w:szCs w:val="21"/>
              </w:rPr>
            </w:pPr>
            <w:r>
              <w:rPr>
                <w:rFonts w:hint="eastAsia" w:ascii="宋体" w:hAnsi="宋体" w:cs="Times New Roman"/>
                <w:b/>
                <w:sz w:val="21"/>
                <w:szCs w:val="21"/>
              </w:rPr>
              <w:t>O：多媒体设备的销售及计算机系统集成、应用软件研发所涉及场所的相关职业健康安全管理活动</w:t>
            </w:r>
            <w:bookmarkEnd w:id="24"/>
            <w:r>
              <w:rPr>
                <w:rFonts w:hint="eastAsia" w:ascii="宋体" w:hAnsi="宋体" w:cs="Times New Roman"/>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A3"/>
            </w:r>
            <w:r>
              <w:rPr>
                <w:rFonts w:hint="eastAsia" w:ascii="宋体" w:hAnsi="宋体"/>
                <w:b/>
                <w:sz w:val="21"/>
                <w:szCs w:val="21"/>
              </w:rPr>
              <w:t>否</w:t>
            </w:r>
          </w:p>
        </w:tc>
        <w:tc>
          <w:tcPr>
            <w:tcW w:w="7588" w:type="dxa"/>
            <w:gridSpan w:val="6"/>
          </w:tcPr>
          <w:p>
            <w:pPr>
              <w:spacing w:line="260" w:lineRule="exact"/>
              <w:jc w:val="left"/>
              <w:rPr>
                <w:rFonts w:hint="eastAsia" w:ascii="宋体" w:hAnsi="宋体" w:cs="Times New Roman"/>
                <w:b/>
                <w:sz w:val="21"/>
                <w:szCs w:val="21"/>
              </w:rPr>
            </w:pPr>
            <w:r>
              <w:rPr>
                <w:rFonts w:hint="eastAsia" w:ascii="宋体" w:hAnsi="宋体" w:cs="Times New Roman"/>
                <w:b/>
                <w:sz w:val="21"/>
                <w:szCs w:val="21"/>
              </w:rPr>
              <w:t xml:space="preserve">变更的认证范围: </w:t>
            </w:r>
          </w:p>
          <w:p>
            <w:pPr>
              <w:spacing w:line="260" w:lineRule="exact"/>
              <w:jc w:val="left"/>
              <w:rPr>
                <w:rFonts w:hint="eastAsia" w:ascii="宋体" w:hAnsi="宋体" w:cs="Times New Roman"/>
                <w:b/>
                <w:sz w:val="21"/>
                <w:szCs w:val="21"/>
                <w:lang w:val="en-US" w:eastAsia="zh-CN"/>
              </w:rPr>
            </w:pPr>
            <w:r>
              <w:rPr>
                <w:rFonts w:hint="eastAsia" w:ascii="宋体" w:hAnsi="宋体" w:cs="Times New Roman"/>
                <w:b/>
                <w:sz w:val="21"/>
                <w:szCs w:val="21"/>
                <w:lang w:val="en-US" w:eastAsia="zh-CN"/>
              </w:rPr>
              <w:t>原范围：</w:t>
            </w:r>
          </w:p>
          <w:p>
            <w:pPr>
              <w:spacing w:line="260" w:lineRule="exact"/>
              <w:jc w:val="left"/>
              <w:rPr>
                <w:rFonts w:hint="eastAsia" w:ascii="宋体" w:hAnsi="宋体" w:cs="Times New Roman"/>
                <w:b/>
                <w:sz w:val="21"/>
                <w:szCs w:val="21"/>
                <w:lang w:val="en-US" w:eastAsia="zh-CN"/>
              </w:rPr>
            </w:pPr>
            <w:r>
              <w:rPr>
                <w:rFonts w:hint="eastAsia" w:ascii="宋体" w:hAnsi="宋体" w:cs="Times New Roman"/>
                <w:b/>
                <w:sz w:val="21"/>
                <w:szCs w:val="21"/>
                <w:lang w:val="en-US" w:eastAsia="zh-CN"/>
              </w:rPr>
              <w:t>QMS: 多媒体设备的销售及计算机系统集成。</w:t>
            </w:r>
          </w:p>
          <w:p>
            <w:pPr>
              <w:spacing w:line="260" w:lineRule="exact"/>
              <w:jc w:val="left"/>
              <w:rPr>
                <w:rFonts w:hint="eastAsia" w:ascii="宋体" w:hAnsi="宋体" w:cs="Times New Roman"/>
                <w:b/>
                <w:sz w:val="21"/>
                <w:szCs w:val="21"/>
                <w:lang w:val="en-US" w:eastAsia="zh-CN"/>
              </w:rPr>
            </w:pPr>
            <w:r>
              <w:rPr>
                <w:rFonts w:hint="eastAsia" w:ascii="宋体" w:hAnsi="宋体" w:cs="Times New Roman"/>
                <w:b/>
                <w:sz w:val="21"/>
                <w:szCs w:val="21"/>
                <w:lang w:val="en-US" w:eastAsia="zh-CN"/>
              </w:rPr>
              <w:t>EMS: 多媒体设备的销售及计算机系统集成所涉及的相关环境管理活动。</w:t>
            </w:r>
          </w:p>
          <w:p>
            <w:pPr>
              <w:spacing w:line="260" w:lineRule="exact"/>
              <w:jc w:val="left"/>
              <w:rPr>
                <w:rFonts w:hint="eastAsia" w:ascii="宋体" w:hAnsi="宋体" w:cs="Times New Roman"/>
                <w:b/>
                <w:sz w:val="21"/>
                <w:szCs w:val="21"/>
                <w:lang w:val="en-US" w:eastAsia="zh-CN"/>
              </w:rPr>
            </w:pPr>
            <w:r>
              <w:rPr>
                <w:rFonts w:hint="eastAsia" w:ascii="宋体" w:hAnsi="宋体" w:cs="Times New Roman"/>
                <w:b/>
                <w:sz w:val="21"/>
                <w:szCs w:val="21"/>
                <w:lang w:val="en-US" w:eastAsia="zh-CN"/>
              </w:rPr>
              <w:t>OHSMS:多媒体设备的销售及计算机系统集成所涉及相关职业健康安全管理活动</w:t>
            </w:r>
          </w:p>
          <w:p>
            <w:pPr>
              <w:spacing w:line="260" w:lineRule="exact"/>
              <w:jc w:val="left"/>
              <w:rPr>
                <w:rFonts w:hint="eastAsia" w:ascii="宋体" w:hAnsi="宋体" w:cs="Times New Roman"/>
                <w:b/>
                <w:sz w:val="21"/>
                <w:szCs w:val="21"/>
                <w:lang w:val="en-US" w:eastAsia="zh-CN"/>
              </w:rPr>
            </w:pPr>
            <w:r>
              <w:rPr>
                <w:rFonts w:hint="eastAsia" w:ascii="宋体" w:hAnsi="宋体" w:cs="Times New Roman"/>
                <w:b/>
                <w:sz w:val="21"/>
                <w:szCs w:val="21"/>
                <w:lang w:val="en-US" w:eastAsia="zh-CN"/>
              </w:rPr>
              <w:t>现范围：</w:t>
            </w:r>
          </w:p>
          <w:p>
            <w:pPr>
              <w:spacing w:line="260" w:lineRule="exact"/>
              <w:jc w:val="left"/>
              <w:rPr>
                <w:rFonts w:hint="eastAsia" w:ascii="宋体" w:hAnsi="宋体" w:cs="Times New Roman"/>
                <w:b/>
                <w:sz w:val="21"/>
                <w:szCs w:val="21"/>
                <w:lang w:val="en-US" w:eastAsia="zh-CN"/>
              </w:rPr>
            </w:pPr>
            <w:r>
              <w:rPr>
                <w:rFonts w:hint="eastAsia" w:ascii="宋体" w:hAnsi="宋体" w:cs="Times New Roman"/>
                <w:b/>
                <w:sz w:val="21"/>
                <w:szCs w:val="21"/>
                <w:lang w:val="en-US" w:eastAsia="zh-CN"/>
              </w:rPr>
              <w:t>QMS: 多媒体设备的销售及计算机系统集成、应用软件研发。</w:t>
            </w:r>
          </w:p>
          <w:p>
            <w:pPr>
              <w:spacing w:line="260" w:lineRule="exact"/>
              <w:jc w:val="left"/>
              <w:rPr>
                <w:rFonts w:hint="eastAsia" w:ascii="宋体" w:hAnsi="宋体" w:cs="Times New Roman"/>
                <w:b/>
                <w:sz w:val="21"/>
                <w:szCs w:val="21"/>
                <w:lang w:val="en-US" w:eastAsia="zh-CN"/>
              </w:rPr>
            </w:pPr>
            <w:r>
              <w:rPr>
                <w:rFonts w:hint="eastAsia" w:ascii="宋体" w:hAnsi="宋体" w:cs="Times New Roman"/>
                <w:b/>
                <w:sz w:val="21"/>
                <w:szCs w:val="21"/>
                <w:lang w:val="en-US" w:eastAsia="zh-CN"/>
              </w:rPr>
              <w:t>EMS: 多媒体设备的销售及计算机系统集成、应用软件研发所涉及场所的相关环境管理活动。</w:t>
            </w:r>
          </w:p>
          <w:p>
            <w:pPr>
              <w:spacing w:line="260" w:lineRule="exact"/>
              <w:jc w:val="left"/>
              <w:rPr>
                <w:rFonts w:hint="eastAsia" w:ascii="宋体" w:hAnsi="宋体" w:cs="Times New Roman"/>
                <w:b/>
                <w:sz w:val="21"/>
                <w:szCs w:val="21"/>
              </w:rPr>
            </w:pPr>
            <w:r>
              <w:rPr>
                <w:rFonts w:hint="eastAsia" w:ascii="宋体" w:hAnsi="宋体" w:cs="Times New Roman"/>
                <w:b/>
                <w:sz w:val="21"/>
                <w:szCs w:val="21"/>
                <w:lang w:val="en-US" w:eastAsia="zh-CN"/>
              </w:rPr>
              <w:t>OHSMS:多媒体设备的销售及计算机系统集成、应用软件研发所涉及场所的相关职业健康安全管理活动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5" w:name="专业代码"/>
            <w:r>
              <w:rPr>
                <w:rFonts w:ascii="宋体" w:hAnsi="宋体"/>
                <w:b/>
                <w:sz w:val="21"/>
                <w:szCs w:val="21"/>
              </w:rPr>
              <w:t>Q：29.09.02;33.02.01;33.02.02</w:t>
            </w:r>
          </w:p>
          <w:p>
            <w:pPr>
              <w:spacing w:line="260" w:lineRule="exact"/>
              <w:rPr>
                <w:rFonts w:ascii="宋体" w:hAnsi="宋体"/>
                <w:b/>
                <w:sz w:val="21"/>
                <w:szCs w:val="21"/>
              </w:rPr>
            </w:pPr>
            <w:r>
              <w:rPr>
                <w:rFonts w:ascii="宋体" w:hAnsi="宋体"/>
                <w:b/>
                <w:sz w:val="21"/>
                <w:szCs w:val="21"/>
              </w:rPr>
              <w:t>E：29.09.02;33.02.01;33.02.02</w:t>
            </w:r>
          </w:p>
          <w:p>
            <w:pPr>
              <w:spacing w:line="260" w:lineRule="exact"/>
              <w:rPr>
                <w:rFonts w:ascii="宋体" w:hAnsi="宋体"/>
                <w:b/>
                <w:sz w:val="21"/>
                <w:szCs w:val="21"/>
              </w:rPr>
            </w:pPr>
            <w:r>
              <w:rPr>
                <w:rFonts w:ascii="宋体" w:hAnsi="宋体"/>
                <w:b/>
                <w:sz w:val="21"/>
                <w:szCs w:val="21"/>
              </w:rPr>
              <w:t>O：29.09.02;33.02.01;33.02.02</w:t>
            </w:r>
            <w:bookmarkEnd w:id="25"/>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ascii="Helvetica" w:hAnsi="Helvetica" w:eastAsia="Helvetica" w:cs="Helvetica"/>
                <w:i w:val="0"/>
                <w:caps w:val="0"/>
                <w:color w:val="000000"/>
                <w:spacing w:val="0"/>
                <w:sz w:val="21"/>
                <w:szCs w:val="21"/>
                <w:shd w:val="clear" w:fill="FFFFFF"/>
              </w:rPr>
              <w:t>2023-02-10</w:t>
            </w:r>
          </w:p>
        </w:tc>
        <w:tc>
          <w:tcPr>
            <w:tcW w:w="1672" w:type="dxa"/>
            <w:vAlign w:val="center"/>
          </w:tcPr>
          <w:p>
            <w:pPr>
              <w:spacing w:line="260" w:lineRule="exact"/>
              <w:rPr>
                <w:rFonts w:ascii="宋体" w:hAnsi="宋体" w:cs="Times New Roman"/>
                <w:b/>
                <w:sz w:val="21"/>
                <w:szCs w:val="21"/>
              </w:rPr>
            </w:pPr>
            <w:r>
              <w:rPr>
                <w:rFonts w:hint="eastAsia" w:ascii="宋体" w:hAnsi="宋体" w:cs="Times New Roman"/>
                <w:b/>
                <w:sz w:val="21"/>
                <w:szCs w:val="21"/>
              </w:rPr>
              <w:t>上年度</w:t>
            </w:r>
          </w:p>
          <w:p>
            <w:pPr>
              <w:spacing w:line="260" w:lineRule="exact"/>
              <w:rPr>
                <w:rFonts w:ascii="宋体" w:hAnsi="宋体" w:cs="Times New Roman"/>
                <w:b/>
                <w:sz w:val="21"/>
                <w:szCs w:val="21"/>
              </w:rPr>
            </w:pPr>
            <w:r>
              <w:rPr>
                <w:rFonts w:hint="eastAsia" w:ascii="宋体" w:hAnsi="宋体" w:cs="Times New Roman"/>
                <w:b/>
                <w:sz w:val="21"/>
                <w:szCs w:val="21"/>
              </w:rPr>
              <w:t>审核日期</w:t>
            </w:r>
          </w:p>
        </w:tc>
        <w:tc>
          <w:tcPr>
            <w:tcW w:w="1500" w:type="dxa"/>
          </w:tcPr>
          <w:p>
            <w:pPr>
              <w:spacing w:line="260" w:lineRule="exact"/>
              <w:rPr>
                <w:rFonts w:ascii="宋体" w:hAnsi="宋体" w:cs="Times New Roman"/>
                <w:b/>
                <w:sz w:val="21"/>
                <w:szCs w:val="21"/>
              </w:rPr>
            </w:pPr>
            <w:r>
              <w:rPr>
                <w:rFonts w:hint="eastAsia" w:ascii="宋体" w:hAnsi="宋体" w:cs="Times New Roman"/>
                <w:b/>
                <w:sz w:val="21"/>
                <w:szCs w:val="21"/>
              </w:rPr>
              <w:t>2020年01月10日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2020年01月10日至2021年03月26日。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8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8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rPr>
                <w:rFonts w:hint="eastAsia" w:ascii="宋体" w:hAnsi="宋体"/>
                <w:color w:val="000000" w:themeColor="text1"/>
              </w:rPr>
            </w:pPr>
            <w:r>
              <w:rPr>
                <w:rFonts w:hint="eastAsia" w:ascii="宋体" w:hAnsi="宋体"/>
                <w:color w:val="000000" w:themeColor="text1"/>
              </w:rPr>
              <w:t>质量方针：</w:t>
            </w:r>
          </w:p>
          <w:p>
            <w:pPr>
              <w:rPr>
                <w:rFonts w:hint="eastAsia" w:ascii="宋体" w:hAnsi="宋体" w:eastAsia="宋体"/>
                <w:color w:val="000000" w:themeColor="text1"/>
                <w:lang w:eastAsia="zh-CN"/>
              </w:rPr>
            </w:pPr>
            <w:r>
              <w:rPr>
                <w:rFonts w:hint="eastAsia" w:ascii="宋体" w:hAnsi="宋体"/>
                <w:color w:val="000000" w:themeColor="text1"/>
              </w:rPr>
              <w:t>“诚实守信，客户至上；真诚合作，实现双赢”</w:t>
            </w:r>
            <w:r>
              <w:rPr>
                <w:rFonts w:hint="eastAsia" w:ascii="宋体" w:hAnsi="宋体"/>
                <w:color w:val="000000" w:themeColor="text1"/>
                <w:lang w:eastAsia="zh-CN"/>
              </w:rPr>
              <w:t>；</w:t>
            </w:r>
          </w:p>
          <w:p>
            <w:pPr>
              <w:rPr>
                <w:rFonts w:hint="eastAsia" w:ascii="宋体" w:hAnsi="宋体"/>
                <w:color w:val="000000" w:themeColor="text1"/>
              </w:rPr>
            </w:pPr>
            <w:r>
              <w:rPr>
                <w:rFonts w:hint="eastAsia" w:ascii="宋体" w:hAnsi="宋体"/>
                <w:color w:val="000000" w:themeColor="text1"/>
              </w:rPr>
              <w:t>环境方针：</w:t>
            </w:r>
          </w:p>
          <w:p>
            <w:pPr>
              <w:rPr>
                <w:rFonts w:hint="eastAsia" w:ascii="宋体" w:hAnsi="宋体" w:eastAsia="宋体"/>
                <w:color w:val="000000" w:themeColor="text1"/>
                <w:lang w:eastAsia="zh-CN"/>
              </w:rPr>
            </w:pPr>
            <w:r>
              <w:rPr>
                <w:rFonts w:hint="eastAsia" w:ascii="宋体" w:hAnsi="宋体"/>
                <w:color w:val="000000" w:themeColor="text1"/>
              </w:rPr>
              <w:t>“遵规守法，预防污染；高效低耗，环保</w:t>
            </w:r>
            <w:r>
              <w:rPr>
                <w:rFonts w:hint="eastAsia" w:ascii="宋体" w:hAnsi="宋体"/>
                <w:color w:val="000000" w:themeColor="text1"/>
                <w:lang w:val="en-US" w:eastAsia="zh-CN"/>
              </w:rPr>
              <w:t>营业</w:t>
            </w:r>
            <w:r>
              <w:rPr>
                <w:rFonts w:hint="eastAsia" w:ascii="宋体" w:hAnsi="宋体"/>
                <w:color w:val="000000" w:themeColor="text1"/>
              </w:rPr>
              <w:t>”</w:t>
            </w:r>
            <w:r>
              <w:rPr>
                <w:rFonts w:hint="eastAsia" w:ascii="宋体" w:hAnsi="宋体"/>
                <w:color w:val="000000" w:themeColor="text1"/>
                <w:lang w:eastAsia="zh-CN"/>
              </w:rPr>
              <w:t>；</w:t>
            </w:r>
          </w:p>
          <w:p>
            <w:pPr>
              <w:rPr>
                <w:rFonts w:hint="eastAsia" w:ascii="宋体" w:hAnsi="宋体"/>
                <w:color w:val="000000" w:themeColor="text1"/>
              </w:rPr>
            </w:pPr>
            <w:r>
              <w:rPr>
                <w:rFonts w:hint="eastAsia" w:ascii="宋体" w:hAnsi="宋体"/>
                <w:color w:val="000000" w:themeColor="text1"/>
              </w:rPr>
              <w:t>职业健康安全管理方针：</w:t>
            </w:r>
          </w:p>
          <w:p>
            <w:pPr>
              <w:rPr>
                <w:b/>
                <w:color w:val="000000" w:themeColor="text1"/>
              </w:rPr>
            </w:pPr>
            <w:r>
              <w:rPr>
                <w:rFonts w:hint="eastAsia" w:ascii="宋体" w:hAnsi="宋体"/>
                <w:color w:val="000000" w:themeColor="text1"/>
              </w:rPr>
              <w:t>“安全第一，预防为主；健康向上，共建和谐”。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4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highlight w:val="none"/>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highlight w:val="none"/>
                <w:u w:val="single"/>
              </w:rPr>
            </w:pPr>
            <w:r>
              <w:rPr>
                <w:rFonts w:hint="eastAsia" w:ascii="宋体" w:hAnsi="宋体"/>
                <w:b/>
                <w:color w:val="000000" w:themeColor="text1"/>
                <w:sz w:val="20"/>
                <w:szCs w:val="20"/>
                <w:highlight w:val="none"/>
              </w:rPr>
              <w:t>质量管理体系过程有：</w:t>
            </w:r>
            <w:r>
              <w:rPr>
                <w:rFonts w:hint="eastAsia" w:ascii="宋体" w:hAnsi="宋体"/>
                <w:highlight w:val="none"/>
              </w:rPr>
              <w:t>多媒体设备的销售及计算机系统集成、应用软件研发</w:t>
            </w:r>
          </w:p>
          <w:p>
            <w:pPr>
              <w:tabs>
                <w:tab w:val="left" w:pos="540"/>
              </w:tabs>
              <w:spacing w:line="300" w:lineRule="exact"/>
              <w:ind w:left="201" w:hanging="201" w:hangingChars="100"/>
              <w:rPr>
                <w:rFonts w:hint="eastAsia" w:ascii="宋体" w:hAnsi="宋体" w:cs="Times New Roman"/>
                <w:b/>
                <w:color w:val="000000" w:themeColor="text1"/>
                <w:sz w:val="20"/>
                <w:szCs w:val="20"/>
                <w:highlight w:val="none"/>
              </w:rPr>
            </w:pPr>
            <w:r>
              <w:rPr>
                <w:rFonts w:hint="eastAsia" w:ascii="宋体" w:hAnsi="宋体"/>
                <w:b/>
                <w:color w:val="000000" w:themeColor="text1"/>
                <w:sz w:val="20"/>
                <w:szCs w:val="20"/>
                <w:highlight w:val="none"/>
              </w:rPr>
              <w:t>其中关键过程有：</w:t>
            </w:r>
            <w:r>
              <w:rPr>
                <w:rFonts w:hint="eastAsia" w:ascii="宋体" w:hAnsi="宋体" w:cs="Times New Roman"/>
                <w:b/>
                <w:color w:val="000000" w:themeColor="text1"/>
                <w:sz w:val="20"/>
                <w:szCs w:val="20"/>
                <w:highlight w:val="none"/>
                <w:lang w:val="en-US" w:eastAsia="zh-CN"/>
              </w:rPr>
              <w:t>隐蔽工程</w:t>
            </w:r>
            <w:r>
              <w:rPr>
                <w:rFonts w:hint="eastAsia" w:ascii="宋体" w:hAnsi="宋体" w:cs="Times New Roman"/>
                <w:b/>
                <w:color w:val="000000" w:themeColor="text1"/>
                <w:sz w:val="20"/>
                <w:szCs w:val="20"/>
                <w:highlight w:val="none"/>
              </w:rPr>
              <w:t>、</w:t>
            </w:r>
            <w:r>
              <w:rPr>
                <w:rFonts w:hint="eastAsia" w:ascii="宋体" w:hAnsi="宋体"/>
                <w:b/>
                <w:color w:val="000000" w:themeColor="text1"/>
                <w:sz w:val="20"/>
                <w:szCs w:val="20"/>
                <w:highlight w:val="none"/>
              </w:rPr>
              <w:t>销售</w:t>
            </w:r>
            <w:r>
              <w:rPr>
                <w:rFonts w:hint="eastAsia" w:ascii="宋体" w:hAnsi="宋体"/>
                <w:b/>
                <w:color w:val="000000" w:themeColor="text1"/>
                <w:sz w:val="20"/>
                <w:szCs w:val="20"/>
                <w:highlight w:val="none"/>
                <w:lang w:val="en-US" w:eastAsia="zh-CN"/>
              </w:rPr>
              <w:t>服务</w:t>
            </w:r>
            <w:r>
              <w:rPr>
                <w:rFonts w:hint="eastAsia" w:ascii="宋体" w:hAnsi="宋体"/>
                <w:b/>
                <w:color w:val="000000" w:themeColor="text1"/>
                <w:sz w:val="20"/>
                <w:szCs w:val="20"/>
                <w:highlight w:val="none"/>
              </w:rPr>
              <w:t xml:space="preserve">过程 </w:t>
            </w:r>
          </w:p>
          <w:p>
            <w:pPr>
              <w:tabs>
                <w:tab w:val="left" w:pos="540"/>
              </w:tabs>
              <w:spacing w:line="300" w:lineRule="exact"/>
              <w:ind w:left="201" w:hanging="201" w:hangingChars="100"/>
              <w:rPr>
                <w:rFonts w:ascii="宋体" w:hAnsi="宋体"/>
                <w:b/>
                <w:color w:val="000000" w:themeColor="text1"/>
                <w:sz w:val="20"/>
                <w:szCs w:val="20"/>
                <w:highlight w:val="none"/>
                <w:u w:val="single"/>
              </w:rPr>
            </w:pPr>
            <w:r>
              <w:rPr>
                <w:rFonts w:hint="eastAsia" w:ascii="宋体" w:hAnsi="宋体" w:cs="Times New Roman"/>
                <w:b/>
                <w:color w:val="000000" w:themeColor="text1"/>
                <w:sz w:val="20"/>
                <w:szCs w:val="20"/>
                <w:highlight w:val="none"/>
              </w:rPr>
              <w:t>需要确认过程：</w:t>
            </w:r>
            <w:r>
              <w:rPr>
                <w:rFonts w:hint="eastAsia" w:ascii="宋体" w:hAnsi="宋体" w:cs="Times New Roman"/>
                <w:b/>
                <w:color w:val="000000" w:themeColor="text1"/>
                <w:sz w:val="20"/>
                <w:szCs w:val="20"/>
                <w:highlight w:val="none"/>
                <w:lang w:val="en-US" w:eastAsia="zh-CN"/>
              </w:rPr>
              <w:t>隐蔽工程</w:t>
            </w:r>
            <w:r>
              <w:rPr>
                <w:rFonts w:hint="eastAsia" w:ascii="宋体" w:hAnsi="宋体" w:cs="Times New Roman"/>
                <w:b/>
                <w:color w:val="000000" w:themeColor="text1"/>
                <w:sz w:val="20"/>
                <w:szCs w:val="20"/>
                <w:highlight w:val="none"/>
              </w:rPr>
              <w:t>、</w:t>
            </w:r>
            <w:r>
              <w:rPr>
                <w:rFonts w:hint="eastAsia" w:ascii="宋体" w:hAnsi="宋体"/>
                <w:b/>
                <w:color w:val="000000" w:themeColor="text1"/>
                <w:sz w:val="20"/>
                <w:szCs w:val="20"/>
                <w:highlight w:val="none"/>
              </w:rPr>
              <w:t>销售</w:t>
            </w:r>
            <w:r>
              <w:rPr>
                <w:rFonts w:hint="eastAsia" w:ascii="宋体" w:hAnsi="宋体"/>
                <w:b/>
                <w:color w:val="000000" w:themeColor="text1"/>
                <w:sz w:val="20"/>
                <w:szCs w:val="20"/>
                <w:highlight w:val="none"/>
                <w:lang w:val="en-US" w:eastAsia="zh-CN"/>
              </w:rPr>
              <w:t>服务</w:t>
            </w:r>
            <w:r>
              <w:rPr>
                <w:rFonts w:hint="eastAsia" w:ascii="宋体" w:hAnsi="宋体"/>
                <w:b/>
                <w:color w:val="000000" w:themeColor="text1"/>
                <w:sz w:val="20"/>
                <w:szCs w:val="20"/>
                <w:highlight w:val="none"/>
              </w:rPr>
              <w:t xml:space="preserve">过程 </w:t>
            </w:r>
          </w:p>
          <w:p>
            <w:pPr>
              <w:tabs>
                <w:tab w:val="left" w:pos="540"/>
              </w:tabs>
              <w:spacing w:line="300" w:lineRule="exact"/>
              <w:ind w:left="201" w:hanging="201" w:hangingChars="100"/>
              <w:rPr>
                <w:rFonts w:ascii="宋体" w:hAnsi="宋体"/>
                <w:b/>
                <w:color w:val="000000" w:themeColor="text1"/>
                <w:szCs w:val="21"/>
              </w:rPr>
            </w:pPr>
            <w:r>
              <w:rPr>
                <w:rFonts w:hint="eastAsia" w:ascii="宋体" w:hAnsi="宋体"/>
                <w:b/>
                <w:color w:val="000000" w:themeColor="text1"/>
                <w:sz w:val="20"/>
                <w:szCs w:val="20"/>
              </w:rPr>
              <w:t>不适用条款是</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无</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rPr>
              <w:t>，不适用理由：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60"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8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w:t>
            </w:r>
            <w:r>
              <w:rPr>
                <w:rFonts w:hint="eastAsia" w:ascii="宋体" w:hAnsi="宋体"/>
                <w:color w:val="000000" w:themeColor="text1"/>
                <w:lang w:eastAsia="zh-CN"/>
              </w:rPr>
              <w:t>（火灾、触电、高处坠落）</w:t>
            </w:r>
            <w:r>
              <w:rPr>
                <w:rFonts w:hint="eastAsia" w:ascii="宋体" w:hAnsi="宋体"/>
                <w:color w:val="000000" w:themeColor="text1"/>
              </w:rPr>
              <w:t>，与之相关的过程有</w:t>
            </w:r>
            <w:r>
              <w:rPr>
                <w:rFonts w:hint="eastAsia" w:ascii="宋体" w:hAnsi="宋体" w:cs="Times New Roman"/>
                <w:szCs w:val="21"/>
              </w:rPr>
              <w:t>制定系统集成方案</w:t>
            </w:r>
            <w:r>
              <w:rPr>
                <w:rFonts w:hint="eastAsia" w:ascii="宋体" w:hAnsi="宋体"/>
                <w:color w:val="000000" w:themeColor="text1"/>
                <w:lang w:eastAsia="zh-CN"/>
              </w:rPr>
              <w:t>、销售</w:t>
            </w:r>
            <w:r>
              <w:rPr>
                <w:rFonts w:hint="eastAsia" w:ascii="宋体" w:hAnsi="宋体"/>
                <w:color w:val="000000" w:themeColor="text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4"/>
              <w:numPr>
                <w:ilvl w:val="0"/>
                <w:numId w:val="1"/>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4"/>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4"/>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4"/>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80" w:firstLineChars="200"/>
              <w:rPr>
                <w:rFonts w:hint="eastAsia" w:ascii="宋体" w:hAnsi="宋体" w:cs="宋体"/>
                <w:color w:val="000000"/>
                <w:kern w:val="0"/>
                <w:szCs w:val="21"/>
                <w:highlight w:val="none"/>
                <w:lang w:eastAsia="zh-CN"/>
              </w:rPr>
            </w:pPr>
            <w:r>
              <w:rPr>
                <w:rFonts w:hint="eastAsia" w:ascii="宋体" w:hAnsi="宋体" w:cs="宋体"/>
                <w:color w:val="000000"/>
                <w:kern w:val="0"/>
                <w:szCs w:val="21"/>
              </w:rPr>
              <w:t>公司制定、发布了总体目标并分解到相关职能部门和层次，规定了目标值、计算方法、责任部门、</w:t>
            </w:r>
            <w:r>
              <w:rPr>
                <w:rFonts w:hint="eastAsia" w:ascii="宋体" w:hAnsi="宋体" w:cs="宋体"/>
                <w:color w:val="000000"/>
                <w:kern w:val="0"/>
                <w:szCs w:val="21"/>
                <w:highlight w:val="none"/>
              </w:rPr>
              <w:t>检查人、考核频次等。同时，质量目标得到沟通和监视评价，通过数据的汇总统计、描述性统计等方法对目标进行了测量，总体已达到或超过了规定的目标值，但质量</w:t>
            </w:r>
            <w:r>
              <w:rPr>
                <w:rFonts w:hint="eastAsia" w:ascii="宋体" w:hAnsi="宋体" w:cs="宋体"/>
                <w:color w:val="000000"/>
                <w:kern w:val="0"/>
                <w:szCs w:val="21"/>
                <w:highlight w:val="none"/>
                <w:lang w:eastAsia="zh-CN"/>
              </w:rPr>
              <w:t>目标的数据分析利用不到位</w:t>
            </w:r>
          </w:p>
          <w:p>
            <w:pPr>
              <w:spacing w:line="300" w:lineRule="exact"/>
              <w:ind w:firstLine="480" w:firstLineChars="200"/>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eastAsia="zh-CN"/>
              </w:rPr>
              <w:t>管理目标、指标的实现情况：</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lang w:eastAsia="zh-CN"/>
              </w:rPr>
              <w:t>（考核时间：</w:t>
            </w:r>
            <w:r>
              <w:rPr>
                <w:rFonts w:hint="eastAsia" w:ascii="宋体" w:hAnsi="宋体" w:cs="宋体"/>
                <w:color w:val="000000"/>
                <w:kern w:val="0"/>
                <w:szCs w:val="21"/>
                <w:highlight w:val="none"/>
                <w:lang w:val="en-US" w:eastAsia="zh-CN"/>
              </w:rPr>
              <w:t>2020年9月-2021年2月）</w:t>
            </w:r>
          </w:p>
          <w:p>
            <w:pPr>
              <w:spacing w:line="300" w:lineRule="exact"/>
              <w:ind w:firstLine="480" w:firstLineChars="200"/>
              <w:rPr>
                <w:rFonts w:hint="eastAsia" w:ascii="宋体" w:hAnsi="宋体" w:cs="宋体"/>
                <w:color w:val="000000"/>
                <w:kern w:val="0"/>
                <w:szCs w:val="21"/>
                <w:highlight w:val="none"/>
                <w:lang w:eastAsia="zh-CN"/>
              </w:rPr>
            </w:pPr>
            <w:r>
              <w:rPr>
                <w:rFonts w:hint="eastAsia" w:ascii="宋体" w:hAnsi="宋体" w:cs="宋体"/>
                <w:color w:val="000000"/>
                <w:kern w:val="0"/>
                <w:szCs w:val="21"/>
                <w:highlight w:val="none"/>
                <w:lang w:eastAsia="zh-CN"/>
              </w:rPr>
              <w:t>1) </w:t>
            </w:r>
            <w:r>
              <w:rPr>
                <w:rFonts w:hint="eastAsia" w:ascii="宋体" w:hAnsi="宋体" w:cs="宋体"/>
                <w:color w:val="000000"/>
                <w:kern w:val="0"/>
                <w:szCs w:val="21"/>
                <w:highlight w:val="none"/>
                <w:lang w:val="en-US" w:eastAsia="zh-CN"/>
              </w:rPr>
              <w:t>顾客反馈意见</w:t>
            </w:r>
            <w:r>
              <w:rPr>
                <w:rFonts w:hint="eastAsia" w:ascii="宋体" w:hAnsi="宋体" w:cs="宋体"/>
                <w:color w:val="000000"/>
                <w:kern w:val="0"/>
                <w:szCs w:val="21"/>
                <w:highlight w:val="none"/>
                <w:lang w:eastAsia="zh-CN"/>
              </w:rPr>
              <w:t>处理率达到100%； </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lang w:eastAsia="zh-CN"/>
              </w:rPr>
              <w:t>实际考核结果100%；</w:t>
            </w:r>
          </w:p>
          <w:p>
            <w:pPr>
              <w:spacing w:line="300" w:lineRule="exact"/>
              <w:ind w:firstLine="480" w:firstLineChars="200"/>
              <w:rPr>
                <w:rFonts w:hint="eastAsia" w:ascii="宋体" w:hAnsi="宋体" w:cs="宋体"/>
                <w:color w:val="000000"/>
                <w:kern w:val="0"/>
                <w:szCs w:val="21"/>
                <w:highlight w:val="none"/>
                <w:lang w:eastAsia="zh-CN"/>
              </w:rPr>
            </w:pPr>
            <w:r>
              <w:rPr>
                <w:rFonts w:hint="eastAsia" w:ascii="宋体" w:hAnsi="宋体" w:cs="宋体"/>
                <w:color w:val="000000"/>
                <w:kern w:val="0"/>
                <w:szCs w:val="21"/>
                <w:highlight w:val="none"/>
                <w:lang w:eastAsia="zh-CN"/>
              </w:rPr>
              <w:t>2) 合同履约率100％； </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lang w:eastAsia="zh-CN"/>
              </w:rPr>
              <w:t>实际考核结果</w:t>
            </w:r>
            <w:r>
              <w:rPr>
                <w:rFonts w:hint="eastAsia" w:ascii="宋体" w:hAnsi="宋体" w:cs="宋体"/>
                <w:color w:val="000000"/>
                <w:kern w:val="0"/>
                <w:szCs w:val="21"/>
                <w:highlight w:val="none"/>
                <w:lang w:val="en-US" w:eastAsia="zh-CN"/>
              </w:rPr>
              <w:t>100%</w:t>
            </w:r>
            <w:r>
              <w:rPr>
                <w:rFonts w:hint="eastAsia" w:ascii="宋体" w:hAnsi="宋体" w:cs="宋体"/>
                <w:color w:val="000000"/>
                <w:kern w:val="0"/>
                <w:szCs w:val="21"/>
                <w:highlight w:val="none"/>
                <w:lang w:eastAsia="zh-CN"/>
              </w:rPr>
              <w:t>；</w:t>
            </w:r>
          </w:p>
          <w:p>
            <w:pPr>
              <w:spacing w:line="300" w:lineRule="exact"/>
              <w:ind w:firstLine="480" w:firstLineChars="200"/>
              <w:rPr>
                <w:rFonts w:hint="eastAsia" w:ascii="宋体" w:hAnsi="宋体" w:cs="宋体"/>
                <w:color w:val="000000"/>
                <w:kern w:val="0"/>
                <w:szCs w:val="21"/>
                <w:highlight w:val="none"/>
                <w:lang w:eastAsia="zh-CN"/>
              </w:rPr>
            </w:pPr>
            <w:r>
              <w:rPr>
                <w:rFonts w:hint="eastAsia" w:ascii="宋体" w:hAnsi="宋体" w:cs="宋体"/>
                <w:color w:val="000000"/>
                <w:kern w:val="0"/>
                <w:szCs w:val="21"/>
                <w:highlight w:val="none"/>
                <w:lang w:eastAsia="zh-CN"/>
              </w:rPr>
              <w:t>3） 顾客满意率达到≥90%以上；</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lang w:eastAsia="zh-CN"/>
              </w:rPr>
              <w:t>实际考核结果</w:t>
            </w:r>
            <w:r>
              <w:rPr>
                <w:rFonts w:hint="eastAsia" w:ascii="宋体" w:hAnsi="宋体" w:cs="宋体"/>
                <w:color w:val="000000"/>
                <w:kern w:val="0"/>
                <w:szCs w:val="21"/>
                <w:highlight w:val="none"/>
                <w:lang w:val="en-US" w:eastAsia="zh-CN"/>
              </w:rPr>
              <w:t>96</w:t>
            </w:r>
            <w:r>
              <w:rPr>
                <w:rFonts w:hint="eastAsia" w:ascii="宋体" w:hAnsi="宋体" w:cs="宋体"/>
                <w:color w:val="000000"/>
                <w:kern w:val="0"/>
                <w:szCs w:val="21"/>
                <w:highlight w:val="none"/>
                <w:lang w:eastAsia="zh-CN"/>
              </w:rPr>
              <w:t>%；</w:t>
            </w:r>
          </w:p>
          <w:p>
            <w:pPr>
              <w:spacing w:line="300" w:lineRule="exact"/>
              <w:ind w:firstLine="480" w:firstLineChars="200"/>
              <w:rPr>
                <w:rFonts w:hint="eastAsia" w:ascii="宋体" w:hAnsi="宋体" w:cs="宋体"/>
                <w:color w:val="000000"/>
                <w:kern w:val="0"/>
                <w:szCs w:val="21"/>
                <w:highlight w:val="none"/>
                <w:lang w:eastAsia="zh-CN"/>
              </w:rPr>
            </w:pPr>
            <w:r>
              <w:rPr>
                <w:rFonts w:hint="eastAsia" w:ascii="宋体" w:hAnsi="宋体" w:cs="宋体"/>
                <w:color w:val="000000"/>
                <w:kern w:val="0"/>
                <w:szCs w:val="21"/>
                <w:highlight w:val="none"/>
                <w:lang w:eastAsia="zh-CN"/>
              </w:rPr>
              <w:t>4) 固体废弃物分类处理率100%；</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lang w:eastAsia="zh-CN"/>
              </w:rPr>
              <w:t>实际考核结果100%；</w:t>
            </w:r>
          </w:p>
          <w:p>
            <w:pPr>
              <w:spacing w:line="300" w:lineRule="exact"/>
              <w:ind w:firstLine="480" w:firstLineChars="200"/>
              <w:rPr>
                <w:rFonts w:hint="eastAsia" w:ascii="宋体" w:hAnsi="宋体" w:cs="宋体"/>
                <w:color w:val="000000"/>
                <w:kern w:val="0"/>
                <w:szCs w:val="21"/>
                <w:highlight w:val="none"/>
                <w:lang w:eastAsia="zh-CN"/>
              </w:rPr>
            </w:pPr>
            <w:r>
              <w:rPr>
                <w:rFonts w:hint="eastAsia" w:ascii="宋体" w:hAnsi="宋体" w:cs="宋体"/>
                <w:color w:val="000000"/>
                <w:kern w:val="0"/>
                <w:szCs w:val="21"/>
                <w:highlight w:val="none"/>
                <w:lang w:eastAsia="zh-CN"/>
              </w:rPr>
              <w:t>5) 火灾事故为零；</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lang w:eastAsia="zh-CN"/>
              </w:rPr>
              <w:t>实际考核结果零；</w:t>
            </w:r>
          </w:p>
          <w:p>
            <w:pPr>
              <w:spacing w:line="300" w:lineRule="exact"/>
              <w:ind w:firstLine="480" w:firstLineChars="200"/>
              <w:rPr>
                <w:rFonts w:ascii="宋体" w:hAnsi="宋体"/>
                <w:b/>
                <w:color w:val="000000" w:themeColor="text1"/>
              </w:rPr>
            </w:pPr>
            <w:r>
              <w:rPr>
                <w:rFonts w:hint="eastAsia" w:ascii="宋体" w:hAnsi="宋体" w:cs="宋体"/>
                <w:color w:val="000000"/>
                <w:kern w:val="0"/>
                <w:szCs w:val="21"/>
                <w:highlight w:val="none"/>
                <w:lang w:val="en-US" w:eastAsia="zh-CN"/>
              </w:rPr>
              <w:t>6</w:t>
            </w:r>
            <w:r>
              <w:rPr>
                <w:rFonts w:hint="eastAsia" w:ascii="宋体" w:hAnsi="宋体" w:cs="宋体"/>
                <w:color w:val="000000"/>
                <w:kern w:val="0"/>
                <w:szCs w:val="21"/>
                <w:highlight w:val="none"/>
                <w:lang w:eastAsia="zh-CN"/>
              </w:rPr>
              <w:t>） 人身伤亡为零。</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lang w:eastAsia="zh-CN"/>
              </w:rPr>
              <w:t>实际考核结果零；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80" w:firstLineChars="200"/>
              <w:rPr>
                <w:rFonts w:ascii="宋体" w:hAnsi="宋体"/>
                <w:b/>
                <w:color w:val="000000" w:themeColor="text1"/>
                <w:sz w:val="20"/>
                <w:szCs w:val="20"/>
              </w:rPr>
            </w:pPr>
            <w:r>
              <w:rPr>
                <w:rFonts w:hint="eastAsia" w:ascii="宋体" w:hAnsi="宋体" w:cs="宋体"/>
                <w:color w:val="000000" w:themeColor="text1"/>
              </w:rPr>
              <w:t>公司按照申请认证</w:t>
            </w:r>
            <w:r>
              <w:rPr>
                <w:rFonts w:hint="eastAsia" w:ascii="宋体" w:hAnsi="宋体" w:cs="宋体"/>
                <w:color w:val="000000" w:themeColor="text1"/>
                <w:highlight w:val="none"/>
              </w:rPr>
              <w:t>的标准要求，建立并形成了文件化的</w:t>
            </w:r>
            <w:r>
              <w:rPr>
                <w:rFonts w:hint="eastAsia" w:ascii="宋体" w:hAnsi="宋体" w:cs="宋体"/>
                <w:color w:val="000000" w:themeColor="text1"/>
                <w:highlight w:val="none"/>
                <w:lang w:eastAsia="zh-CN"/>
              </w:rPr>
              <w:t>质量、</w:t>
            </w:r>
            <w:r>
              <w:rPr>
                <w:rFonts w:hint="eastAsia" w:ascii="宋体" w:hAnsi="宋体"/>
                <w:color w:val="000000" w:themeColor="text1"/>
                <w:highlight w:val="none"/>
              </w:rPr>
              <w:t>环境和职业健康安全</w:t>
            </w:r>
            <w:r>
              <w:rPr>
                <w:rFonts w:hint="eastAsia" w:ascii="宋体" w:hAnsi="宋体" w:cs="宋体"/>
                <w:color w:val="000000" w:themeColor="text1"/>
                <w:highlight w:val="none"/>
              </w:rPr>
              <w:t>管理体系，体系文件对管理体系各过程进行了识别确定、明确了各要素间的相互关系及其管控要求。公司体系文件于</w:t>
            </w:r>
            <w:r>
              <w:rPr>
                <w:rFonts w:hint="eastAsia" w:ascii="宋体" w:hAnsi="宋体" w:cs="Arial"/>
                <w:color w:val="000000" w:themeColor="text1"/>
                <w:highlight w:val="none"/>
              </w:rPr>
              <w:t>20</w:t>
            </w:r>
            <w:r>
              <w:rPr>
                <w:rFonts w:hint="eastAsia" w:ascii="宋体" w:hAnsi="宋体" w:cs="Arial"/>
                <w:color w:val="000000" w:themeColor="text1"/>
                <w:highlight w:val="none"/>
                <w:lang w:val="en-US" w:eastAsia="zh-CN"/>
              </w:rPr>
              <w:t>20</w:t>
            </w:r>
            <w:r>
              <w:rPr>
                <w:rFonts w:hint="eastAsia" w:ascii="宋体" w:hAnsi="宋体" w:cs="Arial"/>
                <w:color w:val="000000" w:themeColor="text1"/>
                <w:highlight w:val="none"/>
              </w:rPr>
              <w:t xml:space="preserve"> </w:t>
            </w:r>
            <w:r>
              <w:rPr>
                <w:rFonts w:hint="eastAsia" w:ascii="宋体" w:hAnsi="宋体" w:cs="宋体"/>
                <w:color w:val="000000" w:themeColor="text1"/>
                <w:highlight w:val="none"/>
              </w:rPr>
              <w:t>年</w:t>
            </w:r>
            <w:r>
              <w:rPr>
                <w:rFonts w:hint="eastAsia" w:ascii="宋体" w:hAnsi="宋体" w:cs="宋体"/>
                <w:color w:val="000000" w:themeColor="text1"/>
                <w:highlight w:val="none"/>
                <w:lang w:val="en-US" w:eastAsia="zh-CN"/>
              </w:rPr>
              <w:t>8</w:t>
            </w:r>
            <w:r>
              <w:rPr>
                <w:rFonts w:hint="eastAsia" w:ascii="宋体" w:hAnsi="宋体" w:cs="宋体"/>
                <w:color w:val="000000" w:themeColor="text1"/>
                <w:highlight w:val="none"/>
              </w:rPr>
              <w:t>月</w:t>
            </w:r>
            <w:r>
              <w:rPr>
                <w:rFonts w:hint="eastAsia" w:ascii="宋体" w:hAnsi="宋体" w:cs="宋体"/>
                <w:color w:val="000000" w:themeColor="text1"/>
                <w:highlight w:val="none"/>
                <w:lang w:val="en-US" w:eastAsia="zh-CN"/>
              </w:rPr>
              <w:t>10</w:t>
            </w:r>
            <w:r>
              <w:rPr>
                <w:rFonts w:hint="eastAsia" w:ascii="宋体" w:hAnsi="宋体" w:cs="宋体"/>
                <w:color w:val="000000" w:themeColor="text1"/>
                <w:highlight w:val="none"/>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w:t>
            </w:r>
            <w:r>
              <w:rPr>
                <w:rFonts w:hint="eastAsia" w:ascii="宋体" w:hAnsi="宋体" w:cs="宋体"/>
                <w:color w:val="000000" w:themeColor="text1"/>
              </w:rPr>
              <w:t>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8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多媒体设备的销售及计算机系统集成</w:t>
            </w:r>
            <w:r>
              <w:rPr>
                <w:rFonts w:hint="eastAsia" w:ascii="宋体" w:hAnsi="宋体"/>
                <w:bCs/>
                <w:iCs/>
                <w:szCs w:val="22"/>
              </w:rPr>
              <w:t>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ind w:firstLine="480" w:firstLineChars="200"/>
              <w:rPr>
                <w:rFonts w:ascii="宋体" w:hAnsi="宋体"/>
                <w:b/>
                <w:color w:val="000000" w:themeColor="text1"/>
                <w:sz w:val="20"/>
                <w:szCs w:val="20"/>
              </w:rPr>
            </w:pPr>
            <w:r>
              <w:rPr>
                <w:rFonts w:hint="eastAsia" w:ascii="宋体" w:hAnsi="宋体" w:cs="宋体"/>
                <w:szCs w:val="21"/>
                <w:highlight w:val="none"/>
              </w:rPr>
              <w:t>办公面积</w:t>
            </w:r>
            <w:r>
              <w:rPr>
                <w:rFonts w:hint="eastAsia" w:ascii="宋体" w:hAnsi="宋体" w:cs="宋体"/>
                <w:szCs w:val="21"/>
                <w:highlight w:val="none"/>
                <w:lang w:val="en-US" w:eastAsia="zh-CN"/>
              </w:rPr>
              <w:t>150</w:t>
            </w:r>
            <w:r>
              <w:rPr>
                <w:rFonts w:hint="eastAsia" w:ascii="宋体" w:hAnsi="宋体" w:cs="宋体"/>
                <w:szCs w:val="21"/>
                <w:highlight w:val="none"/>
              </w:rPr>
              <w:t>平方米左右，主要生产设备包括：</w:t>
            </w:r>
            <w:r>
              <w:rPr>
                <w:rFonts w:hint="eastAsia"/>
                <w:color w:val="auto"/>
                <w:highlight w:val="none"/>
              </w:rPr>
              <w:t>办公设备、工具和应用软件</w:t>
            </w:r>
            <w:r>
              <w:rPr>
                <w:rFonts w:hint="eastAsia" w:ascii="宋体" w:hAnsi="宋体"/>
                <w:color w:val="auto"/>
                <w:szCs w:val="21"/>
                <w:highlight w:val="none"/>
              </w:rPr>
              <w:t>等</w:t>
            </w:r>
            <w:r>
              <w:rPr>
                <w:rFonts w:hint="eastAsia" w:ascii="宋体" w:hAnsi="宋体" w:cs="宋体"/>
                <w:szCs w:val="21"/>
                <w:highlight w:val="none"/>
              </w:rPr>
              <w:t>，可以满足</w:t>
            </w:r>
            <w:r>
              <w:rPr>
                <w:rFonts w:hint="eastAsia" w:ascii="宋体" w:hAnsi="宋体"/>
                <w:szCs w:val="21"/>
                <w:highlight w:val="none"/>
              </w:rPr>
              <w:t>多媒体设备的销售及计算机系统集成</w:t>
            </w:r>
            <w:r>
              <w:rPr>
                <w:rFonts w:hint="eastAsia" w:ascii="宋体" w:hAnsi="宋体"/>
                <w:szCs w:val="21"/>
                <w:highlight w:val="none"/>
                <w:lang w:eastAsia="zh-CN"/>
              </w:rPr>
              <w:t>、</w:t>
            </w:r>
            <w:r>
              <w:rPr>
                <w:rFonts w:hint="eastAsia" w:ascii="宋体" w:hAnsi="宋体"/>
              </w:rPr>
              <w:t>应用软件研发</w:t>
            </w:r>
            <w:r>
              <w:rPr>
                <w:rFonts w:hint="eastAsia" w:ascii="宋体" w:hAnsi="宋体" w:cs="宋体"/>
                <w:szCs w:val="21"/>
                <w:highlight w:val="none"/>
              </w:rPr>
              <w:t>需要。对</w:t>
            </w:r>
            <w:r>
              <w:rPr>
                <w:rFonts w:hint="eastAsia" w:ascii="宋体" w:hAnsi="宋体" w:cs="宋体"/>
                <w:szCs w:val="21"/>
                <w:highlight w:val="none"/>
                <w:lang w:eastAsia="zh-CN"/>
              </w:rPr>
              <w:t>应用软件</w:t>
            </w:r>
            <w:r>
              <w:rPr>
                <w:rFonts w:hint="eastAsia" w:ascii="宋体" w:hAnsi="宋体" w:cs="宋体"/>
                <w:szCs w:val="21"/>
                <w:highlight w:val="none"/>
              </w:rPr>
              <w:t>采取</w:t>
            </w:r>
            <w:r>
              <w:rPr>
                <w:rFonts w:hint="eastAsia" w:ascii="宋体" w:hAnsi="宋体" w:cs="宋体"/>
                <w:szCs w:val="21"/>
                <w:highlight w:val="none"/>
                <w:lang w:eastAsia="zh-CN"/>
              </w:rPr>
              <w:t>自行</w:t>
            </w:r>
            <w:r>
              <w:rPr>
                <w:rFonts w:hint="eastAsia" w:ascii="宋体" w:hAnsi="宋体" w:cs="宋体"/>
                <w:szCs w:val="21"/>
                <w:highlight w:val="none"/>
              </w:rPr>
              <w:t>校准。特种设备：无。公司未建立信息管理系统用于生产和服务。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80" w:firstLineChars="200"/>
              <w:rPr>
                <w:rFonts w:ascii="宋体" w:hAnsi="宋体"/>
                <w:b/>
                <w:color w:val="000000" w:themeColor="text1"/>
                <w:sz w:val="20"/>
                <w:szCs w:val="20"/>
              </w:rPr>
            </w:pPr>
            <w:r>
              <w:rPr>
                <w:rFonts w:hint="eastAsia" w:ascii="宋体" w:hAnsi="宋体" w:cs="宋体"/>
                <w:szCs w:val="21"/>
              </w:rPr>
              <w:t>办公所场设备布置合理，通道畅通，照明设施齐全，均配备了消防设施等设施。办公室明亮，作业场所光线较充足。每月由行政部对工作环境进行定期检查。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ind w:firstLine="480" w:firstLineChars="200"/>
              <w:rPr>
                <w:rFonts w:hint="eastAsia" w:ascii="宋体" w:hAnsi="宋体" w:cs="宋体"/>
                <w:szCs w:val="21"/>
                <w:lang w:eastAsia="zh-CN"/>
              </w:rPr>
            </w:pPr>
            <w:r>
              <w:rPr>
                <w:rFonts w:hint="eastAsia" w:ascii="宋体" w:hAnsi="宋体" w:cs="宋体"/>
                <w:szCs w:val="21"/>
                <w:lang w:eastAsia="zh-CN"/>
              </w:rPr>
              <w:t>配备有</w:t>
            </w:r>
            <w:r>
              <w:rPr>
                <w:rFonts w:hint="eastAsia" w:ascii="宋体" w:hAnsi="宋体" w:cs="宋体"/>
                <w:szCs w:val="21"/>
              </w:rPr>
              <w:t>万用表、网络测线仪</w:t>
            </w:r>
            <w:r>
              <w:rPr>
                <w:rFonts w:hint="eastAsia" w:ascii="宋体" w:hAnsi="宋体" w:cs="宋体"/>
                <w:szCs w:val="21"/>
                <w:lang w:eastAsia="zh-CN"/>
              </w:rPr>
              <w:t>等、检测设备采取外校，每年一次，</w:t>
            </w:r>
            <w:r>
              <w:rPr>
                <w:rFonts w:hint="eastAsia" w:ascii="宋体" w:hAnsi="宋体" w:cs="宋体"/>
                <w:szCs w:val="21"/>
              </w:rPr>
              <w:t>能保证多媒体设备的销售及计算机系统集成、应用软件研发的要求。</w:t>
            </w:r>
            <w:r>
              <w:rPr>
                <w:rFonts w:hint="eastAsia" w:ascii="宋体" w:hAnsi="宋体" w:cs="宋体"/>
                <w:szCs w:val="21"/>
                <w:lang w:eastAsia="zh-CN"/>
              </w:rPr>
              <w:t>查</w:t>
            </w:r>
            <w:r>
              <w:rPr>
                <w:rFonts w:hint="eastAsia" w:ascii="宋体" w:hAnsi="宋体" w:cs="宋体"/>
                <w:szCs w:val="21"/>
                <w:lang w:val="en-US" w:eastAsia="zh-CN"/>
              </w:rPr>
              <w:t>在用检具的校准证书，能提供万用表的证书，详细见附件</w:t>
            </w:r>
            <w:r>
              <w:rPr>
                <w:rFonts w:hint="eastAsia" w:ascii="宋体" w:hAnsi="宋体" w:cs="宋体"/>
                <w:szCs w:val="21"/>
                <w:lang w:eastAsia="zh-CN"/>
              </w:rPr>
              <w:t>。</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60"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w:t>
            </w:r>
            <w:bookmarkStart w:id="26" w:name="_GoBack"/>
            <w:bookmarkEnd w:id="26"/>
            <w:r>
              <w:rPr>
                <w:rFonts w:hint="eastAsia" w:ascii="宋体" w:hAnsi="宋体" w:cs="宋体"/>
                <w:color w:val="000000"/>
                <w:szCs w:val="21"/>
              </w:rPr>
              <w:t>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cs="宋体"/>
                <w:color w:val="000000"/>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hint="eastAsia" w:ascii="宋体" w:hAnsi="宋体" w:eastAsia="宋体"/>
                <w:sz w:val="20"/>
                <w:szCs w:val="20"/>
                <w:lang w:eastAsia="zh-CN"/>
              </w:rPr>
            </w:pPr>
            <w:r>
              <w:rPr>
                <w:rFonts w:hint="eastAsia" w:ascii="宋体" w:hAnsi="宋体" w:cs="宋体"/>
                <w:color w:val="000000"/>
                <w:szCs w:val="21"/>
                <w:lang w:eastAsia="zh-CN"/>
              </w:rPr>
              <w:t>配电箱</w:t>
            </w:r>
            <w:r>
              <w:rPr>
                <w:rFonts w:hint="eastAsia" w:ascii="宋体" w:hAnsi="宋体" w:cs="宋体"/>
                <w:color w:val="000000"/>
                <w:szCs w:val="21"/>
              </w:rPr>
              <w:t>、灭火器</w:t>
            </w:r>
            <w:r>
              <w:rPr>
                <w:rFonts w:hint="eastAsia" w:ascii="宋体" w:hAnsi="宋体" w:cs="宋体"/>
                <w:color w:val="000000"/>
                <w:szCs w:val="21"/>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8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8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8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highlight w:val="none"/>
              </w:rPr>
            </w:pPr>
            <w:r>
              <w:rPr>
                <w:rFonts w:hint="eastAsia"/>
                <w:b/>
                <w:color w:val="000000" w:themeColor="text1"/>
                <w:sz w:val="20"/>
                <w:szCs w:val="20"/>
                <w:highlight w:val="none"/>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8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60" w:firstLineChars="150"/>
              <w:rPr>
                <w:b/>
                <w:color w:val="000000" w:themeColor="text1"/>
                <w:sz w:val="20"/>
                <w:szCs w:val="20"/>
              </w:rPr>
            </w:pPr>
            <w:r>
              <w:rPr>
                <w:rFonts w:hint="eastAsia" w:asciiTheme="minorEastAsia" w:hAnsiTheme="minorEastAsia" w:eastAsiaTheme="minorEastAsia"/>
                <w:bCs/>
                <w:iCs/>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60"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w:t>
            </w:r>
            <w:r>
              <w:rPr>
                <w:rFonts w:hint="eastAsia" w:ascii="宋体" w:hAnsi="宋体" w:cs="Times New Roman"/>
                <w:szCs w:val="21"/>
                <w:highlight w:val="none"/>
              </w:rPr>
              <w:t>火灾、触电、灼伤</w:t>
            </w:r>
            <w:r>
              <w:rPr>
                <w:rFonts w:hint="eastAsia" w:ascii="宋体" w:hAnsi="宋体" w:cs="Times New Roman"/>
                <w:szCs w:val="21"/>
                <w:highlight w:val="none"/>
                <w:lang w:eastAsia="zh-CN"/>
              </w:rPr>
              <w:t>、</w:t>
            </w:r>
            <w:r>
              <w:rPr>
                <w:rFonts w:hint="eastAsia" w:ascii="宋体" w:hAnsi="宋体" w:cs="Times New Roman"/>
                <w:szCs w:val="21"/>
                <w:highlight w:val="none"/>
                <w:lang w:val="en-US" w:eastAsia="zh-CN"/>
              </w:rPr>
              <w:t>高处坠落等</w:t>
            </w:r>
            <w:r>
              <w:rPr>
                <w:rFonts w:hint="eastAsia" w:asciiTheme="minorEastAsia" w:hAnsiTheme="minorEastAsia" w:eastAsiaTheme="minorEastAsia"/>
                <w:bCs/>
                <w:iCs/>
              </w:rPr>
              <w:t>重要危险源，与之相关的过程有服务、信息处理过程，针对不可接受风险制定了管理方案。控制措施实施有效。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ind w:firstLine="480" w:firstLineChars="200"/>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20"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w:t>
            </w:r>
            <w:r>
              <w:rPr>
                <w:rFonts w:hint="eastAsia" w:ascii="宋体" w:hAnsi="宋体" w:cs="宋体"/>
                <w:color w:val="000000"/>
                <w:szCs w:val="21"/>
                <w:highlight w:val="none"/>
              </w:rPr>
              <w:t>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9月</w:t>
            </w:r>
            <w:r>
              <w:rPr>
                <w:rFonts w:hint="eastAsia" w:ascii="宋体" w:hAnsi="宋体" w:cs="宋体"/>
                <w:szCs w:val="21"/>
                <w:highlight w:val="none"/>
              </w:rPr>
              <w:t>-</w:t>
            </w:r>
            <w:r>
              <w:rPr>
                <w:rFonts w:hint="eastAsia" w:ascii="宋体" w:hAnsi="宋体" w:cs="宋体"/>
                <w:szCs w:val="21"/>
                <w:highlight w:val="none"/>
                <w:lang w:val="en-US" w:eastAsia="zh-CN"/>
              </w:rPr>
              <w:t>2021年2</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20" w:leftChars="50" w:firstLine="360"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w:t>
            </w:r>
            <w:r>
              <w:rPr>
                <w:rFonts w:hint="eastAsia" w:ascii="宋体" w:hAnsi="宋体" w:cs="宋体"/>
                <w:color w:val="000000"/>
                <w:szCs w:val="21"/>
                <w:highlight w:val="none"/>
              </w:rPr>
              <w:t>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9</w:t>
            </w:r>
            <w:r>
              <w:rPr>
                <w:rFonts w:hint="eastAsia" w:ascii="宋体" w:hAnsi="宋体" w:cs="宋体"/>
                <w:szCs w:val="21"/>
                <w:highlight w:val="none"/>
              </w:rPr>
              <w:t>月实施，满意度评价9</w:t>
            </w:r>
            <w:r>
              <w:rPr>
                <w:rFonts w:hint="eastAsia" w:ascii="宋体" w:hAnsi="宋体" w:cs="宋体"/>
                <w:szCs w:val="21"/>
                <w:highlight w:val="none"/>
                <w:lang w:val="en-US" w:eastAsia="zh-CN"/>
              </w:rPr>
              <w:t>6</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ind w:firstLine="480" w:firstLineChars="200"/>
              <w:rPr>
                <w:b/>
                <w:color w:val="FF0000"/>
                <w:sz w:val="20"/>
                <w:szCs w:val="20"/>
              </w:rPr>
            </w:pPr>
            <w:r>
              <w:rPr>
                <w:rFonts w:hint="eastAsia" w:ascii="宋体" w:hAnsi="宋体"/>
                <w:szCs w:val="21"/>
              </w:rPr>
              <w:t>建立有《内部审核控制程序》，规定了内审频次</w:t>
            </w:r>
            <w:r>
              <w:rPr>
                <w:rFonts w:hint="eastAsia" w:ascii="宋体" w:hAnsi="宋体"/>
                <w:szCs w:val="21"/>
                <w:highlight w:val="none"/>
              </w:rPr>
              <w:t>一年一次，内审时间：</w:t>
            </w:r>
            <w:r>
              <w:rPr>
                <w:rFonts w:hint="eastAsia" w:ascii="宋体" w:hAnsi="宋体" w:cs="Arial"/>
                <w:color w:val="000000" w:themeColor="text1"/>
                <w:highlight w:val="none"/>
              </w:rPr>
              <w:t>20</w:t>
            </w:r>
            <w:r>
              <w:rPr>
                <w:rFonts w:hint="eastAsia" w:ascii="宋体" w:hAnsi="宋体" w:cs="Arial"/>
                <w:color w:val="000000" w:themeColor="text1"/>
                <w:highlight w:val="none"/>
                <w:lang w:val="en-US" w:eastAsia="zh-CN"/>
              </w:rPr>
              <w:t>20</w:t>
            </w:r>
            <w:r>
              <w:rPr>
                <w:rFonts w:hint="eastAsia" w:ascii="宋体" w:hAnsi="宋体" w:cs="Arial"/>
                <w:color w:val="000000" w:themeColor="text1"/>
                <w:highlight w:val="none"/>
              </w:rPr>
              <w:t xml:space="preserve"> </w:t>
            </w:r>
            <w:r>
              <w:rPr>
                <w:rFonts w:hint="eastAsia" w:ascii="宋体" w:hAnsi="宋体" w:cs="宋体"/>
                <w:color w:val="000000" w:themeColor="text1"/>
                <w:highlight w:val="none"/>
              </w:rPr>
              <w:t>年</w:t>
            </w:r>
            <w:r>
              <w:rPr>
                <w:rFonts w:hint="eastAsia" w:ascii="宋体" w:hAnsi="宋体" w:cs="宋体"/>
                <w:color w:val="000000" w:themeColor="text1"/>
                <w:highlight w:val="none"/>
                <w:lang w:val="en-US" w:eastAsia="zh-CN"/>
              </w:rPr>
              <w:t>9</w:t>
            </w:r>
            <w:r>
              <w:rPr>
                <w:rFonts w:hint="eastAsia" w:ascii="宋体" w:hAnsi="宋体" w:cs="宋体"/>
                <w:color w:val="000000" w:themeColor="text1"/>
                <w:highlight w:val="none"/>
              </w:rPr>
              <w:t>月</w:t>
            </w:r>
            <w:r>
              <w:rPr>
                <w:rFonts w:hint="eastAsia" w:ascii="宋体" w:hAnsi="宋体" w:cs="宋体"/>
                <w:color w:val="000000" w:themeColor="text1"/>
                <w:highlight w:val="none"/>
                <w:lang w:val="en-US" w:eastAsia="zh-CN"/>
              </w:rPr>
              <w:t>28</w:t>
            </w:r>
            <w:r>
              <w:rPr>
                <w:rFonts w:hint="eastAsia" w:ascii="宋体" w:hAnsi="宋体" w:cs="宋体"/>
                <w:color w:val="000000" w:themeColor="text1"/>
                <w:highlight w:val="none"/>
              </w:rPr>
              <w:t>日</w:t>
            </w:r>
            <w:r>
              <w:rPr>
                <w:rFonts w:hint="eastAsia" w:ascii="宋体" w:hAnsi="宋体"/>
                <w:szCs w:val="21"/>
                <w:highlight w:val="none"/>
              </w:rPr>
              <w:t>，拟定了审核实施表，明确了内审范围，内审人员经培训合格上岗，能力满足要求，未出现审核本部门情况，内审不符合项1项，涉及</w:t>
            </w:r>
            <w:r>
              <w:rPr>
                <w:rFonts w:hint="eastAsia" w:ascii="宋体" w:hAnsi="宋体"/>
                <w:szCs w:val="21"/>
                <w:highlight w:val="none"/>
                <w:lang w:eastAsia="zh-CN"/>
              </w:rPr>
              <w:t>行政</w:t>
            </w:r>
            <w:r>
              <w:rPr>
                <w:rFonts w:hint="eastAsia" w:ascii="宋体" w:hAnsi="宋体"/>
                <w:szCs w:val="21"/>
                <w:highlight w:val="none"/>
              </w:rPr>
              <w:t>部E/S</w:t>
            </w:r>
            <w:r>
              <w:rPr>
                <w:rFonts w:hint="eastAsia" w:ascii="宋体" w:hAnsi="宋体"/>
                <w:szCs w:val="21"/>
                <w:highlight w:val="none"/>
                <w:lang w:val="en-US" w:eastAsia="zh-CN"/>
              </w:rPr>
              <w:t>8.1</w:t>
            </w:r>
            <w:r>
              <w:rPr>
                <w:rFonts w:hint="eastAsia" w:ascii="宋体" w:hAnsi="宋体"/>
                <w:szCs w:val="21"/>
                <w:highlight w:val="none"/>
              </w:rPr>
              <w:t>条款</w:t>
            </w:r>
            <w:r>
              <w:rPr>
                <w:rFonts w:hint="eastAsia" w:ascii="宋体" w:hAnsi="宋体"/>
                <w:szCs w:val="21"/>
                <w:highlight w:val="none"/>
                <w:lang w:val="en-US" w:eastAsia="zh-CN"/>
              </w:rPr>
              <w:t>2020年行政部不能提供9月对办公区域内消防设施进行检查的记录</w:t>
            </w:r>
            <w:r>
              <w:rPr>
                <w:rFonts w:hint="eastAsia" w:ascii="宋体" w:hAnsi="宋体"/>
                <w:szCs w:val="21"/>
                <w:highlight w:val="none"/>
              </w:rPr>
              <w:t>，针对该不符合项，已及时采取纠正措施后，经内审员验证</w:t>
            </w:r>
            <w:r>
              <w:rPr>
                <w:rFonts w:hint="eastAsia" w:ascii="宋体" w:hAnsi="宋体"/>
                <w:szCs w:val="21"/>
              </w:rPr>
              <w:t>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80" w:firstLineChars="200"/>
              <w:rPr>
                <w:b/>
                <w:color w:val="000000" w:themeColor="text1"/>
                <w:sz w:val="20"/>
                <w:szCs w:val="20"/>
              </w:rPr>
            </w:pPr>
            <w:r>
              <w:rPr>
                <w:rFonts w:hint="eastAsia" w:ascii="宋体" w:hAnsi="宋体" w:cs="宋体"/>
                <w:szCs w:val="21"/>
              </w:rPr>
              <w:t>管理评审频次为一年一</w:t>
            </w:r>
            <w:r>
              <w:rPr>
                <w:rFonts w:hint="eastAsia" w:ascii="宋体" w:hAnsi="宋体" w:cs="宋体"/>
                <w:szCs w:val="21"/>
                <w:highlight w:val="none"/>
              </w:rPr>
              <w:t>次、本次管理评审于</w:t>
            </w:r>
            <w:r>
              <w:rPr>
                <w:rFonts w:hint="eastAsia" w:ascii="宋体" w:hAnsi="宋体" w:cs="宋体"/>
                <w:szCs w:val="21"/>
                <w:highlight w:val="none"/>
                <w:lang w:eastAsia="zh-CN"/>
              </w:rPr>
              <w:t>2020年10月20日</w:t>
            </w:r>
            <w:r>
              <w:rPr>
                <w:rFonts w:hint="eastAsia" w:ascii="宋体" w:hAnsi="宋体" w:cs="宋体"/>
                <w:szCs w:val="21"/>
                <w:highlight w:val="none"/>
              </w:rPr>
              <w:t>由总经理主持完成、提供主要输入材料有各部门总结，输入信息基本充分和满足要求。输出见“管理评审报告”, 做出了管理体系基本适宜、充分和有效的评审结论。管理</w:t>
            </w:r>
            <w:r>
              <w:rPr>
                <w:rFonts w:hint="eastAsia" w:ascii="宋体" w:hAnsi="宋体" w:cs="宋体"/>
                <w:szCs w:val="21"/>
              </w:rPr>
              <w:t>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8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lang w:val="en-US" w:eastAsia="zh-CN"/>
              </w:rPr>
              <w:t>3</w:t>
            </w:r>
            <w:r>
              <w:rPr>
                <w:rFonts w:hint="eastAsia"/>
                <w:b/>
                <w:color w:val="000000" w:themeColor="text1"/>
                <w:sz w:val="20"/>
                <w:szCs w:val="20"/>
              </w:rPr>
              <w:t>.创新情况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lang w:val="en-US" w:eastAsia="zh-CN"/>
              </w:rPr>
              <w:t>4</w:t>
            </w:r>
            <w:r>
              <w:rPr>
                <w:rFonts w:hint="eastAsia"/>
                <w:b/>
                <w:color w:val="000000" w:themeColor="text1"/>
                <w:szCs w:val="21"/>
              </w:rPr>
              <w:t xml:space="preserve">. </w:t>
            </w:r>
            <w:r>
              <w:rPr>
                <w:rFonts w:hint="eastAsia" w:ascii="Times New Roman" w:hAnsi="Times New Roman" w:cs="Times New Roman"/>
                <w:b/>
                <w:color w:val="000000" w:themeColor="text1"/>
                <w:spacing w:val="-20"/>
                <w:sz w:val="20"/>
                <w:szCs w:val="20"/>
              </w:rPr>
              <w:t>上次不符合的整改情况（再认证填写）</w:t>
            </w:r>
          </w:p>
          <w:p>
            <w:pPr>
              <w:spacing w:line="240" w:lineRule="exact"/>
              <w:rPr>
                <w:rFonts w:hint="default" w:eastAsia="宋体"/>
                <w:b/>
                <w:color w:val="000000" w:themeColor="text1"/>
                <w:szCs w:val="21"/>
                <w:lang w:val="en-US" w:eastAsia="zh-CN"/>
              </w:rPr>
            </w:pPr>
            <w:r>
              <w:rPr>
                <w:rFonts w:hint="eastAsia" w:ascii="宋体" w:hAnsi="宋体" w:cs="宋体"/>
                <w:color w:val="000000" w:themeColor="text1"/>
                <w:szCs w:val="22"/>
                <w:lang w:val="en-US" w:eastAsia="zh-CN"/>
              </w:rPr>
              <w:t>上次审核不符合7.1.5条款，本次现场验证未出现同类情况发生。</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1"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drawing>
          <wp:anchor distT="0" distB="0" distL="114300" distR="114300" simplePos="0" relativeHeight="251660288" behindDoc="0" locked="0" layoutInCell="1" allowOverlap="1">
            <wp:simplePos x="0" y="0"/>
            <wp:positionH relativeFrom="column">
              <wp:posOffset>1682115</wp:posOffset>
            </wp:positionH>
            <wp:positionV relativeFrom="paragraph">
              <wp:posOffset>189230</wp:posOffset>
            </wp:positionV>
            <wp:extent cx="371475" cy="341630"/>
            <wp:effectExtent l="0" t="0" r="9525" b="1270"/>
            <wp:wrapNone/>
            <wp:docPr id="10"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600" w:firstLineChars="250"/>
        <w:rPr>
          <w:b/>
          <w:sz w:val="21"/>
        </w:rPr>
      </w:pPr>
      <w:r>
        <w:drawing>
          <wp:anchor distT="0" distB="0" distL="114300" distR="114300" simplePos="0" relativeHeight="251663360" behindDoc="0" locked="0" layoutInCell="1" allowOverlap="1">
            <wp:simplePos x="0" y="0"/>
            <wp:positionH relativeFrom="column">
              <wp:posOffset>3324860</wp:posOffset>
            </wp:positionH>
            <wp:positionV relativeFrom="paragraph">
              <wp:posOffset>178435</wp:posOffset>
            </wp:positionV>
            <wp:extent cx="542925" cy="381000"/>
            <wp:effectExtent l="0" t="0" r="9525"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2925" cy="381000"/>
                    </a:xfrm>
                    <a:prstGeom prst="rect">
                      <a:avLst/>
                    </a:prstGeom>
                    <a:noFill/>
                    <a:ln>
                      <a:noFill/>
                    </a:ln>
                  </pic:spPr>
                </pic:pic>
              </a:graphicData>
            </a:graphic>
          </wp:anchor>
        </w:drawing>
      </w:r>
      <w:r>
        <w:rPr>
          <w:rFonts w:hint="eastAsia"/>
          <w:b/>
          <w:sz w:val="21"/>
        </w:rPr>
        <w:t>审核组组长（签名）：</w:t>
      </w:r>
    </w:p>
    <w:p>
      <w:pPr>
        <w:snapToGrid w:val="0"/>
        <w:spacing w:before="163" w:beforeLines="50" w:line="320" w:lineRule="exact"/>
        <w:ind w:firstLine="600" w:firstLineChars="250"/>
        <w:rPr>
          <w:b/>
          <w:sz w:val="21"/>
        </w:rPr>
      </w:pPr>
      <w:r>
        <w:rPr>
          <w:rFonts w:hint="eastAsia"/>
        </w:rPr>
        <w:drawing>
          <wp:anchor distT="0" distB="0" distL="114300" distR="114300" simplePos="0" relativeHeight="251662336" behindDoc="0" locked="0" layoutInCell="1" allowOverlap="1">
            <wp:simplePos x="0" y="0"/>
            <wp:positionH relativeFrom="column">
              <wp:posOffset>4080510</wp:posOffset>
            </wp:positionH>
            <wp:positionV relativeFrom="paragraph">
              <wp:posOffset>108585</wp:posOffset>
            </wp:positionV>
            <wp:extent cx="544830" cy="248920"/>
            <wp:effectExtent l="0" t="0" r="7620" b="17780"/>
            <wp:wrapNone/>
            <wp:docPr id="7" name="图片 7"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7ac17c702f787ebcb7b5ad453f94b0"/>
                    <pic:cNvPicPr>
                      <a:picLocks noChangeAspect="1"/>
                    </pic:cNvPicPr>
                  </pic:nvPicPr>
                  <pic:blipFill>
                    <a:blip r:embed="rId8" cstate="print"/>
                    <a:stretch>
                      <a:fillRect/>
                    </a:stretch>
                  </pic:blipFill>
                  <pic:spPr>
                    <a:xfrm>
                      <a:off x="0" y="0"/>
                      <a:ext cx="544830" cy="248920"/>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column">
              <wp:posOffset>2529840</wp:posOffset>
            </wp:positionH>
            <wp:positionV relativeFrom="paragraph">
              <wp:posOffset>2540</wp:posOffset>
            </wp:positionV>
            <wp:extent cx="590550" cy="428625"/>
            <wp:effectExtent l="0" t="0" r="0" b="9525"/>
            <wp:wrapNone/>
            <wp:docPr id="6"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24309\AppData\Local\Temp\WeChat Files\5990baca09647c352f1321b31faa90a.jpg"/>
                    <pic:cNvPicPr>
                      <a:picLocks noChangeAspect="1" noChangeArrowheads="1"/>
                    </pic:cNvPicPr>
                  </pic:nvPicPr>
                  <pic:blipFill>
                    <a:blip r:embed="rId9" cstate="print"/>
                    <a:srcRect/>
                    <a:stretch>
                      <a:fillRect/>
                    </a:stretch>
                  </pic:blipFill>
                  <pic:spPr>
                    <a:xfrm>
                      <a:off x="0" y="0"/>
                      <a:ext cx="590550" cy="428625"/>
                    </a:xfrm>
                    <a:prstGeom prst="rect">
                      <a:avLst/>
                    </a:prstGeom>
                    <a:noFill/>
                    <a:ln w="9525">
                      <a:noFill/>
                      <a:miter lim="800000"/>
                      <a:headEnd/>
                      <a:tailEnd/>
                    </a:ln>
                  </pic:spPr>
                </pic:pic>
              </a:graphicData>
            </a:graphic>
          </wp:anchor>
        </w:drawing>
      </w:r>
      <w:r>
        <w:drawing>
          <wp:anchor distT="0" distB="0" distL="114300" distR="114300" simplePos="0" relativeHeight="251661312" behindDoc="0" locked="0" layoutInCell="1" allowOverlap="1">
            <wp:simplePos x="0" y="0"/>
            <wp:positionH relativeFrom="column">
              <wp:posOffset>1811020</wp:posOffset>
            </wp:positionH>
            <wp:positionV relativeFrom="paragraph">
              <wp:posOffset>25400</wp:posOffset>
            </wp:positionV>
            <wp:extent cx="590550" cy="325755"/>
            <wp:effectExtent l="0" t="0" r="0" b="17145"/>
            <wp:wrapNone/>
            <wp:docPr id="11"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C:\Users\24309\AppData\Local\Temp\WeChat Files\5312dc77a33e48f7e27afd135593673.png"/>
                    <pic:cNvPicPr>
                      <a:picLocks noChangeAspect="1" noChangeArrowheads="1"/>
                    </pic:cNvPicPr>
                  </pic:nvPicPr>
                  <pic:blipFill>
                    <a:blip r:embed="rId10" cstate="print"/>
                    <a:srcRect/>
                    <a:stretch>
                      <a:fillRect/>
                    </a:stretch>
                  </pic:blipFill>
                  <pic:spPr>
                    <a:xfrm>
                      <a:off x="0" y="0"/>
                      <a:ext cx="590550" cy="325755"/>
                    </a:xfrm>
                    <a:prstGeom prst="rect">
                      <a:avLst/>
                    </a:prstGeom>
                    <a:noFill/>
                    <a:ln w="9525">
                      <a:noFill/>
                      <a:miter lim="800000"/>
                      <a:headEnd/>
                      <a:tailEnd/>
                    </a:ln>
                  </pic:spPr>
                </pic:pic>
              </a:graphicData>
            </a:graphic>
          </wp:anchor>
        </w:drawing>
      </w:r>
      <w:r>
        <w:rPr>
          <w:rFonts w:hint="eastAsia"/>
          <w:b/>
          <w:sz w:val="21"/>
        </w:rPr>
        <w:t>审核组组员（签名）：</w:t>
      </w:r>
    </w:p>
    <w:p>
      <w:pPr>
        <w:snapToGrid w:val="0"/>
        <w:spacing w:line="280" w:lineRule="exact"/>
        <w:ind w:firstLine="6325" w:firstLineChars="3000"/>
        <w:rPr>
          <w:rFonts w:hint="eastAsia"/>
          <w:b/>
          <w:sz w:val="21"/>
        </w:rPr>
      </w:pPr>
    </w:p>
    <w:p>
      <w:pPr>
        <w:snapToGrid w:val="0"/>
        <w:spacing w:line="280" w:lineRule="exact"/>
        <w:ind w:firstLine="6325" w:firstLineChars="3000"/>
        <w:rPr>
          <w:b/>
          <w:sz w:val="21"/>
        </w:rPr>
      </w:pPr>
      <w:r>
        <w:rPr>
          <w:rFonts w:hint="eastAsia"/>
          <w:b/>
          <w:sz w:val="21"/>
        </w:rPr>
        <w:t>日期：</w:t>
      </w:r>
      <w:r>
        <w:rPr>
          <w:rFonts w:hint="eastAsia"/>
          <w:color w:val="000000"/>
          <w:szCs w:val="21"/>
        </w:rPr>
        <w:t>2021年03月26日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 xml:space="preserve">( </w:t>
      </w:r>
      <w:r>
        <w:rPr>
          <w:rFonts w:hint="eastAsia"/>
          <w:b/>
          <w:sz w:val="21"/>
          <w:szCs w:val="21"/>
          <w:lang w:val="en-US" w:eastAsia="zh-CN"/>
        </w:rPr>
        <w:t xml:space="preserve"> </w:t>
      </w:r>
      <w:r>
        <w:rPr>
          <w:b/>
          <w:sz w:val="21"/>
          <w:szCs w:val="21"/>
        </w:rPr>
        <w:t>)</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823" w:firstLineChars="343"/>
        <w:rPr>
          <w:b/>
          <w:sz w:val="21"/>
          <w:szCs w:val="21"/>
          <w:u w:val="single"/>
        </w:rPr>
      </w:pPr>
      <w:r>
        <w:drawing>
          <wp:anchor distT="0" distB="0" distL="114300" distR="114300" simplePos="0" relativeHeight="251665408" behindDoc="0" locked="0" layoutInCell="1" allowOverlap="1">
            <wp:simplePos x="0" y="0"/>
            <wp:positionH relativeFrom="column">
              <wp:posOffset>1118235</wp:posOffset>
            </wp:positionH>
            <wp:positionV relativeFrom="paragraph">
              <wp:posOffset>50800</wp:posOffset>
            </wp:positionV>
            <wp:extent cx="371475" cy="341630"/>
            <wp:effectExtent l="0" t="0" r="9525" b="127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CF1E96"/>
    <w:rsid w:val="03BD3B37"/>
    <w:rsid w:val="03EB5A0C"/>
    <w:rsid w:val="047F1446"/>
    <w:rsid w:val="084D6F00"/>
    <w:rsid w:val="0857769E"/>
    <w:rsid w:val="0A10136E"/>
    <w:rsid w:val="0B6B2CB1"/>
    <w:rsid w:val="0B9F6EB4"/>
    <w:rsid w:val="0CCC3DE7"/>
    <w:rsid w:val="0CD40CE8"/>
    <w:rsid w:val="0F7B0C51"/>
    <w:rsid w:val="10C11C5E"/>
    <w:rsid w:val="11303845"/>
    <w:rsid w:val="12910D9A"/>
    <w:rsid w:val="13257A01"/>
    <w:rsid w:val="138E69C4"/>
    <w:rsid w:val="147113AA"/>
    <w:rsid w:val="15425EE4"/>
    <w:rsid w:val="17033104"/>
    <w:rsid w:val="19F54970"/>
    <w:rsid w:val="1A1079EB"/>
    <w:rsid w:val="1C435CAF"/>
    <w:rsid w:val="1C9F4E4B"/>
    <w:rsid w:val="1D2406A0"/>
    <w:rsid w:val="21C54628"/>
    <w:rsid w:val="238B6390"/>
    <w:rsid w:val="23B9483D"/>
    <w:rsid w:val="29BA4C46"/>
    <w:rsid w:val="2C744D42"/>
    <w:rsid w:val="2D2935FE"/>
    <w:rsid w:val="30054D50"/>
    <w:rsid w:val="30664530"/>
    <w:rsid w:val="33C93D78"/>
    <w:rsid w:val="33DC2B70"/>
    <w:rsid w:val="347F29B8"/>
    <w:rsid w:val="36850450"/>
    <w:rsid w:val="37A91629"/>
    <w:rsid w:val="39502FB9"/>
    <w:rsid w:val="39964B3C"/>
    <w:rsid w:val="3E1F5F47"/>
    <w:rsid w:val="3FD13B03"/>
    <w:rsid w:val="426E79F8"/>
    <w:rsid w:val="49DB4231"/>
    <w:rsid w:val="4CB34AC2"/>
    <w:rsid w:val="4E9D14AE"/>
    <w:rsid w:val="4F18352E"/>
    <w:rsid w:val="5083434C"/>
    <w:rsid w:val="51AB1288"/>
    <w:rsid w:val="56372110"/>
    <w:rsid w:val="568402F2"/>
    <w:rsid w:val="59034A09"/>
    <w:rsid w:val="5FDF78AA"/>
    <w:rsid w:val="60563D63"/>
    <w:rsid w:val="62340762"/>
    <w:rsid w:val="633832BE"/>
    <w:rsid w:val="63F55D93"/>
    <w:rsid w:val="67D003C8"/>
    <w:rsid w:val="68A81EF3"/>
    <w:rsid w:val="69655AA9"/>
    <w:rsid w:val="69840BC5"/>
    <w:rsid w:val="6B2D0BC0"/>
    <w:rsid w:val="6C622AEA"/>
    <w:rsid w:val="6CCE3A1D"/>
    <w:rsid w:val="6CE13EDF"/>
    <w:rsid w:val="6F102625"/>
    <w:rsid w:val="71F7041D"/>
    <w:rsid w:val="73400E78"/>
    <w:rsid w:val="750F1829"/>
    <w:rsid w:val="75AF089E"/>
    <w:rsid w:val="7A97674C"/>
    <w:rsid w:val="7B010BF7"/>
    <w:rsid w:val="7B4035B5"/>
    <w:rsid w:val="7BAA16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semiHidden/>
    <w:qFormat/>
    <w:locked/>
    <w:uiPriority w:val="99"/>
    <w:rPr>
      <w:rFonts w:ascii="Times New Roman" w:hAnsi="Times New Roman" w:eastAsia="宋体" w:cs="Times New Roman"/>
      <w:sz w:val="18"/>
      <w:szCs w:val="18"/>
    </w:rPr>
  </w:style>
  <w:style w:type="character" w:customStyle="1" w:styleId="12">
    <w:name w:val="页眉 Char"/>
    <w:link w:val="5"/>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8</TotalTime>
  <ScaleCrop>false</ScaleCrop>
  <LinksUpToDate>false</LinksUpToDate>
  <CharactersWithSpaces>4294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Administrator</cp:lastModifiedBy>
  <cp:lastPrinted>2019-04-18T08:15:00Z</cp:lastPrinted>
  <dcterms:modified xsi:type="dcterms:W3CDTF">2021-03-27T01:34:30Z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86F239984A3F40FD8FFDFE145F33975C</vt:lpwstr>
  </property>
</Properties>
</file>