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隶书" w:hAnsi="宋体" w:eastAsia="隶书"/>
          <w:bCs/>
          <w:color w:val="000000"/>
          <w:szCs w:val="21"/>
        </w:rPr>
      </w:pPr>
      <w:r>
        <w:rPr>
          <w:rFonts w:hint="eastAsia" w:ascii="隶书" w:hAnsi="宋体" w:eastAsia="隶书"/>
          <w:bCs/>
          <w:color w:val="000000"/>
          <w:szCs w:val="21"/>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960"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0880" w:type="dxa"/>
            <w:vAlign w:val="center"/>
          </w:tcPr>
          <w:p>
            <w:pPr>
              <w:spacing w:line="360" w:lineRule="auto"/>
              <w:rPr>
                <w:szCs w:val="21"/>
              </w:rPr>
            </w:pPr>
            <w:r>
              <w:rPr>
                <w:rFonts w:hint="eastAsia"/>
                <w:szCs w:val="21"/>
              </w:rPr>
              <w:t>受审核部门：</w:t>
            </w:r>
            <w:r>
              <w:rPr>
                <w:rFonts w:hint="eastAsia"/>
                <w:szCs w:val="21"/>
                <w:lang w:val="en-US" w:eastAsia="zh-CN"/>
              </w:rPr>
              <w:t>综合车间</w:t>
            </w:r>
            <w:r>
              <w:rPr>
                <w:rFonts w:hint="eastAsia"/>
                <w:szCs w:val="21"/>
              </w:rPr>
              <w:t xml:space="preserve">             主管领导：</w:t>
            </w:r>
            <w:r>
              <w:rPr>
                <w:rFonts w:hint="eastAsia"/>
                <w:szCs w:val="21"/>
                <w:lang w:val="en-US" w:eastAsia="zh-CN"/>
              </w:rPr>
              <w:t>孙世桥</w:t>
            </w:r>
            <w:r>
              <w:rPr>
                <w:rFonts w:hint="eastAsia"/>
                <w:szCs w:val="21"/>
              </w:rPr>
              <w:t xml:space="preserve">        陪同人员：</w:t>
            </w:r>
            <w:r>
              <w:rPr>
                <w:rFonts w:hint="eastAsia"/>
                <w:szCs w:val="21"/>
                <w:lang w:val="en-US" w:eastAsia="zh-CN"/>
              </w:rPr>
              <w:t>操共青</w:t>
            </w:r>
          </w:p>
        </w:tc>
        <w:tc>
          <w:tcPr>
            <w:tcW w:w="709" w:type="dxa"/>
            <w:vMerge w:val="restart"/>
            <w:vAlign w:val="center"/>
          </w:tcPr>
          <w:p>
            <w:pPr>
              <w:spacing w:line="36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880" w:type="dxa"/>
            <w:vAlign w:val="center"/>
          </w:tcPr>
          <w:p>
            <w:pPr>
              <w:spacing w:before="120" w:line="360" w:lineRule="auto"/>
              <w:rPr>
                <w:szCs w:val="21"/>
              </w:rPr>
            </w:pPr>
            <w:r>
              <w:rPr>
                <w:rFonts w:hint="eastAsia"/>
                <w:szCs w:val="21"/>
              </w:rPr>
              <w:t>审核员：</w:t>
            </w:r>
            <w:r>
              <w:rPr>
                <w:rFonts w:hint="eastAsia" w:ascii="宋体" w:hAnsi="宋体" w:cs="宋体"/>
                <w:szCs w:val="21"/>
                <w:lang w:val="en-US" w:eastAsia="zh-CN"/>
              </w:rPr>
              <w:t xml:space="preserve">张磊 </w:t>
            </w:r>
            <w:r>
              <w:rPr>
                <w:szCs w:val="21"/>
              </w:rPr>
              <w:t xml:space="preserve">  </w:t>
            </w:r>
            <w:r>
              <w:rPr>
                <w:rFonts w:hint="eastAsia"/>
                <w:szCs w:val="21"/>
                <w:lang w:val="en-US" w:eastAsia="zh-CN"/>
              </w:rPr>
              <w:t>伍光华、马佳提供专业支持</w:t>
            </w:r>
            <w:r>
              <w:rPr>
                <w:szCs w:val="21"/>
              </w:rPr>
              <w:t xml:space="preserve"> </w:t>
            </w:r>
            <w:r>
              <w:rPr>
                <w:rFonts w:hint="eastAsia"/>
                <w:szCs w:val="21"/>
              </w:rPr>
              <w:t xml:space="preserve"> </w:t>
            </w:r>
            <w:r>
              <w:rPr>
                <w:rFonts w:hint="eastAsia" w:ascii="宋体" w:hAnsi="宋体" w:cs="宋体"/>
                <w:szCs w:val="21"/>
              </w:rPr>
              <w:t xml:space="preserve"> </w:t>
            </w:r>
            <w:r>
              <w:rPr>
                <w:rFonts w:hint="eastAsia"/>
                <w:szCs w:val="21"/>
              </w:rPr>
              <w:t xml:space="preserve">     </w:t>
            </w:r>
            <w:r>
              <w:rPr>
                <w:rFonts w:hint="eastAsia"/>
                <w:szCs w:val="21"/>
                <w:lang w:val="en-US" w:eastAsia="zh-CN"/>
              </w:rPr>
              <w:t xml:space="preserve">          </w:t>
            </w:r>
            <w:r>
              <w:rPr>
                <w:rFonts w:hint="eastAsia"/>
                <w:szCs w:val="21"/>
              </w:rPr>
              <w:t>审核时间：</w:t>
            </w:r>
            <w:r>
              <w:rPr>
                <w:rFonts w:hint="eastAsia" w:ascii="宋体" w:hAnsi="宋体"/>
                <w:b/>
                <w:bCs/>
                <w:sz w:val="21"/>
                <w:szCs w:val="21"/>
                <w:lang w:val="en-US" w:eastAsia="zh-CN"/>
              </w:rPr>
              <w:t>2021.3.25-26</w:t>
            </w:r>
          </w:p>
        </w:tc>
        <w:tc>
          <w:tcPr>
            <w:tcW w:w="709"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880" w:type="dxa"/>
            <w:vAlign w:val="center"/>
          </w:tcPr>
          <w:p>
            <w:pPr>
              <w:numPr>
                <w:ilvl w:val="3"/>
                <w:numId w:val="0"/>
              </w:numPr>
              <w:spacing w:line="360" w:lineRule="auto"/>
              <w:jc w:val="left"/>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szCs w:val="21"/>
              </w:rPr>
              <w:t>审核条款：</w:t>
            </w:r>
            <w:bookmarkStart w:id="0" w:name="_GoBack"/>
            <w:r>
              <w:rPr>
                <w:rFonts w:hint="eastAsia" w:asciiTheme="minorEastAsia" w:hAnsiTheme="minorEastAsia" w:eastAsiaTheme="minorEastAsia" w:cstheme="minorEastAsia"/>
                <w:b w:val="0"/>
                <w:bCs/>
                <w:szCs w:val="21"/>
                <w:lang w:val="en-US" w:eastAsia="zh-CN"/>
              </w:rPr>
              <w:t xml:space="preserve">QMS:5.3 组织的岗位、职责和权限、6.2 质量目标、7.1.5 监视和测量资源不适用确认、7.1.3 基础设施、7.1.4 过程运行环境、8.1 运行策划和控制、8.3 产品和服务的 设计和开发不适用确认、8.5.1 生产和服务提供的控制、 8.5.2 产品标识和可追朔性、8.5.4 产品防护、8.5.6 生 产和服务提供的更改控制，8.6 产品和服务的放行、8.7 不合格输出的控制， </w:t>
            </w:r>
          </w:p>
          <w:p>
            <w:pPr>
              <w:numPr>
                <w:ilvl w:val="3"/>
                <w:numId w:val="0"/>
              </w:numPr>
              <w:spacing w:line="360" w:lineRule="auto"/>
              <w:jc w:val="left"/>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lang w:val="en-US" w:eastAsia="zh-CN"/>
              </w:rPr>
              <w:t xml:space="preserve">E/OMS: 5.3 组织的岗位、职责和权限、6.2 环境与职业 健康安全目标、6.1.2 环境因素/危险源辨识与评价、8.1 </w:t>
            </w:r>
          </w:p>
          <w:p>
            <w:pPr>
              <w:numPr>
                <w:ilvl w:val="3"/>
                <w:numId w:val="0"/>
              </w:numPr>
              <w:spacing w:line="360" w:lineRule="auto"/>
              <w:jc w:val="left"/>
              <w:rPr>
                <w:szCs w:val="21"/>
              </w:rPr>
            </w:pPr>
            <w:r>
              <w:rPr>
                <w:rFonts w:hint="eastAsia" w:asciiTheme="minorEastAsia" w:hAnsiTheme="minorEastAsia" w:eastAsiaTheme="minorEastAsia" w:cstheme="minorEastAsia"/>
                <w:b w:val="0"/>
                <w:bCs/>
                <w:szCs w:val="21"/>
                <w:lang w:val="en-US" w:eastAsia="zh-CN"/>
              </w:rPr>
              <w:t>运行策划和控制，</w:t>
            </w:r>
            <w:bookmarkEnd w:id="0"/>
            <w:r>
              <w:rPr>
                <w:rFonts w:hint="eastAsia" w:asciiTheme="minorEastAsia" w:hAnsiTheme="minorEastAsia" w:eastAsiaTheme="minorEastAsia" w:cstheme="minorEastAsia"/>
                <w:b/>
                <w:szCs w:val="21"/>
                <w:lang w:val="en-US" w:eastAsia="zh-CN"/>
              </w:rPr>
              <w:t xml:space="preserve"> </w:t>
            </w:r>
          </w:p>
        </w:tc>
        <w:tc>
          <w:tcPr>
            <w:tcW w:w="709"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szCs w:val="21"/>
              </w:rPr>
            </w:pPr>
            <w:r>
              <w:rPr>
                <w:rFonts w:hint="eastAsia" w:asciiTheme="minorEastAsia" w:hAnsiTheme="minorEastAsia" w:eastAsiaTheme="minorEastAsia" w:cstheme="minorEastAsia"/>
                <w:szCs w:val="21"/>
              </w:rPr>
              <w:t>询查部门及人员的职责和权限，是否与规定一致？</w:t>
            </w:r>
          </w:p>
        </w:tc>
        <w:tc>
          <w:tcPr>
            <w:tcW w:w="960" w:type="dxa"/>
          </w:tcPr>
          <w:p>
            <w:pPr>
              <w:spacing w:line="360" w:lineRule="auto"/>
              <w:rPr>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eastAsia="zh-CN"/>
              </w:rPr>
              <w:t>O</w:t>
            </w:r>
            <w:r>
              <w:rPr>
                <w:rFonts w:hint="eastAsia" w:asciiTheme="minorEastAsia" w:hAnsiTheme="minorEastAsia" w:eastAsiaTheme="minorEastAsia" w:cstheme="minorEastAsia"/>
                <w:b/>
                <w:bCs/>
                <w:szCs w:val="21"/>
              </w:rPr>
              <w:t>5.3</w:t>
            </w:r>
          </w:p>
        </w:tc>
        <w:tc>
          <w:tcPr>
            <w:tcW w:w="10880"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生产技术部经理</w:t>
            </w:r>
            <w:r>
              <w:rPr>
                <w:rFonts w:hint="eastAsia" w:asciiTheme="minorEastAsia" w:hAnsiTheme="minorEastAsia" w:eastAsiaTheme="minorEastAsia" w:cstheme="minorEastAsia"/>
                <w:szCs w:val="21"/>
                <w:lang w:eastAsia="zh-CN"/>
              </w:rPr>
              <w:t>孙世桥</w:t>
            </w:r>
            <w:r>
              <w:rPr>
                <w:rFonts w:hint="eastAsia" w:asciiTheme="minorEastAsia" w:hAnsiTheme="minorEastAsia" w:eastAsiaTheme="minorEastAsia" w:cstheme="minorEastAsia"/>
                <w:szCs w:val="21"/>
              </w:rPr>
              <w:t xml:space="preserve">  ，配置生产计划员、设计员、技术调试等人员，具体负责基础设施管理、过程运行环境控制、产品实现过程的策划控制、生产和服务提供过程确认控制、标识和可追溯性控制、产品防护控制、变更控制、监视和测量、不合格品控制、纠正措施控制、预防措施控制、危险源、环境因素识别及评价控制、目标指标和管理方案控制、运行控制、应急准备和响应控制等。</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与生产技术部经理</w:t>
            </w:r>
            <w:r>
              <w:rPr>
                <w:rFonts w:hint="eastAsia" w:asciiTheme="minorEastAsia" w:hAnsiTheme="minorEastAsia" w:eastAsiaTheme="minorEastAsia" w:cstheme="minorEastAsia"/>
                <w:szCs w:val="21"/>
                <w:lang w:eastAsia="zh-CN"/>
              </w:rPr>
              <w:t>孙世桥</w:t>
            </w:r>
            <w:r>
              <w:rPr>
                <w:rFonts w:hint="eastAsia" w:asciiTheme="minorEastAsia" w:hAnsiTheme="minorEastAsia" w:eastAsiaTheme="minorEastAsia" w:cstheme="minorEastAsia"/>
                <w:szCs w:val="21"/>
              </w:rPr>
              <w:t xml:space="preserve">  沟通，对本部门的主要工作及部门员工的职责和权限比较了解，基本符合。</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w:t>
            </w:r>
            <w:r>
              <w:rPr>
                <w:rFonts w:hint="eastAsia"/>
                <w:szCs w:val="21"/>
              </w:rPr>
              <w:t>生产技术部</w:t>
            </w:r>
            <w:r>
              <w:rPr>
                <w:rFonts w:hint="eastAsia" w:asciiTheme="minorEastAsia" w:hAnsiTheme="minorEastAsia" w:eastAsiaTheme="minorEastAsia" w:cstheme="minorEastAsia"/>
                <w:szCs w:val="21"/>
              </w:rPr>
              <w:t>人员岗位职责及作业操作情况，对其本岗位的职责和权限了解清楚，作业标准熟悉，操作熟练，基本符合。</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eastAsia="zh-CN"/>
              </w:rPr>
              <w:t xml:space="preserve"> O</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r>
              <w:rPr>
                <w:rFonts w:hint="eastAsia" w:asciiTheme="minorEastAsia" w:hAnsiTheme="minorEastAsia" w:eastAsiaTheme="minorEastAsia" w:cstheme="minorEastAsia"/>
                <w:szCs w:val="21"/>
                <w:lang w:val="en-US" w:eastAsia="zh-CN"/>
              </w:rPr>
              <w:t>查看《管理目标指标分解与考核记录》</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质量、环境、职业健康安全目标      </w:t>
            </w:r>
            <w:r>
              <w:rPr>
                <w:rFonts w:hint="eastAsia" w:ascii="宋体" w:hAnsi="宋体" w:eastAsiaTheme="minorEastAsia"/>
                <w:szCs w:val="21"/>
                <w:lang w:val="en-US" w:eastAsia="zh-CN"/>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考核情况</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考核时间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考核人</w:t>
            </w:r>
          </w:p>
          <w:p>
            <w:pPr>
              <w:spacing w:line="360" w:lineRule="auto"/>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 xml:space="preserve">设备完好率达95%以上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产品出厂合格率达100%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设备检修计划完成率100%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无重大伤亡事故</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0 </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产品一次交检合格率96%</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96</w:t>
            </w:r>
            <w:r>
              <w:rPr>
                <w:rFonts w:hint="eastAsia" w:ascii="宋体" w:hAnsi="宋体" w:cs="宋体"/>
                <w:szCs w:val="21"/>
              </w:rPr>
              <w:t>%</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6、无重大生产设备事故</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0 </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7、顾客投诉处理及时率98%</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100%</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8、无重大爆炸事故</w:t>
            </w:r>
            <w:r>
              <w:rPr>
                <w:rFonts w:hint="eastAsia" w:ascii="宋体" w:hAnsi="宋体" w:cs="宋体"/>
                <w:szCs w:val="21"/>
                <w:lang w:val="en-US" w:eastAsia="zh-CN"/>
              </w:rPr>
              <w:tab/>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hint="eastAsia" w:ascii="宋体" w:hAnsi="宋体" w:cs="宋体"/>
                <w:szCs w:val="21"/>
                <w:lang w:val="en-US" w:eastAsia="zh-CN"/>
              </w:rPr>
              <w:t xml:space="preserve">               0</w:t>
            </w:r>
            <w:r>
              <w:rPr>
                <w:rFonts w:hint="eastAsia" w:ascii="宋体" w:hAnsi="宋体" w:cs="宋体"/>
                <w:szCs w:val="21"/>
                <w:lang w:val="en-US" w:eastAsia="zh-CN"/>
              </w:rPr>
              <w:tab/>
            </w:r>
            <w:r>
              <w:rPr>
                <w:rFonts w:hint="eastAsia" w:ascii="宋体" w:hAnsi="宋体" w:cs="宋体"/>
                <w:szCs w:val="21"/>
                <w:lang w:val="en-US" w:eastAsia="zh-CN"/>
              </w:rPr>
              <w:t xml:space="preserve">         2021.3.5</w:t>
            </w:r>
            <w:r>
              <w:rPr>
                <w:rFonts w:hint="eastAsia" w:ascii="宋体" w:hAnsi="宋体" w:cs="宋体"/>
                <w:szCs w:val="21"/>
                <w:lang w:val="en-US" w:eastAsia="zh-CN"/>
              </w:rPr>
              <w:tab/>
            </w:r>
            <w:r>
              <w:rPr>
                <w:rFonts w:hint="eastAsia" w:ascii="宋体" w:hAnsi="宋体" w:cs="宋体"/>
                <w:szCs w:val="21"/>
                <w:lang w:val="en-US" w:eastAsia="zh-CN"/>
              </w:rPr>
              <w:t xml:space="preserve">   操共青、孙世桥</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9、“三废”排放达标率100%</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100%</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2021.3.5</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操共青、孙世桥</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10、无职业病发生                                   0</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2021.3.5</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操共青、孙世桥</w:t>
            </w:r>
          </w:p>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11、千人重伤率低于0.1%                            符合           2021.3.5</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操共青、孙世桥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szCs w:val="21"/>
              </w:rPr>
              <w:t>目标已经进行分解并实施，制定的指标和管理方案基本可行。</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2160" w:type="dxa"/>
          </w:tcPr>
          <w:p>
            <w:pPr>
              <w:pStyle w:val="9"/>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现场基础设施、监视设备、测量设备</w:t>
            </w:r>
          </w:p>
          <w:p>
            <w:pPr>
              <w:pStyle w:val="9"/>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（现场观察）</w:t>
            </w:r>
          </w:p>
        </w:tc>
        <w:tc>
          <w:tcPr>
            <w:tcW w:w="960" w:type="dxa"/>
          </w:tcPr>
          <w:p>
            <w:pPr>
              <w:pStyle w:val="9"/>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9"/>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Q7.1.5</w:t>
            </w:r>
          </w:p>
          <w:p>
            <w:pPr>
              <w:pStyle w:val="9"/>
              <w:spacing w:line="360" w:lineRule="auto"/>
              <w:ind w:firstLine="0" w:firstLineChars="0"/>
              <w:rPr>
                <w:rFonts w:asciiTheme="minorEastAsia" w:hAnsiTheme="minorEastAsia" w:eastAsiaTheme="minorEastAsia" w:cstheme="minorEastAsia"/>
                <w:color w:val="auto"/>
                <w:sz w:val="21"/>
                <w:szCs w:val="21"/>
              </w:rPr>
            </w:pPr>
          </w:p>
        </w:tc>
        <w:tc>
          <w:tcPr>
            <w:tcW w:w="10880" w:type="dxa"/>
          </w:tcPr>
          <w:p>
            <w:pPr>
              <w:spacing w:line="360" w:lineRule="auto"/>
              <w:ind w:firstLine="420" w:firstLineChars="200"/>
            </w:pPr>
            <w:r>
              <w:rPr>
                <w:rFonts w:hint="eastAsia"/>
              </w:rPr>
              <w:t>见“主要设备一览表”， 抽查如下：</w:t>
            </w:r>
          </w:p>
          <w:p>
            <w:pPr>
              <w:spacing w:line="360" w:lineRule="auto"/>
              <w:ind w:firstLine="420" w:firstLineChars="200"/>
              <w:rPr>
                <w:rFonts w:hint="default" w:ascii="Times New Roman" w:hAnsi="Times New Roman" w:cs="Times New Roman"/>
                <w:lang w:val="en-US" w:eastAsia="zh-CN"/>
              </w:rPr>
            </w:pPr>
            <w:r>
              <w:rPr>
                <w:rFonts w:hint="eastAsia"/>
                <w:lang w:val="en-US" w:eastAsia="zh-CN"/>
              </w:rPr>
              <w:t>切</w:t>
            </w:r>
            <w:r>
              <w:rPr>
                <w:rFonts w:hint="eastAsia" w:ascii="Times New Roman" w:hAnsi="Times New Roman" w:cs="Times New Roman"/>
                <w:lang w:val="en-US" w:eastAsia="zh-CN"/>
              </w:rPr>
              <w:t>割机床、液晶投影机、剪刀机、立式钻床</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计量器具清单：游标卡尺、电子万能试验机、平面测量仪、外径千分尺、尖头千分尺、游标万能角度尺、钢卷尺等等，检定报告详见附件</w:t>
            </w:r>
          </w:p>
          <w:p>
            <w:pPr>
              <w:spacing w:line="360" w:lineRule="auto"/>
              <w:ind w:firstLine="420" w:firstLineChars="200"/>
              <w:rPr>
                <w:rFonts w:hint="eastAsia" w:ascii="Times New Roman" w:hAnsi="Times New Roman" w:cs="Times New Roman"/>
              </w:rPr>
            </w:pPr>
            <w:r>
              <w:rPr>
                <w:rFonts w:hint="eastAsia" w:ascii="Times New Roman" w:hAnsi="Times New Roman" w:cs="Times New Roman"/>
              </w:rPr>
              <w:t>等，基本满足设计、生产、调试等要求。</w:t>
            </w:r>
          </w:p>
          <w:p>
            <w:pPr>
              <w:spacing w:line="360" w:lineRule="auto"/>
              <w:ind w:firstLine="420" w:firstLineChars="200"/>
            </w:pPr>
            <w:r>
              <w:rPr>
                <w:rFonts w:hint="eastAsia"/>
              </w:rPr>
              <w:t>环保设备/安全设施配置:灭火器、标识牌、垃圾桶、垃圾箱等，生产技术部定期维护与保养。</w:t>
            </w:r>
          </w:p>
          <w:p>
            <w:pPr>
              <w:spacing w:line="360" w:lineRule="auto"/>
              <w:ind w:firstLine="420" w:firstLineChars="200"/>
            </w:pPr>
            <w:r>
              <w:rPr>
                <w:rFonts w:hint="eastAsia"/>
              </w:rPr>
              <w:t>办公设备：公司根据的需要，配备了行政办公用房及通讯、信息系统等基础设施， 并配备有办公桌椅，水电、空调、会议室、消防设施设备，并有电脑、打印机、电话、传真机、复印机等办公设备；满足办公需要。</w:t>
            </w:r>
          </w:p>
          <w:p>
            <w:pPr>
              <w:spacing w:line="360" w:lineRule="auto"/>
              <w:ind w:firstLine="420" w:firstLineChars="200"/>
              <w:rPr>
                <w:rFonts w:hint="eastAsia" w:ascii="Times New Roman" w:hAnsi="Times New Roman" w:cs="Times New Roman"/>
              </w:rPr>
            </w:pPr>
            <w:r>
              <w:rPr>
                <w:rFonts w:hint="eastAsia"/>
              </w:rPr>
              <w:t>查“设备检修/报废记录”，计量等检测设备，按要求进行校准，计量设备若有失效，则报废、标识、隔离处理；环</w:t>
            </w:r>
            <w:r>
              <w:rPr>
                <w:rFonts w:hint="eastAsia" w:ascii="Times New Roman" w:hAnsi="Times New Roman" w:cs="Times New Roman"/>
              </w:rPr>
              <w:t>保设备若有失效，则报废处理，交由有资质单位回收。</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查《保养计划》：</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2020年10月电动剪刀机进行更换润滑油</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2020年5月切割机床进行更换刀具和更换润滑油</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查《设备保养记录》：</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2020年2月，保养设备：切割机床、手动剪刀机，日常保养，保养人：石文圣</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2020年12月，保养设备：切割机床 ，日常保养，保养人：石文圣</w:t>
            </w:r>
          </w:p>
          <w:p>
            <w:pPr>
              <w:pStyle w:val="2"/>
              <w:rPr>
                <w:rFonts w:hint="eastAsia" w:asciiTheme="minorEastAsia" w:hAnsiTheme="minorEastAsia" w:eastAsiaTheme="minorEastAsia" w:cstheme="minorEastAsia"/>
                <w:bCs/>
                <w:szCs w:val="21"/>
              </w:rPr>
            </w:pPr>
          </w:p>
          <w:p>
            <w:pPr>
              <w:pStyle w:val="2"/>
              <w:rPr>
                <w:rFonts w:hint="default" w:asciiTheme="minorEastAsia" w:hAnsiTheme="minorEastAsia" w:eastAsiaTheme="minorEastAsia" w:cstheme="minorEastAsia"/>
                <w:bCs/>
                <w:szCs w:val="21"/>
                <w:lang w:val="en-US" w:eastAsia="zh-CN"/>
              </w:rPr>
            </w:pPr>
          </w:p>
          <w:p>
            <w:pPr>
              <w:pStyle w:val="2"/>
              <w:rPr>
                <w:rFonts w:hint="default" w:asciiTheme="minorEastAsia" w:hAnsiTheme="minorEastAsia" w:eastAsiaTheme="minorEastAsia" w:cstheme="minorEastAsia"/>
                <w:bCs/>
                <w:szCs w:val="21"/>
                <w:lang w:val="en-US" w:eastAsia="zh-CN"/>
              </w:rPr>
            </w:pPr>
          </w:p>
        </w:tc>
        <w:tc>
          <w:tcPr>
            <w:tcW w:w="70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60" w:type="dxa"/>
          </w:tcPr>
          <w:p>
            <w:pPr>
              <w:pStyle w:val="9"/>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9"/>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9"/>
              <w:spacing w:line="360" w:lineRule="auto"/>
              <w:ind w:firstLine="0" w:firstLineChars="0"/>
              <w:rPr>
                <w:rFonts w:asciiTheme="minorEastAsia" w:hAnsiTheme="minorEastAsia" w:eastAsiaTheme="minorEastAsia" w:cstheme="minorEastAsia"/>
                <w:color w:val="auto"/>
                <w:sz w:val="21"/>
                <w:szCs w:val="21"/>
              </w:rPr>
            </w:pPr>
          </w:p>
        </w:tc>
        <w:tc>
          <w:tcPr>
            <w:tcW w:w="10880" w:type="dxa"/>
          </w:tcPr>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现场观察办公区环境卫生管理，工作场所布局合理，温湿度适宜，照明良好，满足办公需求。有“办公环境卫生管理制度”、“安全防火规定等规章制度”等规章制度。运行环境满足要求</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9"/>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9"/>
              <w:spacing w:line="360" w:lineRule="auto"/>
              <w:rPr>
                <w:rFonts w:ascii="Verdana" w:hAnsi="Verdana" w:cs="Arial"/>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tc>
        <w:tc>
          <w:tcPr>
            <w:tcW w:w="70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880" w:type="dxa"/>
          </w:tcPr>
          <w:p>
            <w:pPr>
              <w:numPr>
                <w:numId w:val="0"/>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产品主要执行标准摘抄：</w:t>
            </w:r>
          </w:p>
          <w:p>
            <w:pPr>
              <w:pStyle w:val="2"/>
              <w:rPr>
                <w:rFonts w:hint="default" w:cs="MS Mincho" w:asciiTheme="minorEastAsia" w:hAnsiTheme="minorEastAsia" w:eastAsiaTheme="minorEastAsia"/>
                <w:kern w:val="2"/>
                <w:sz w:val="21"/>
                <w:szCs w:val="21"/>
                <w:lang w:val="en-US" w:eastAsia="zh-CN" w:bidi="ar-SA"/>
              </w:rPr>
            </w:pPr>
            <w:r>
              <w:rPr>
                <w:rFonts w:hint="eastAsia" w:cs="MS Mincho" w:asciiTheme="minorEastAsia" w:hAnsiTheme="minorEastAsia" w:eastAsiaTheme="minorEastAsia"/>
                <w:kern w:val="2"/>
                <w:sz w:val="21"/>
                <w:szCs w:val="21"/>
                <w:lang w:val="en-US" w:eastAsia="zh-CN" w:bidi="ar-SA"/>
              </w:rPr>
              <w:t>GB/T4622.3-2007《缠绕式垫片  技术条件》、GB/T9129-2003《管道法兰用非金属平垫片 技术条件》、GB/T9130-2007《钢制管法兰用金属平垫片 技术条件》、《静密封件 产品认证实施规则》</w:t>
            </w:r>
          </w:p>
          <w:p>
            <w:pPr>
              <w:numPr>
                <w:numId w:val="0"/>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产品实现流程为：</w:t>
            </w:r>
          </w:p>
          <w:p>
            <w:pPr>
              <w:pStyle w:val="2"/>
              <w:rPr>
                <w:rFonts w:hint="default"/>
                <w:lang w:val="en-US" w:eastAsia="zh-CN"/>
              </w:rPr>
            </w:pPr>
            <w:r>
              <w:rPr>
                <w:rFonts w:hint="eastAsia"/>
                <w:lang w:val="en-US" w:eastAsia="zh-CN"/>
              </w:rPr>
              <w:t>1、垫片</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垫片版材→检验、验收→机械</w:t>
            </w:r>
            <w:r>
              <w:rPr>
                <w:rFonts w:hint="eastAsia" w:asciiTheme="minorEastAsia" w:hAnsiTheme="minorEastAsia" w:eastAsiaTheme="minorEastAsia" w:cstheme="minorEastAsia"/>
                <w:szCs w:val="21"/>
                <w:lang w:val="en-US" w:eastAsia="zh-CN"/>
              </w:rPr>
              <w:t>切割</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含缠绕工序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→检验→成品→包装→入库→出厂</w:t>
            </w:r>
          </w:p>
          <w:p>
            <w:pPr>
              <w:pStyle w:val="2"/>
              <w:rPr>
                <w:rFonts w:hint="eastAsia"/>
              </w:rPr>
            </w:pPr>
            <w:r>
              <w:rPr>
                <w:rFonts w:hint="eastAsia"/>
                <w:lang w:val="en-US" w:eastAsia="zh-CN"/>
              </w:rPr>
              <w:t>2</w:t>
            </w:r>
            <w:r>
              <w:rPr>
                <w:rFonts w:hint="eastAsia"/>
              </w:rPr>
              <w:t>. 滤袋</w:t>
            </w:r>
          </w:p>
          <w:p>
            <w:pPr>
              <w:pStyle w:val="2"/>
              <w:rPr>
                <w:rFonts w:hint="eastAsia"/>
              </w:rPr>
            </w:pPr>
            <w:r>
              <w:rPr>
                <w:rFonts w:hint="eastAsia"/>
              </w:rPr>
              <w:t>无纺布原料→检验、验收→裁剪→拷边→上环 →缝纫→检验→成品→装箱→入库→出厂</w:t>
            </w:r>
          </w:p>
          <w:p>
            <w:pPr>
              <w:pStyle w:val="2"/>
              <w:rPr>
                <w:rFonts w:hint="eastAsia"/>
              </w:rPr>
            </w:pPr>
            <w:r>
              <w:rPr>
                <w:rFonts w:hint="eastAsia"/>
                <w:lang w:val="en-US" w:eastAsia="zh-CN"/>
              </w:rPr>
              <w:t>3</w:t>
            </w:r>
            <w:r>
              <w:rPr>
                <w:rFonts w:hint="eastAsia"/>
              </w:rPr>
              <w:t>. 滤布</w:t>
            </w:r>
          </w:p>
          <w:p>
            <w:pPr>
              <w:pStyle w:val="2"/>
              <w:rPr>
                <w:rFonts w:hint="eastAsia"/>
              </w:rPr>
            </w:pPr>
            <w:r>
              <w:rPr>
                <w:rFonts w:hint="eastAsia"/>
              </w:rPr>
              <w:t>无纺布基料→检验、验收→切割→打孔→检验→成品→装箱→入库→出厂</w:t>
            </w:r>
          </w:p>
          <w:p>
            <w:pPr>
              <w:pStyle w:val="2"/>
            </w:pPr>
          </w:p>
          <w:p>
            <w:pPr>
              <w:spacing w:line="360" w:lineRule="auto"/>
              <w:jc w:val="left"/>
              <w:rPr>
                <w:rStyle w:val="23"/>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注“★”为关键过程</w:t>
            </w:r>
          </w:p>
          <w:p>
            <w:pPr>
              <w:numPr>
                <w:ilvl w:val="3"/>
                <w:numId w:val="0"/>
              </w:numPr>
              <w:spacing w:line="360" w:lineRule="auto"/>
              <w:rPr>
                <w:szCs w:val="21"/>
              </w:rPr>
            </w:pPr>
            <w:r>
              <w:rPr>
                <w:rStyle w:val="23"/>
                <w:rFonts w:hint="eastAsia"/>
                <w:szCs w:val="21"/>
              </w:rPr>
              <w:t>特殊过程：无。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为实现产品质量目标配置了相应人员</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生产</w:t>
            </w:r>
            <w:r>
              <w:rPr>
                <w:rFonts w:hint="eastAsia" w:asciiTheme="minorEastAsia" w:hAnsiTheme="minorEastAsia" w:eastAsiaTheme="minorEastAsia" w:cstheme="minorEastAsia"/>
                <w:szCs w:val="21"/>
              </w:rPr>
              <w:t>、</w:t>
            </w:r>
            <w:r>
              <w:rPr>
                <w:rFonts w:hint="eastAsia" w:ascii="宋体" w:hAnsi="宋体"/>
                <w:szCs w:val="21"/>
              </w:rPr>
              <w:t>销售</w:t>
            </w:r>
            <w:r>
              <w:rPr>
                <w:rFonts w:hint="eastAsia" w:asciiTheme="minorEastAsia" w:hAnsiTheme="minorEastAsia" w:eastAsiaTheme="minorEastAsia" w:cstheme="minorEastAsia"/>
                <w:szCs w:val="21"/>
              </w:rPr>
              <w:t>服务人员等，上岗前经过岗前培训，销售人员及生产人员均经过专业培训等)，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生产/测量设备有</w:t>
            </w:r>
            <w:r>
              <w:rPr>
                <w:rFonts w:hint="eastAsia" w:asciiTheme="minorEastAsia" w:hAnsiTheme="minorEastAsia" w:eastAsiaTheme="minorEastAsia" w:cstheme="minorEastAsia"/>
                <w:bCs/>
                <w:szCs w:val="21"/>
              </w:rPr>
              <w:t xml:space="preserve">： </w:t>
            </w:r>
          </w:p>
          <w:p>
            <w:pPr>
              <w:spacing w:line="360" w:lineRule="auto"/>
              <w:rPr>
                <w:rFonts w:hint="eastAsia"/>
                <w:lang w:val="en-US" w:eastAsia="zh-CN"/>
              </w:rPr>
            </w:pPr>
            <w:r>
              <w:rPr>
                <w:rFonts w:hint="eastAsia"/>
                <w:lang w:val="en-US" w:eastAsia="zh-CN"/>
              </w:rPr>
              <w:t>生产设备：切割机床、液晶投影机、剪刀机、立式钻床、缝包机、工业缝纫机等等</w:t>
            </w:r>
          </w:p>
          <w:p>
            <w:pPr>
              <w:spacing w:line="360" w:lineRule="auto"/>
              <w:rPr>
                <w:rFonts w:asciiTheme="minorEastAsia" w:hAnsiTheme="minorEastAsia" w:eastAsiaTheme="minorEastAsia" w:cstheme="minorEastAsia"/>
                <w:bCs/>
                <w:szCs w:val="21"/>
              </w:rPr>
            </w:pPr>
            <w:r>
              <w:rPr>
                <w:rFonts w:hint="eastAsia"/>
                <w:lang w:val="en-US" w:eastAsia="zh-CN"/>
              </w:rPr>
              <w:t>计量设备：游标卡尺、电子万能试验机、平面测量仪、外径千分尺、尖头千分尺、游标万能角度尺、钢卷尺等等</w:t>
            </w:r>
            <w:r>
              <w:rPr>
                <w:rFonts w:hint="eastAsia" w:asciiTheme="minorEastAsia" w:hAnsiTheme="minorEastAsia" w:eastAsiaTheme="minorEastAsia" w:cstheme="minorEastAsia"/>
                <w:bCs/>
                <w:szCs w:val="21"/>
              </w:rPr>
              <w:t>，基本满足生产要求。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环保设备/安全设施配置:</w:t>
            </w:r>
            <w:r>
              <w:rPr>
                <w:rFonts w:hint="eastAsia" w:asciiTheme="minorEastAsia" w:hAnsiTheme="minorEastAsia" w:eastAsiaTheme="minorEastAsia" w:cstheme="minorEastAsia"/>
                <w:bCs/>
                <w:szCs w:val="21"/>
              </w:rPr>
              <w:t>灭火器、消防器材、标识牌、垃圾桶、垃圾箱等，生产技术部定期维护与保养。</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编制了相应的作业文件：</w:t>
            </w:r>
          </w:p>
          <w:p>
            <w:pPr>
              <w:numPr>
                <w:ilvl w:val="3"/>
                <w:numId w:val="0"/>
              </w:numPr>
              <w:spacing w:line="360" w:lineRule="auto"/>
              <w:ind w:firstLine="315" w:firstLineChars="150"/>
              <w:rPr>
                <w:color w:val="FF0000"/>
                <w:szCs w:val="21"/>
              </w:rPr>
            </w:pPr>
            <w:r>
              <w:rPr>
                <w:rStyle w:val="23"/>
                <w:rFonts w:hint="eastAsia"/>
                <w:szCs w:val="21"/>
              </w:rPr>
              <w:t>《</w:t>
            </w:r>
            <w:r>
              <w:rPr>
                <w:rStyle w:val="23"/>
                <w:rFonts w:hint="eastAsia"/>
                <w:szCs w:val="21"/>
                <w:lang w:val="en-US" w:eastAsia="zh-CN"/>
              </w:rPr>
              <w:t>切割机</w:t>
            </w:r>
            <w:r>
              <w:rPr>
                <w:rStyle w:val="23"/>
                <w:rFonts w:hint="eastAsia"/>
                <w:szCs w:val="21"/>
              </w:rPr>
              <w:t>操作教程》、《</w:t>
            </w:r>
            <w:r>
              <w:rPr>
                <w:rStyle w:val="23"/>
                <w:rFonts w:hint="eastAsia"/>
                <w:szCs w:val="21"/>
                <w:lang w:val="en-US" w:eastAsia="zh-CN"/>
              </w:rPr>
              <w:t>投影机</w:t>
            </w:r>
            <w:r>
              <w:rPr>
                <w:rStyle w:val="23"/>
                <w:rFonts w:hint="eastAsia"/>
                <w:szCs w:val="21"/>
              </w:rPr>
              <w:t>操作教程》、</w:t>
            </w:r>
            <w:r>
              <w:rPr>
                <w:rFonts w:hint="eastAsia" w:asciiTheme="minorEastAsia" w:hAnsiTheme="minorEastAsia" w:eastAsiaTheme="minorEastAsia" w:cstheme="minorEastAsia"/>
                <w:szCs w:val="21"/>
              </w:rPr>
              <w:t>《安全</w:t>
            </w:r>
            <w:r>
              <w:rPr>
                <w:rFonts w:hint="eastAsia" w:asciiTheme="minorEastAsia" w:hAnsiTheme="minorEastAsia" w:eastAsiaTheme="minorEastAsia" w:cstheme="minorEastAsia"/>
                <w:szCs w:val="21"/>
                <w:lang w:val="en-US" w:eastAsia="zh-CN"/>
              </w:rPr>
              <w:t>培训和</w:t>
            </w:r>
            <w:r>
              <w:rPr>
                <w:rFonts w:hint="eastAsia" w:asciiTheme="minorEastAsia" w:hAnsiTheme="minorEastAsia" w:eastAsiaTheme="minorEastAsia" w:cstheme="minorEastAsia"/>
                <w:szCs w:val="21"/>
              </w:rPr>
              <w:t>教育</w:t>
            </w:r>
            <w:r>
              <w:rPr>
                <w:rFonts w:hint="eastAsia" w:asciiTheme="minorEastAsia" w:hAnsiTheme="minorEastAsia" w:eastAsiaTheme="minorEastAsia" w:cstheme="minorEastAsia"/>
                <w:szCs w:val="21"/>
                <w:lang w:val="en-US" w:eastAsia="zh-CN"/>
              </w:rPr>
              <w:t>学习</w:t>
            </w:r>
            <w:r>
              <w:rPr>
                <w:rFonts w:hint="eastAsia" w:asciiTheme="minorEastAsia" w:hAnsiTheme="minorEastAsia" w:eastAsiaTheme="minorEastAsia" w:cstheme="minorEastAsia"/>
                <w:szCs w:val="21"/>
              </w:rPr>
              <w:t>制度</w:t>
            </w:r>
            <w:r>
              <w:rPr>
                <w:rStyle w:val="23"/>
                <w:rFonts w:hint="eastAsia"/>
                <w:szCs w:val="21"/>
              </w:rPr>
              <w:t>》</w:t>
            </w:r>
            <w:r>
              <w:rPr>
                <w:rFonts w:hint="eastAsia" w:asciiTheme="minorEastAsia" w:hAnsiTheme="minorEastAsia" w:eastAsiaTheme="minorEastAsia" w:cstheme="minorEastAsia"/>
                <w:szCs w:val="21"/>
              </w:rPr>
              <w:t>、《事故管理制度</w:t>
            </w:r>
            <w:r>
              <w:rPr>
                <w:rStyle w:val="23"/>
                <w:rFonts w:hint="eastAsia"/>
                <w:szCs w:val="21"/>
              </w:rPr>
              <w:t>》</w:t>
            </w:r>
            <w:r>
              <w:rPr>
                <w:rFonts w:hint="eastAsia" w:asciiTheme="minorEastAsia" w:hAnsiTheme="minorEastAsia" w:eastAsiaTheme="minorEastAsia" w:cstheme="minorEastAsia"/>
                <w:szCs w:val="21"/>
              </w:rPr>
              <w:t>、《事故应急救援管理制度</w:t>
            </w:r>
            <w:r>
              <w:rPr>
                <w:rStyle w:val="23"/>
                <w:rFonts w:hint="eastAsia"/>
                <w:szCs w:val="21"/>
              </w:rPr>
              <w:t>》</w:t>
            </w:r>
            <w:r>
              <w:rPr>
                <w:rFonts w:hint="eastAsia" w:asciiTheme="minorEastAsia" w:hAnsiTheme="minorEastAsia" w:eastAsiaTheme="minorEastAsia" w:cstheme="minorEastAsia"/>
                <w:szCs w:val="21"/>
              </w:rPr>
              <w:t>、《监视测量设备 器具管理制度》等；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接收准则:</w:t>
            </w:r>
            <w:r>
              <w:rPr>
                <w:rFonts w:hint="eastAsia" w:asciiTheme="minorEastAsia" w:hAnsiTheme="minorEastAsia" w:eastAsiaTheme="minorEastAsia" w:cstheme="minorEastAsia"/>
                <w:szCs w:val="21"/>
              </w:rPr>
              <w:t>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记录：</w:t>
            </w:r>
            <w:r>
              <w:rPr>
                <w:rFonts w:hint="eastAsia" w:asciiTheme="minorEastAsia" w:hAnsiTheme="minorEastAsia" w:eastAsiaTheme="minorEastAsia" w:cstheme="minorEastAsia"/>
                <w:szCs w:val="21"/>
              </w:rPr>
              <w:t>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8.5.1 生产和服务提供的控制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88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生产技术部负责人：</w:t>
            </w:r>
            <w:r>
              <w:rPr>
                <w:rFonts w:hint="eastAsia" w:asciiTheme="minorEastAsia" w:hAnsiTheme="minorEastAsia" w:eastAsiaTheme="minorEastAsia" w:cstheme="minorEastAsia"/>
                <w:szCs w:val="21"/>
                <w:lang w:eastAsia="zh-CN"/>
              </w:rPr>
              <w:t>孙世桥</w:t>
            </w:r>
            <w:r>
              <w:rPr>
                <w:rFonts w:hint="eastAsia" w:asciiTheme="minorEastAsia" w:hAnsiTheme="minorEastAsia" w:eastAsiaTheme="minorEastAsia" w:cstheme="minorEastAsia"/>
                <w:szCs w:val="21"/>
              </w:rPr>
              <w:t>。公司质量手册规定：生产技术部是生产和服务过程控制的归口管理部门，负责生产和服务过程控制监督和指导，作业指导书的提供，并负责生产所需的设备资源；负责过程设备和工作环境、生产安全、标识和可追溯性、产品防护、不合格品管理、产品检验与放行、计量仪器与设备的管理以及交付后活动的管理和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公司制定有：基础设施和工作环境控制程序规定了设备管理要求、设备的保养、设备的检修等内容。主要设备日常生产中能够保证质量和效率，配备的设备是适宜的。</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生产/测量设备有</w:t>
            </w:r>
            <w:r>
              <w:rPr>
                <w:rFonts w:hint="eastAsia" w:asciiTheme="minorEastAsia" w:hAnsiTheme="minorEastAsia" w:eastAsiaTheme="minorEastAsia" w:cstheme="minorEastAsia"/>
                <w:bCs/>
                <w:szCs w:val="21"/>
              </w:rPr>
              <w:t xml:space="preserve">： </w:t>
            </w:r>
          </w:p>
          <w:p>
            <w:pPr>
              <w:spacing w:line="360" w:lineRule="auto"/>
              <w:rPr>
                <w:rFonts w:hint="default"/>
                <w:lang w:val="en-US" w:eastAsia="zh-CN"/>
              </w:rPr>
            </w:pPr>
            <w:r>
              <w:rPr>
                <w:rFonts w:hint="eastAsia"/>
                <w:lang w:val="en-US" w:eastAsia="zh-CN"/>
              </w:rPr>
              <w:t>生产设备：切割机床、液晶投影机、剪刀机、立式钻床、缝包机、工业缝纫机等等</w:t>
            </w:r>
          </w:p>
          <w:p>
            <w:pPr>
              <w:spacing w:line="360" w:lineRule="auto"/>
              <w:rPr>
                <w:rFonts w:asciiTheme="minorEastAsia" w:hAnsiTheme="minorEastAsia" w:eastAsiaTheme="minorEastAsia" w:cstheme="minorEastAsia"/>
                <w:bCs/>
                <w:szCs w:val="21"/>
              </w:rPr>
            </w:pPr>
            <w:r>
              <w:rPr>
                <w:rFonts w:hint="eastAsia"/>
                <w:lang w:val="en-US" w:eastAsia="zh-CN"/>
              </w:rPr>
              <w:t>计量设备：游标卡尺、电子万能试验机、平面测量仪、外径千分尺、尖头千分尺、游标万能角度尺、钢卷尺等等</w:t>
            </w:r>
            <w:r>
              <w:rPr>
                <w:rFonts w:hint="eastAsia" w:asciiTheme="minorEastAsia" w:hAnsiTheme="minorEastAsia" w:eastAsiaTheme="minorEastAsia" w:cstheme="minorEastAsia"/>
                <w:bCs/>
                <w:szCs w:val="21"/>
              </w:rPr>
              <w:t>，基本满足生产要求。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环保设备/安全设施配置:</w:t>
            </w:r>
            <w:r>
              <w:rPr>
                <w:rFonts w:hint="eastAsia" w:asciiTheme="minorEastAsia" w:hAnsiTheme="minorEastAsia" w:eastAsiaTheme="minorEastAsia" w:cstheme="minorEastAsia"/>
                <w:bCs/>
                <w:szCs w:val="21"/>
              </w:rPr>
              <w:t>灭火器、消防器材、标识牌、垃圾桶、垃圾箱等，生产技术部定期维护与保养。</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
                <w:bCs/>
                <w:szCs w:val="21"/>
              </w:rPr>
              <w:t>见证：“</w:t>
            </w:r>
            <w:r>
              <w:rPr>
                <w:rFonts w:hint="eastAsia" w:asciiTheme="minorEastAsia" w:hAnsiTheme="minorEastAsia" w:eastAsiaTheme="minorEastAsia" w:cstheme="minorEastAsia"/>
                <w:b/>
                <w:szCs w:val="21"/>
              </w:rPr>
              <w:t>设备维护保养记录”</w:t>
            </w:r>
            <w:r>
              <w:rPr>
                <w:rFonts w:hint="eastAsia" w:asciiTheme="minorEastAsia" w:hAnsiTheme="minorEastAsia" w:eastAsiaTheme="minorEastAsia" w:cstheme="minorEastAsia"/>
                <w:szCs w:val="21"/>
              </w:rPr>
              <w:t>：</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4、人员配备齐全、人员能力足够胜任工作岗位：具体详见行政部7.2条款审核记录</w:t>
            </w:r>
          </w:p>
          <w:p>
            <w:pPr>
              <w:numPr>
                <w:ilvl w:val="0"/>
                <w:numId w:val="0"/>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产品实现流程为：</w:t>
            </w:r>
          </w:p>
          <w:p>
            <w:pPr>
              <w:pStyle w:val="2"/>
              <w:rPr>
                <w:rFonts w:hint="default"/>
                <w:lang w:val="en-US" w:eastAsia="zh-CN"/>
              </w:rPr>
            </w:pPr>
            <w:r>
              <w:rPr>
                <w:rFonts w:hint="eastAsia"/>
                <w:lang w:val="en-US" w:eastAsia="zh-CN"/>
              </w:rPr>
              <w:t>1、垫片</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垫片版材→检验、验收→机械</w:t>
            </w:r>
            <w:r>
              <w:rPr>
                <w:rFonts w:hint="eastAsia" w:asciiTheme="minorEastAsia" w:hAnsiTheme="minorEastAsia" w:eastAsiaTheme="minorEastAsia" w:cstheme="minorEastAsia"/>
                <w:szCs w:val="21"/>
                <w:lang w:val="en-US" w:eastAsia="zh-CN"/>
              </w:rPr>
              <w:t>切割</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含缠绕工序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→检验→成品→包装→入库→出厂</w:t>
            </w:r>
          </w:p>
          <w:p>
            <w:pPr>
              <w:pStyle w:val="2"/>
              <w:rPr>
                <w:rFonts w:hint="eastAsia"/>
              </w:rPr>
            </w:pPr>
            <w:r>
              <w:rPr>
                <w:rFonts w:hint="eastAsia"/>
                <w:lang w:val="en-US" w:eastAsia="zh-CN"/>
              </w:rPr>
              <w:t>2</w:t>
            </w:r>
            <w:r>
              <w:rPr>
                <w:rFonts w:hint="eastAsia"/>
              </w:rPr>
              <w:t>. 滤袋</w:t>
            </w:r>
          </w:p>
          <w:p>
            <w:pPr>
              <w:pStyle w:val="2"/>
              <w:rPr>
                <w:rFonts w:hint="eastAsia"/>
              </w:rPr>
            </w:pPr>
            <w:r>
              <w:rPr>
                <w:rFonts w:hint="eastAsia"/>
              </w:rPr>
              <w:t>无纺布原料→检验、验收→裁剪</w:t>
            </w:r>
            <w:r>
              <w:rPr>
                <w:rFonts w:hint="eastAsia" w:asciiTheme="minorEastAsia" w:hAnsiTheme="minorEastAsia" w:eastAsiaTheme="minorEastAsia" w:cstheme="minorEastAsia"/>
                <w:b/>
                <w:szCs w:val="21"/>
              </w:rPr>
              <w:t>★</w:t>
            </w:r>
            <w:r>
              <w:rPr>
                <w:rFonts w:hint="eastAsia"/>
              </w:rPr>
              <w:t>→拷边→上环 →缝纫→检验→成品→装箱→入库→出厂</w:t>
            </w:r>
          </w:p>
          <w:p>
            <w:pPr>
              <w:pStyle w:val="2"/>
              <w:rPr>
                <w:rFonts w:hint="eastAsia"/>
              </w:rPr>
            </w:pPr>
            <w:r>
              <w:rPr>
                <w:rFonts w:hint="eastAsia"/>
                <w:lang w:val="en-US" w:eastAsia="zh-CN"/>
              </w:rPr>
              <w:t>3</w:t>
            </w:r>
            <w:r>
              <w:rPr>
                <w:rFonts w:hint="eastAsia"/>
              </w:rPr>
              <w:t>. 滤布</w:t>
            </w:r>
          </w:p>
          <w:p>
            <w:pPr>
              <w:pStyle w:val="2"/>
              <w:rPr>
                <w:rFonts w:hint="eastAsia"/>
              </w:rPr>
            </w:pPr>
            <w:r>
              <w:rPr>
                <w:rFonts w:hint="eastAsia"/>
              </w:rPr>
              <w:t>无纺布基料→检验、验收→切割</w:t>
            </w:r>
            <w:r>
              <w:rPr>
                <w:rFonts w:hint="eastAsia" w:asciiTheme="minorEastAsia" w:hAnsiTheme="minorEastAsia" w:eastAsiaTheme="minorEastAsia" w:cstheme="minorEastAsia"/>
                <w:b/>
                <w:szCs w:val="21"/>
              </w:rPr>
              <w:t>★</w:t>
            </w:r>
            <w:r>
              <w:rPr>
                <w:rFonts w:hint="eastAsia"/>
              </w:rPr>
              <w:t>→打孔→检验→成品→装箱→入库→出厂</w:t>
            </w:r>
          </w:p>
          <w:p>
            <w:pPr>
              <w:pStyle w:val="2"/>
            </w:pPr>
          </w:p>
          <w:p>
            <w:pPr>
              <w:spacing w:line="360" w:lineRule="auto"/>
              <w:jc w:val="left"/>
              <w:rPr>
                <w:rStyle w:val="23"/>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注“★”为关键过程</w:t>
            </w:r>
          </w:p>
          <w:p>
            <w:pPr>
              <w:numPr>
                <w:ilvl w:val="3"/>
                <w:numId w:val="0"/>
              </w:numPr>
              <w:spacing w:line="360" w:lineRule="auto"/>
              <w:rPr>
                <w:szCs w:val="21"/>
              </w:rPr>
            </w:pPr>
            <w:r>
              <w:rPr>
                <w:rStyle w:val="23"/>
                <w:rFonts w:hint="eastAsia"/>
                <w:szCs w:val="21"/>
              </w:rPr>
              <w:t>特殊过程：无。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产品放行、交付及交付后的活动。</w:t>
            </w:r>
            <w:r>
              <w:rPr>
                <w:rFonts w:hint="eastAsia" w:asciiTheme="minorEastAsia" w:hAnsiTheme="minorEastAsia" w:eastAsiaTheme="minorEastAsia" w:cstheme="minorEastAsia"/>
                <w:szCs w:val="21"/>
              </w:rPr>
              <w:t>生产过程和</w:t>
            </w:r>
            <w:r>
              <w:rPr>
                <w:rFonts w:hint="eastAsia" w:asciiTheme="minorEastAsia" w:hAnsiTheme="minorEastAsia" w:eastAsiaTheme="minorEastAsia" w:cstheme="minorEastAsia"/>
                <w:szCs w:val="21"/>
                <w:lang w:val="en-US" w:eastAsia="zh-CN"/>
              </w:rPr>
              <w:t>出厂检验</w:t>
            </w:r>
            <w:r>
              <w:rPr>
                <w:rFonts w:hint="eastAsia" w:asciiTheme="minorEastAsia" w:hAnsiTheme="minorEastAsia" w:eastAsiaTheme="minorEastAsia" w:cstheme="minorEastAsia"/>
                <w:szCs w:val="21"/>
              </w:rPr>
              <w:t>，规定了检验项目、检验要求、质量记录等要求。 以上文件均为有效受控文件，并按其实施组织生产过程控制。详见8.6条款。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部门平时随时由主管人员进行现场巡视和检查，对发现的问题对责任者进行处罚。</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产品交付后，供销部为归口部门，详见供销部检查表。</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原料进货分区域，有原材料仓库存放区、成品区，按区域进行标识存放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见现场标识有：合格、不合格、待检，检查项目：原材料、成品产品标识、状态标识实施情况进行了检查</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spacing w:line="360" w:lineRule="auto"/>
              <w:rPr>
                <w:rFonts w:asciiTheme="minorEastAsia" w:hAnsiTheme="minorEastAsia" w:eastAsiaTheme="minorEastAsia" w:cstheme="minorEastAsia"/>
                <w:szCs w:val="21"/>
              </w:rPr>
            </w:pPr>
          </w:p>
        </w:tc>
        <w:tc>
          <w:tcPr>
            <w:tcW w:w="10880" w:type="dxa"/>
          </w:tcPr>
          <w:p>
            <w:pPr>
              <w:spacing w:line="280" w:lineRule="exact"/>
              <w:rPr>
                <w:rFonts w:hint="eastAsia" w:ascii="宋体" w:hAnsi="宋体" w:cs="宋体"/>
                <w:color w:val="000000"/>
                <w:szCs w:val="21"/>
              </w:rPr>
            </w:pPr>
            <w:r>
              <w:rPr>
                <w:rFonts w:hint="eastAsia" w:ascii="宋体" w:hAnsi="宋体" w:cs="宋体"/>
                <w:color w:val="000000"/>
                <w:szCs w:val="21"/>
              </w:rPr>
              <w:t>现场巡视仓库：</w:t>
            </w:r>
          </w:p>
          <w:p>
            <w:pPr>
              <w:spacing w:line="280" w:lineRule="exact"/>
              <w:rPr>
                <w:rFonts w:hint="eastAsia" w:ascii="宋体" w:hAnsi="宋体" w:cs="宋体"/>
                <w:color w:val="000000"/>
                <w:szCs w:val="21"/>
              </w:rPr>
            </w:pPr>
            <w:r>
              <w:rPr>
                <w:rFonts w:hint="eastAsia" w:ascii="宋体" w:hAnsi="宋体" w:cs="宋体"/>
                <w:color w:val="000000"/>
                <w:szCs w:val="21"/>
              </w:rPr>
              <w:t>组织对产品搬运、包装、贮存、运输以及交付等过程的防护实施了控制：</w:t>
            </w:r>
          </w:p>
          <w:p>
            <w:pPr>
              <w:spacing w:line="280" w:lineRule="exact"/>
              <w:rPr>
                <w:rFonts w:hint="eastAsia" w:ascii="宋体" w:hAnsi="宋体" w:cs="宋体"/>
                <w:color w:val="000000"/>
                <w:szCs w:val="21"/>
              </w:rPr>
            </w:pPr>
            <w:r>
              <w:rPr>
                <w:rFonts w:hint="eastAsia" w:ascii="宋体" w:hAnsi="宋体" w:cs="宋体"/>
                <w:color w:val="000000"/>
                <w:szCs w:val="21"/>
              </w:rPr>
              <w:t>1、搬运：配置适宜的搬运工具，采用合理的搬运方法，对易损、危险物品制定专门的搬运指导书，搬运人员按要求执行，做好产品防护，防止丢失和损坏。</w:t>
            </w:r>
          </w:p>
          <w:p>
            <w:pPr>
              <w:spacing w:line="280" w:lineRule="exact"/>
              <w:rPr>
                <w:rFonts w:hint="eastAsia" w:ascii="宋体" w:hAnsi="宋体" w:cs="宋体"/>
                <w:color w:val="000000"/>
                <w:szCs w:val="21"/>
              </w:rPr>
            </w:pPr>
            <w:r>
              <w:rPr>
                <w:rFonts w:hint="eastAsia" w:ascii="宋体" w:hAnsi="宋体" w:cs="宋体"/>
                <w:color w:val="000000"/>
                <w:szCs w:val="21"/>
              </w:rPr>
              <w:t>2、包装：包装人员核对产品合格证，保持产品外观清洁、完整，根据装箱单核对装箱产品，包装后进行正确标识。</w:t>
            </w:r>
          </w:p>
          <w:p>
            <w:pPr>
              <w:spacing w:line="280" w:lineRule="exact"/>
              <w:rPr>
                <w:rFonts w:hint="eastAsia" w:ascii="宋体" w:hAnsi="宋体" w:cs="宋体"/>
                <w:color w:val="000000"/>
                <w:szCs w:val="21"/>
              </w:rPr>
            </w:pPr>
            <w:r>
              <w:rPr>
                <w:rFonts w:hint="eastAsia" w:ascii="宋体" w:hAnsi="宋体" w:cs="宋体"/>
                <w:color w:val="000000"/>
                <w:szCs w:val="21"/>
              </w:rPr>
              <w:t>3、贮存：规范仓库管理，保持安全适宜的贮存环境，产品离地离墙，码放整齐，仓库现场有待检区、不合格区等区域标识。库存产品先进先出，定期盘点，经常查看库存物品状况，现场查看有出入库单据。</w:t>
            </w:r>
          </w:p>
          <w:p>
            <w:pPr>
              <w:spacing w:line="280" w:lineRule="exact"/>
              <w:rPr>
                <w:rFonts w:hint="eastAsia" w:ascii="宋体" w:hAnsi="宋体" w:cs="宋体"/>
                <w:color w:val="000000"/>
                <w:szCs w:val="21"/>
              </w:rPr>
            </w:pPr>
            <w:r>
              <w:rPr>
                <w:rFonts w:hint="eastAsia" w:ascii="宋体" w:hAnsi="宋体" w:cs="宋体"/>
                <w:color w:val="000000"/>
                <w:szCs w:val="21"/>
              </w:rPr>
              <w:t>4、运输：用防震材料添紧，避免相互碰撞造成破损，对运输供方进行合格评定，签订运输合同，保证产品运输质量，并对运输质量进行记录，跟踪监督。</w:t>
            </w:r>
          </w:p>
          <w:p>
            <w:pPr>
              <w:spacing w:line="280" w:lineRule="exact"/>
              <w:rPr>
                <w:rFonts w:hint="eastAsia" w:ascii="宋体" w:hAnsi="宋体" w:cs="宋体"/>
                <w:color w:val="000000"/>
                <w:szCs w:val="21"/>
              </w:rPr>
            </w:pPr>
            <w:r>
              <w:rPr>
                <w:rFonts w:hint="eastAsia" w:ascii="宋体" w:hAnsi="宋体" w:cs="宋体"/>
                <w:color w:val="000000"/>
                <w:szCs w:val="21"/>
              </w:rPr>
              <w:t>5、交付：产品交付防护延续到交付的目的地。</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color w:val="000000"/>
                <w:szCs w:val="21"/>
              </w:rPr>
              <w:t xml:space="preserve"> 公司自体系运行以来，未发生由于产品防护不当导致产品质量事故的情况，防护措施能够满足要求。</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w:t>
            </w:r>
            <w:r>
              <w:rPr>
                <w:rFonts w:hint="eastAsia" w:asciiTheme="minorEastAsia" w:hAnsiTheme="minorEastAsia" w:eastAsiaTheme="minorEastAsia" w:cstheme="minorEastAsia"/>
                <w:szCs w:val="21"/>
                <w:lang w:val="en-US" w:eastAsia="zh-CN"/>
              </w:rPr>
              <w:t>生产</w:t>
            </w:r>
            <w:r>
              <w:rPr>
                <w:rFonts w:hint="eastAsia" w:asciiTheme="minorEastAsia" w:hAnsiTheme="minorEastAsia" w:eastAsiaTheme="minorEastAsia" w:cstheme="minorEastAsia"/>
                <w:szCs w:val="21"/>
              </w:rPr>
              <w:t>部分</w:t>
            </w:r>
            <w:r>
              <w:rPr>
                <w:rFonts w:hint="eastAsia" w:asciiTheme="minorEastAsia" w:hAnsiTheme="minorEastAsia" w:eastAsiaTheme="minorEastAsia" w:cstheme="minorEastAsia"/>
                <w:szCs w:val="21"/>
                <w:lang w:val="en-US" w:eastAsia="zh-CN"/>
              </w:rPr>
              <w:t>未</w:t>
            </w:r>
            <w:r>
              <w:rPr>
                <w:rFonts w:hint="eastAsia" w:asciiTheme="minorEastAsia" w:hAnsiTheme="minorEastAsia" w:eastAsiaTheme="minorEastAsia" w:cstheme="minorEastAsia"/>
                <w:szCs w:val="21"/>
              </w:rPr>
              <w:t>发生更改</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960" w:type="dxa"/>
          </w:tcPr>
          <w:p>
            <w:pPr>
              <w:pStyle w:val="9"/>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9"/>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xml:space="preserve"> </w:t>
            </w:r>
          </w:p>
        </w:tc>
        <w:tc>
          <w:tcPr>
            <w:tcW w:w="10880" w:type="dxa"/>
            <w:vAlign w:val="top"/>
          </w:tcPr>
          <w:p>
            <w:pPr>
              <w:rPr>
                <w:rFonts w:hint="default"/>
                <w:lang w:val="en-US" w:eastAsia="zh-CN"/>
              </w:rPr>
            </w:pPr>
            <w:r>
              <w:rPr>
                <w:rFonts w:hint="eastAsia"/>
                <w:lang w:val="en-US" w:eastAsia="zh-CN"/>
              </w:rPr>
              <w:t>公司根据订单的要求进行物料采购，</w:t>
            </w:r>
            <w:r>
              <w:rPr>
                <w:rFonts w:hint="eastAsia"/>
              </w:rPr>
              <w:t>并编制有质量检验规程,包括原材料</w:t>
            </w:r>
            <w:r>
              <w:rPr>
                <w:rFonts w:hint="eastAsia"/>
                <w:lang w:eastAsia="zh-CN"/>
              </w:rPr>
              <w:t>、</w:t>
            </w:r>
            <w:r>
              <w:rPr>
                <w:rFonts w:hint="eastAsia"/>
              </w:rPr>
              <w:t>过程及成品的检验</w:t>
            </w:r>
            <w:r>
              <w:rPr>
                <w:rFonts w:hint="eastAsia"/>
                <w:lang w:val="en-US" w:eastAsia="zh-CN"/>
              </w:rPr>
              <w:t>规程</w:t>
            </w:r>
          </w:p>
          <w:p>
            <w:pPr>
              <w:rPr>
                <w:rFonts w:hint="eastAsia"/>
              </w:rPr>
            </w:pPr>
            <w:r>
              <w:rPr>
                <w:rFonts w:hint="eastAsia"/>
                <w:lang w:val="en-US" w:eastAsia="zh-CN"/>
              </w:rPr>
              <w:t>--</w:t>
            </w:r>
            <w:r>
              <w:rPr>
                <w:rFonts w:hint="eastAsia"/>
              </w:rPr>
              <w:t>查原材料进货检验记录：</w:t>
            </w:r>
          </w:p>
          <w:p>
            <w:pPr>
              <w:spacing w:line="360" w:lineRule="exact"/>
              <w:rPr>
                <w:rFonts w:hint="eastAsia"/>
                <w:lang w:val="en-US" w:eastAsia="zh-CN"/>
              </w:rPr>
            </w:pPr>
            <w:r>
              <w:rPr>
                <w:rFonts w:hint="eastAsia"/>
                <w:lang w:val="en-US" w:eastAsia="zh-CN"/>
              </w:rPr>
              <w:t>查非金属复合板材原料进货检验记录</w:t>
            </w:r>
            <w:r>
              <w:rPr>
                <w:rFonts w:hint="eastAsia"/>
                <w:lang w:eastAsia="zh-CN"/>
              </w:rPr>
              <w:t>，</w:t>
            </w:r>
            <w:r>
              <w:rPr>
                <w:rFonts w:hint="eastAsia"/>
                <w:lang w:val="en-US" w:eastAsia="zh-CN"/>
              </w:rPr>
              <w:t>检验</w:t>
            </w:r>
            <w:r>
              <w:rPr>
                <w:rFonts w:hint="eastAsia"/>
              </w:rPr>
              <w:t>日期：20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r>
              <w:rPr>
                <w:rFonts w:hint="eastAsia"/>
                <w:lang w:eastAsia="zh-CN"/>
              </w:rPr>
              <w:t>，</w:t>
            </w:r>
            <w:r>
              <w:rPr>
                <w:rFonts w:hint="eastAsia"/>
                <w:lang w:val="en-US" w:eastAsia="zh-CN"/>
              </w:rPr>
              <w:t>检验项目：规格、长度（m）、幅宽、外观/质量，检验结果：合格，检验员：毕宝珍，验收：孙世桥</w:t>
            </w:r>
          </w:p>
          <w:p>
            <w:pPr>
              <w:spacing w:line="360" w:lineRule="exact"/>
              <w:rPr>
                <w:rFonts w:hint="eastAsia"/>
                <w:lang w:val="en-US" w:eastAsia="zh-CN"/>
              </w:rPr>
            </w:pPr>
            <w:r>
              <w:rPr>
                <w:rFonts w:hint="eastAsia"/>
                <w:lang w:val="en-US" w:eastAsia="zh-CN"/>
              </w:rPr>
              <w:t>查金属垫片板材原料进货检验记录</w:t>
            </w:r>
            <w:r>
              <w:rPr>
                <w:rFonts w:hint="eastAsia"/>
                <w:lang w:eastAsia="zh-CN"/>
              </w:rPr>
              <w:t>，</w:t>
            </w:r>
            <w:r>
              <w:rPr>
                <w:rFonts w:hint="eastAsia"/>
                <w:lang w:val="en-US" w:eastAsia="zh-CN"/>
              </w:rPr>
              <w:t>检验</w:t>
            </w:r>
            <w:r>
              <w:rPr>
                <w:rFonts w:hint="eastAsia"/>
              </w:rPr>
              <w:t>日期：20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14</w:t>
            </w:r>
            <w:r>
              <w:rPr>
                <w:rFonts w:hint="eastAsia"/>
              </w:rPr>
              <w:t>日</w:t>
            </w:r>
            <w:r>
              <w:rPr>
                <w:rFonts w:hint="eastAsia"/>
                <w:lang w:eastAsia="zh-CN"/>
              </w:rPr>
              <w:t>，</w:t>
            </w:r>
            <w:r>
              <w:rPr>
                <w:rFonts w:hint="eastAsia"/>
                <w:lang w:val="en-US" w:eastAsia="zh-CN"/>
              </w:rPr>
              <w:t>检验项目：规格、长度（m）、幅宽、外观/质量，检验结果：合格，检验员：毕宝珍，验收：孙世桥</w:t>
            </w:r>
          </w:p>
          <w:p>
            <w:pPr>
              <w:spacing w:line="360" w:lineRule="exact"/>
              <w:rPr>
                <w:rFonts w:hint="eastAsia"/>
                <w:lang w:val="en-US" w:eastAsia="zh-CN"/>
              </w:rPr>
            </w:pPr>
            <w:r>
              <w:rPr>
                <w:rFonts w:hint="eastAsia"/>
                <w:lang w:val="en-US" w:eastAsia="zh-CN"/>
              </w:rPr>
              <w:t>查滤袋、滤布原料进货检验记录，检验日期：</w:t>
            </w: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w:t>
            </w:r>
            <w:r>
              <w:rPr>
                <w:rFonts w:hint="eastAsia"/>
                <w:lang w:eastAsia="zh-CN"/>
              </w:rPr>
              <w:t>，</w:t>
            </w:r>
            <w:r>
              <w:rPr>
                <w:rFonts w:hint="eastAsia"/>
                <w:lang w:val="en-US" w:eastAsia="zh-CN"/>
              </w:rPr>
              <w:t>检验项目：规格、长度（m）、幅宽、外观/质量，检验结果：合格，检验员：毕宝珍，验收：孙世桥</w:t>
            </w:r>
          </w:p>
          <w:p>
            <w:pPr>
              <w:spacing w:line="360" w:lineRule="exact"/>
              <w:rPr>
                <w:rFonts w:hint="eastAsia"/>
                <w:lang w:eastAsia="zh-CN"/>
              </w:rPr>
            </w:pPr>
          </w:p>
          <w:p>
            <w:pPr>
              <w:rPr>
                <w:rFonts w:hint="eastAsia"/>
                <w:lang w:val="en-US" w:eastAsia="zh-CN"/>
              </w:rPr>
            </w:pPr>
            <w:r>
              <w:rPr>
                <w:rFonts w:hint="eastAsia"/>
                <w:lang w:val="en-US" w:eastAsia="zh-CN"/>
              </w:rPr>
              <w:t>提供了切割</w:t>
            </w:r>
            <w:r>
              <w:rPr>
                <w:rFonts w:hint="eastAsia"/>
              </w:rPr>
              <w:t>过程监控记录</w:t>
            </w:r>
            <w:r>
              <w:rPr>
                <w:rFonts w:hint="eastAsia"/>
                <w:lang w:eastAsia="zh-CN"/>
              </w:rPr>
              <w:t>，</w:t>
            </w:r>
            <w:r>
              <w:rPr>
                <w:rFonts w:hint="eastAsia"/>
                <w:lang w:val="en-US" w:eastAsia="zh-CN"/>
              </w:rPr>
              <w:t>检查内容有：产品名称、生产日期，检查时间、外观（平整，无缺陷）、孔径（mm）数量、检验人。</w:t>
            </w:r>
          </w:p>
          <w:p>
            <w:pPr>
              <w:rPr>
                <w:rFonts w:hint="eastAsia"/>
                <w:lang w:val="en-US" w:eastAsia="zh-CN"/>
              </w:rPr>
            </w:pPr>
            <w:r>
              <w:rPr>
                <w:rFonts w:hint="eastAsia"/>
                <w:lang w:val="en-US" w:eastAsia="zh-CN"/>
              </w:rPr>
              <w:t>抽非金属复合垫片2020.12.25，外观：平整，无缺陷， 孔径：合格，数量：1900只，瑕疵品：4只，结论：合格，检验员：毕宝珍，审核：孙世桥</w:t>
            </w:r>
          </w:p>
          <w:p>
            <w:pPr>
              <w:rPr>
                <w:rFonts w:hint="eastAsia"/>
                <w:lang w:val="en-US" w:eastAsia="zh-CN"/>
              </w:rPr>
            </w:pPr>
            <w:r>
              <w:rPr>
                <w:rFonts w:hint="eastAsia"/>
                <w:lang w:val="en-US" w:eastAsia="zh-CN"/>
              </w:rPr>
              <w:t>抽金属垫片切割工序半成品检验记录：2020年11月25日，金属内外环缠绕垫片，外观：平整，无缺陷， 孔径：合格，数量：1700只，瑕疵品：2只，结论：合格，检验员：毕宝珍，审核：孙世桥</w:t>
            </w:r>
          </w:p>
          <w:p>
            <w:pPr>
              <w:rPr>
                <w:rFonts w:hint="eastAsia"/>
                <w:lang w:val="en-US" w:eastAsia="zh-CN"/>
              </w:rPr>
            </w:pPr>
            <w:r>
              <w:rPr>
                <w:rFonts w:hint="eastAsia"/>
                <w:lang w:val="en-US" w:eastAsia="zh-CN"/>
              </w:rPr>
              <w:t>抽滤袋裁剪工序半成品检验记录：2021年1月25号，外观：无缺陷， 孔径：合格，数量：3500只，瑕疵品：42只，结论：合格，检验员：毕宝珍，审核：孙世桥</w:t>
            </w:r>
          </w:p>
          <w:p>
            <w:pPr>
              <w:rPr>
                <w:rFonts w:hint="eastAsia"/>
                <w:lang w:val="en-US" w:eastAsia="zh-CN"/>
              </w:rPr>
            </w:pPr>
            <w:r>
              <w:rPr>
                <w:rFonts w:hint="eastAsia"/>
                <w:lang w:val="en-US" w:eastAsia="zh-CN"/>
              </w:rPr>
              <w:t>抽滤布切割工序半成品检验记录：2021年2月25号，外观：无缺陷， 孔径：合格，数量：2000只，瑕疵品：22只，结论：合格，检验员：毕宝珍，审核：孙世桥</w:t>
            </w:r>
          </w:p>
          <w:p>
            <w:pPr>
              <w:rPr>
                <w:rFonts w:hint="eastAsia"/>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提供了成品出厂检验报告，内容有：产品名称、数量、检验数量、型号，检验内容：外观、开口宽度（mm）、孔径（mm）,</w:t>
            </w:r>
          </w:p>
          <w:p>
            <w:pPr>
              <w:rPr>
                <w:rFonts w:hint="eastAsia" w:ascii="Times New Roman" w:hAnsi="Times New Roman" w:cs="Times New Roman"/>
                <w:lang w:val="en-US" w:eastAsia="zh-CN"/>
              </w:rPr>
            </w:pPr>
            <w:r>
              <w:rPr>
                <w:rFonts w:hint="eastAsia" w:ascii="Times New Roman" w:hAnsi="Times New Roman" w:cs="Times New Roman"/>
                <w:lang w:val="en-US" w:eastAsia="zh-CN"/>
              </w:rPr>
              <w:t>抽2020年12月25日非金属复合垫片，型号：22</w:t>
            </w:r>
            <w:r>
              <w:rPr>
                <w:rFonts w:hint="default" w:ascii="Times New Roman" w:hAnsi="Times New Roman" w:cs="Times New Roman"/>
                <w:lang w:val="en-US" w:eastAsia="zh-CN"/>
              </w:rPr>
              <w:t>×</w:t>
            </w:r>
            <w:r>
              <w:rPr>
                <w:rFonts w:hint="eastAsia" w:ascii="Times New Roman" w:hAnsi="Times New Roman" w:cs="Times New Roman"/>
                <w:lang w:val="en-US" w:eastAsia="zh-CN"/>
              </w:rPr>
              <w:t>14</w:t>
            </w:r>
            <w:r>
              <w:rPr>
                <w:rFonts w:hint="default" w:ascii="Times New Roman" w:hAnsi="Times New Roman" w:cs="Times New Roman"/>
                <w:lang w:val="en-US" w:eastAsia="zh-CN"/>
              </w:rPr>
              <w:t>×</w:t>
            </w:r>
            <w:r>
              <w:rPr>
                <w:rFonts w:hint="eastAsia" w:ascii="Times New Roman" w:hAnsi="Times New Roman" w:cs="Times New Roman"/>
                <w:lang w:val="en-US" w:eastAsia="zh-CN"/>
              </w:rPr>
              <w:t>1.5\08#,数量：1900只，孔径：合格，不合格品：3只，检验人：毕宝珍。</w:t>
            </w:r>
          </w:p>
          <w:p>
            <w:pPr>
              <w:rPr>
                <w:rFonts w:hint="default" w:ascii="Times New Roman" w:hAnsi="Times New Roman" w:cs="Times New Roman"/>
                <w:lang w:val="en-US" w:eastAsia="zh-CN"/>
              </w:rPr>
            </w:pPr>
            <w:r>
              <w:rPr>
                <w:rFonts w:hint="eastAsia" w:ascii="Times New Roman" w:hAnsi="Times New Roman" w:cs="Times New Roman"/>
                <w:lang w:val="en-US" w:eastAsia="zh-CN"/>
              </w:rPr>
              <w:t>抽金属垫片成品检验记录：2020年11月25日，金属内外环缠绕垫片，型号：PN40DN800PTFEHG/T20606等规格，外观：平整，无缺陷， 孔径：合格，数量：1700只，瑕疵品：2只，结论：合格，检验员：毕宝珍，审核：孙世桥</w:t>
            </w:r>
          </w:p>
          <w:p>
            <w:pPr>
              <w:rPr>
                <w:rFonts w:hint="eastAsia" w:ascii="Times New Roman" w:hAnsi="Times New Roman" w:cs="Times New Roman"/>
                <w:lang w:val="en-US" w:eastAsia="zh-CN"/>
              </w:rPr>
            </w:pPr>
            <w:r>
              <w:rPr>
                <w:rFonts w:hint="eastAsia" w:ascii="Times New Roman" w:hAnsi="Times New Roman" w:cs="Times New Roman"/>
                <w:lang w:val="en-US" w:eastAsia="zh-CN"/>
              </w:rPr>
              <w:t>抽滤布裁剪工序半成品检验记录：2020年12月25号，规格：φ180</w:t>
            </w:r>
            <w:r>
              <w:rPr>
                <w:rFonts w:hint="default" w:ascii="Times New Roman" w:hAnsi="Times New Roman" w:cs="Times New Roman"/>
                <w:lang w:val="en-US" w:eastAsia="zh-CN"/>
              </w:rPr>
              <w:t>×</w:t>
            </w:r>
            <w:r>
              <w:rPr>
                <w:rFonts w:hint="eastAsia" w:ascii="Times New Roman" w:hAnsi="Times New Roman" w:cs="Times New Roman"/>
                <w:lang w:val="en-US" w:eastAsia="zh-CN"/>
              </w:rPr>
              <w:t>650</w:t>
            </w:r>
            <w:r>
              <w:rPr>
                <w:rFonts w:hint="default" w:ascii="Times New Roman" w:hAnsi="Times New Roman" w:cs="Times New Roman"/>
                <w:lang w:val="en-US" w:eastAsia="zh-CN"/>
              </w:rPr>
              <w:t>×</w:t>
            </w:r>
            <w:r>
              <w:rPr>
                <w:rFonts w:hint="eastAsia" w:ascii="Times New Roman" w:hAnsi="Times New Roman" w:cs="Times New Roman"/>
                <w:lang w:val="en-US" w:eastAsia="zh-CN"/>
              </w:rPr>
              <w:t>150μm，外观：无缺陷， 孔径：合格，数量：3500只，瑕疵品：42只，结论：合格，检验员：毕宝珍，审核：孙世桥</w:t>
            </w:r>
          </w:p>
          <w:p>
            <w:pPr>
              <w:rPr>
                <w:rFonts w:hint="eastAsia" w:ascii="Times New Roman" w:hAnsi="Times New Roman" w:cs="Times New Roman"/>
                <w:lang w:val="en-US" w:eastAsia="zh-CN"/>
              </w:rPr>
            </w:pPr>
            <w:r>
              <w:rPr>
                <w:rFonts w:hint="eastAsia" w:ascii="Times New Roman" w:hAnsi="Times New Roman" w:cs="Times New Roman"/>
                <w:lang w:val="en-US" w:eastAsia="zh-CN"/>
              </w:rPr>
              <w:t>抽滤袋成品检验记录：2020年12月，规格：φ105</w:t>
            </w:r>
            <w:r>
              <w:rPr>
                <w:rFonts w:hint="default" w:ascii="Times New Roman" w:hAnsi="Times New Roman" w:cs="Times New Roman"/>
                <w:lang w:val="en-US" w:eastAsia="zh-CN"/>
              </w:rPr>
              <w:t>×</w:t>
            </w:r>
            <w:r>
              <w:rPr>
                <w:rFonts w:hint="eastAsia" w:ascii="Times New Roman" w:hAnsi="Times New Roman" w:cs="Times New Roman"/>
                <w:lang w:val="en-US" w:eastAsia="zh-CN"/>
              </w:rPr>
              <w:t>430</w:t>
            </w:r>
            <w:r>
              <w:rPr>
                <w:rFonts w:hint="default" w:ascii="Times New Roman" w:hAnsi="Times New Roman" w:cs="Times New Roman"/>
                <w:lang w:val="en-US" w:eastAsia="zh-CN"/>
              </w:rPr>
              <w:t>×</w:t>
            </w:r>
            <w:r>
              <w:rPr>
                <w:rFonts w:hint="eastAsia" w:ascii="Times New Roman" w:hAnsi="Times New Roman" w:cs="Times New Roman"/>
                <w:lang w:val="en-US" w:eastAsia="zh-CN"/>
              </w:rPr>
              <w:t>150μm，外观：无缺陷， 孔径：合格，数量：2000只，瑕疵品：5只，结论：合格，检验员：毕宝珍，审核：孙世桥</w:t>
            </w:r>
          </w:p>
          <w:p>
            <w:pPr>
              <w:pStyle w:val="2"/>
              <w:rPr>
                <w:rFonts w:hint="default"/>
                <w:lang w:val="en-US" w:eastAsia="zh-CN"/>
              </w:rPr>
            </w:pPr>
          </w:p>
          <w:p>
            <w:pPr>
              <w:pStyle w:val="2"/>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查第三方检测报告：</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产品质量评价报告（密封元件，金属垫片，标准椭圆垫片）椭圆垫片编号：BG53090420192091，质量等级：A，有效期：2022年3月25日</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产品质量评价报告（密封元件，缠绕垫片，其他缠绕垫片）缠绕垫片编号：BG53079920192090，质量等级：A，有效期：2022年3月25日</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产品质量评价报告（密封件，非金属垫片，无石棉垫片）聚四氟乙烯垫片编号：BG53131020192087，质量等级：A，有效期：2022年3月25日</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产品质量评价报告（密封件，非金属垫片，无石棉垫片）非石棉纤维橡胶垫片编号：BG53131020192087，质量等级：A，有效期：2022年3月25日</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产品质量评价报告（密封元件，金属垫片，标准八角垫片）八角垫片编号：BG53090220192092，质量等级：A，有效期：2022年3月25日</w:t>
            </w:r>
          </w:p>
          <w:p>
            <w:pPr>
              <w:pStyle w:val="2"/>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产品认证证书（带加强环形金属缠绕垫片）注册编号：08817P10047，有效期：2022年9月17日</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产品认证证书（非金属垫片）注册编号：08817P10046，有效期：2022年9月17日</w:t>
            </w:r>
          </w:p>
          <w:p>
            <w:pPr>
              <w:pStyle w:val="2"/>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产品认证证书（基本型金属缠绕垫片）注册编号：08817P10058，有效期：2022年10月22日</w:t>
            </w:r>
          </w:p>
          <w:p>
            <w:pPr>
              <w:pStyle w:val="2"/>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产品认证证书（金属垫片）注册编号：08817P10057，有效期：2022年10月22日</w:t>
            </w:r>
          </w:p>
          <w:p>
            <w:pPr>
              <w:pStyle w:val="2"/>
              <w:rPr>
                <w:rFonts w:hint="eastAsia" w:ascii="宋体" w:hAnsi="宋体"/>
                <w:sz w:val="24"/>
                <w:szCs w:val="24"/>
                <w:highlight w:val="none"/>
                <w:lang w:val="en-US" w:eastAsia="zh-CN"/>
              </w:rPr>
            </w:pP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szCs w:val="21"/>
              </w:rPr>
            </w:pPr>
            <w:r>
              <w:rPr>
                <w:rFonts w:hint="eastAsia"/>
                <w:szCs w:val="21"/>
              </w:rPr>
              <w:t>不合格输出的控制</w:t>
            </w:r>
          </w:p>
        </w:tc>
        <w:tc>
          <w:tcPr>
            <w:tcW w:w="960" w:type="dxa"/>
          </w:tcPr>
          <w:p>
            <w:pPr>
              <w:pStyle w:val="9"/>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pPr>
              <w:spacing w:line="360" w:lineRule="auto"/>
              <w:rPr>
                <w:szCs w:val="21"/>
              </w:rPr>
            </w:pPr>
          </w:p>
        </w:tc>
        <w:tc>
          <w:tcPr>
            <w:tcW w:w="10880" w:type="dxa"/>
          </w:tcPr>
          <w:p>
            <w:pPr>
              <w:pStyle w:val="2"/>
              <w:rPr>
                <w:rFonts w:hint="eastAsia"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1、</w:t>
            </w:r>
            <w:r>
              <w:rPr>
                <w:rFonts w:hint="eastAsia" w:ascii="Times New Roman" w:hAnsi="Times New Roman" w:eastAsia="宋体" w:cs="Times New Roman"/>
                <w:kern w:val="2"/>
                <w:sz w:val="21"/>
                <w:lang w:val="en-US" w:eastAsia="zh-CN" w:bidi="ar-SA"/>
              </w:rPr>
              <w:t>公司制定有《不合格品控制》，以实施对生产全过程不合格品处置的控制。生产过程中发现不合格，执行《不合格品控制》</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2、采购材料发现不合格时，通知采购人员，对不合格的采购材料进行隔离，一般情况下进行退货处理，未发生过让步使用的情况。</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3、 经了解，未发生让步接收的情况。</w:t>
            </w:r>
          </w:p>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查《垫片不合格品处理记录》2020年12月：金属内外缠绕垫片成品，数量3个，处理方法：报废处理，检验人：毕宝珍，审核：孙世桥</w:t>
            </w:r>
          </w:p>
          <w:p>
            <w:pPr>
              <w:pStyle w:val="2"/>
              <w:rPr>
                <w:rFonts w:hint="default"/>
                <w:lang w:val="en-US" w:eastAsia="zh-CN"/>
              </w:rPr>
            </w:pPr>
            <w:r>
              <w:rPr>
                <w:rFonts w:hint="eastAsia" w:ascii="Times New Roman" w:hAnsi="Times New Roman" w:eastAsia="宋体" w:cs="Times New Roman"/>
                <w:kern w:val="2"/>
                <w:sz w:val="21"/>
                <w:lang w:val="en-US" w:eastAsia="zh-CN" w:bidi="ar-SA"/>
              </w:rPr>
              <w:t>垫片、滤布、滤袋不合格品均做报废处理</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spacing w:line="360" w:lineRule="auto"/>
              <w:rPr>
                <w:rFonts w:asciiTheme="minorEastAsia" w:hAnsiTheme="minorEastAsia" w:eastAsiaTheme="minorEastAsia" w:cstheme="minorEastAsia"/>
                <w:szCs w:val="21"/>
              </w:rPr>
            </w:pPr>
          </w:p>
        </w:tc>
        <w:tc>
          <w:tcPr>
            <w:tcW w:w="96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 xml:space="preserve">6.1.2 </w:t>
            </w:r>
          </w:p>
        </w:tc>
        <w:tc>
          <w:tcPr>
            <w:tcW w:w="10880" w:type="dxa"/>
          </w:tcPr>
          <w:p>
            <w:pPr>
              <w:spacing w:line="360" w:lineRule="auto"/>
              <w:ind w:firstLine="420" w:firstLineChars="200"/>
              <w:rPr>
                <w:rFonts w:ascii="宋体" w:hAnsi="宋体" w:cs="宋体"/>
                <w:szCs w:val="21"/>
              </w:rPr>
            </w:pPr>
            <w:r>
              <w:rPr>
                <w:rFonts w:hint="eastAsia" w:ascii="宋体" w:hAnsi="宋体" w:cs="宋体"/>
                <w:szCs w:val="21"/>
              </w:rPr>
              <w:t>编制了</w:t>
            </w:r>
            <w:r>
              <w:rPr>
                <w:rFonts w:hint="eastAsia" w:ascii="宋体" w:hAnsi="宋体" w:cs="宋体"/>
                <w:color w:val="000000"/>
                <w:szCs w:val="21"/>
                <w:lang w:eastAsia="zh-CN"/>
              </w:rPr>
              <w:t>《环境因素识别与评价控制程序》</w:t>
            </w:r>
            <w:r>
              <w:rPr>
                <w:rFonts w:hint="eastAsia" w:ascii="宋体" w:hAnsi="宋体" w:cs="宋体"/>
                <w:szCs w:val="21"/>
              </w:rPr>
              <w:t>符合标准要求</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提供的“环境因素识别</w:t>
            </w:r>
            <w:r>
              <w:rPr>
                <w:rFonts w:hint="eastAsia" w:ascii="宋体" w:hAnsi="宋体" w:cs="宋体"/>
                <w:szCs w:val="21"/>
                <w:lang w:eastAsia="zh-CN"/>
              </w:rPr>
              <w:t>、</w:t>
            </w:r>
            <w:r>
              <w:rPr>
                <w:rFonts w:hint="eastAsia" w:ascii="宋体" w:hAnsi="宋体" w:cs="宋体"/>
                <w:szCs w:val="21"/>
              </w:rPr>
              <w:t>评价</w:t>
            </w:r>
            <w:r>
              <w:rPr>
                <w:rFonts w:hint="eastAsia" w:ascii="宋体" w:hAnsi="宋体" w:cs="宋体"/>
                <w:szCs w:val="21"/>
                <w:lang w:val="en-US" w:eastAsia="zh-CN"/>
              </w:rPr>
              <w:t>记录</w:t>
            </w:r>
            <w:r>
              <w:rPr>
                <w:rFonts w:hint="eastAsia" w:ascii="宋体" w:hAnsi="宋体" w:cs="宋体"/>
                <w:szCs w:val="21"/>
              </w:rPr>
              <w:t>”“重要环境因素清单”，</w:t>
            </w:r>
            <w:r>
              <w:rPr>
                <w:rFonts w:ascii="宋体" w:hAnsi="宋体" w:cs="宋体"/>
                <w:szCs w:val="21"/>
              </w:rPr>
              <w:t xml:space="preserve"> </w:t>
            </w:r>
            <w:r>
              <w:rPr>
                <w:rFonts w:hint="eastAsia" w:ascii="宋体" w:hAnsi="宋体" w:cs="宋体"/>
                <w:szCs w:val="21"/>
              </w:rPr>
              <w:t>评价考虑了三种时态现在、过去、将来、三种状态、异常、正常、紧急考虑了法律法规，并进行了评价。</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用打分法考虑了法规符合性、发生频次、影响范围等</w:t>
            </w:r>
            <w:r>
              <w:rPr>
                <w:rFonts w:ascii="宋体" w:hAnsi="宋体" w:cs="宋体"/>
                <w:szCs w:val="21"/>
              </w:rPr>
              <w:t xml:space="preserve">, </w:t>
            </w:r>
            <w:r>
              <w:rPr>
                <w:rFonts w:hint="eastAsia" w:ascii="宋体" w:hAnsi="宋体" w:cs="宋体"/>
                <w:szCs w:val="21"/>
              </w:rPr>
              <w:t>通过定性判断法，共识别出环境因素：</w:t>
            </w:r>
            <w:r>
              <w:rPr>
                <w:rFonts w:hint="eastAsia" w:ascii="宋体" w:hAnsi="宋体" w:cs="宋体"/>
                <w:kern w:val="0"/>
                <w:szCs w:val="21"/>
                <w:lang w:val="en-US" w:eastAsia="zh-CN"/>
              </w:rPr>
              <w:t>旧零部件处理</w:t>
            </w:r>
            <w:r>
              <w:rPr>
                <w:rFonts w:hint="eastAsia" w:ascii="宋体" w:hAnsi="宋体" w:cs="宋体"/>
                <w:kern w:val="0"/>
                <w:szCs w:val="21"/>
              </w:rPr>
              <w:t>、</w:t>
            </w:r>
            <w:r>
              <w:rPr>
                <w:rFonts w:hint="eastAsia" w:ascii="宋体" w:hAnsi="宋体" w:cs="宋体"/>
                <w:kern w:val="0"/>
                <w:szCs w:val="21"/>
                <w:lang w:val="en-US" w:eastAsia="zh-CN"/>
              </w:rPr>
              <w:t>余料</w:t>
            </w:r>
            <w:r>
              <w:rPr>
                <w:rFonts w:hint="eastAsia" w:ascii="宋体" w:hAnsi="宋体" w:cs="宋体"/>
                <w:kern w:val="0"/>
                <w:szCs w:val="21"/>
              </w:rPr>
              <w:t>的废弃、噪声的排放、电能的消耗、</w:t>
            </w:r>
            <w:r>
              <w:rPr>
                <w:rFonts w:hint="eastAsia" w:ascii="宋体" w:hAnsi="宋体" w:cs="宋体"/>
                <w:kern w:val="0"/>
                <w:szCs w:val="21"/>
                <w:lang w:val="en-US" w:eastAsia="zh-CN"/>
              </w:rPr>
              <w:t>火灾、润滑油</w:t>
            </w:r>
            <w:r>
              <w:rPr>
                <w:rFonts w:hint="eastAsia" w:ascii="宋体" w:hAnsi="宋体" w:cs="宋体"/>
                <w:kern w:val="0"/>
                <w:szCs w:val="21"/>
              </w:rPr>
              <w:t>泄漏、复印机使用中臭氧排放、废报、杂志、纸张、纸包装等废弃、电池、墨盒、硒鼓、复写纸、日光灯管、塑料包装物的废弃、，</w:t>
            </w:r>
            <w:r>
              <w:rPr>
                <w:rFonts w:hint="eastAsia" w:ascii="宋体" w:hAnsi="宋体" w:cs="宋体"/>
                <w:szCs w:val="21"/>
              </w:rPr>
              <w:t>评价符合程序要求及公司的实际情况。</w:t>
            </w:r>
          </w:p>
          <w:p>
            <w:pPr>
              <w:spacing w:line="360" w:lineRule="auto"/>
              <w:ind w:firstLine="420" w:firstLineChars="200"/>
              <w:rPr>
                <w:rFonts w:ascii="宋体" w:hAnsi="宋体" w:cs="宋体"/>
                <w:szCs w:val="21"/>
              </w:rPr>
            </w:pPr>
            <w:r>
              <w:rPr>
                <w:rFonts w:hint="eastAsia" w:ascii="宋体" w:hAnsi="宋体" w:cs="宋体"/>
                <w:szCs w:val="21"/>
              </w:rPr>
              <w:t>对重要环境因素的控制措施包括制定管理制度、监督检查、应急预案、培训等。提供《重要环境因素识别清单》，其中综合</w:t>
            </w:r>
            <w:r>
              <w:rPr>
                <w:rFonts w:hint="eastAsia" w:ascii="宋体" w:hAnsi="宋体" w:cs="宋体"/>
                <w:szCs w:val="21"/>
                <w:lang w:val="en-US" w:eastAsia="zh-CN"/>
              </w:rPr>
              <w:t>车间</w:t>
            </w:r>
            <w:r>
              <w:rPr>
                <w:rFonts w:hint="eastAsia" w:ascii="宋体" w:hAnsi="宋体" w:cs="宋体"/>
                <w:szCs w:val="21"/>
              </w:rPr>
              <w:t>涉及的重要环境因素：</w:t>
            </w:r>
            <w:r>
              <w:rPr>
                <w:rFonts w:hint="eastAsia" w:ascii="宋体" w:hAnsi="宋体" w:cs="宋体"/>
                <w:szCs w:val="21"/>
                <w:lang w:val="en-US" w:eastAsia="zh-CN"/>
              </w:rPr>
              <w:t>火灾</w:t>
            </w:r>
            <w:r>
              <w:rPr>
                <w:rFonts w:hint="eastAsia" w:ascii="宋体" w:hAnsi="宋体" w:cs="宋体"/>
                <w:szCs w:val="21"/>
              </w:rPr>
              <w:t>、固废的排放2项，评价基本合理。</w:t>
            </w:r>
          </w:p>
          <w:p>
            <w:pPr>
              <w:spacing w:line="360" w:lineRule="auto"/>
              <w:ind w:firstLine="420" w:firstLineChars="200"/>
              <w:rPr>
                <w:rFonts w:hint="eastAsia" w:asciiTheme="minorEastAsia" w:hAnsiTheme="minorEastAsia" w:eastAsiaTheme="minorEastAsia" w:cstheme="minorEastAsia"/>
                <w:bCs/>
                <w:szCs w:val="21"/>
              </w:rPr>
            </w:pPr>
            <w:r>
              <w:rPr>
                <w:rFonts w:hint="eastAsia" w:ascii="宋体" w:hAnsi="宋体" w:cs="宋体"/>
                <w:szCs w:val="21"/>
              </w:rPr>
              <w:t>提供</w:t>
            </w:r>
            <w:r>
              <w:rPr>
                <w:rFonts w:hint="eastAsia" w:ascii="宋体" w:hAnsi="宋体" w:cs="宋体"/>
                <w:color w:val="000000"/>
                <w:szCs w:val="21"/>
              </w:rPr>
              <w:t>《危险源辨识</w:t>
            </w:r>
            <w:r>
              <w:rPr>
                <w:rFonts w:hint="eastAsia" w:ascii="宋体" w:hAnsi="宋体" w:cs="宋体"/>
                <w:color w:val="000000"/>
                <w:szCs w:val="21"/>
                <w:lang w:eastAsia="zh-CN"/>
              </w:rPr>
              <w:t>、</w:t>
            </w:r>
            <w:r>
              <w:rPr>
                <w:rFonts w:hint="eastAsia" w:ascii="宋体" w:hAnsi="宋体" w:cs="宋体"/>
                <w:color w:val="000000"/>
                <w:szCs w:val="21"/>
                <w:lang w:val="en-US" w:eastAsia="zh-CN"/>
              </w:rPr>
              <w:t>风险评价</w:t>
            </w:r>
            <w:r>
              <w:rPr>
                <w:rFonts w:hint="eastAsia" w:ascii="宋体" w:hAnsi="宋体" w:cs="宋体"/>
                <w:color w:val="000000"/>
                <w:szCs w:val="21"/>
              </w:rPr>
              <w:t>和控制程序》</w:t>
            </w:r>
            <w:r>
              <w:rPr>
                <w:rFonts w:hint="eastAsia" w:ascii="宋体" w:hAnsi="宋体" w:cs="宋体"/>
                <w:szCs w:val="21"/>
              </w:rPr>
              <w:t>，对影响职业健康安全的危险源，评价其风险程度及级别，不可接受风险评价的标准和更新的时机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r>
              <w:rPr>
                <w:rFonts w:hint="eastAsia" w:asciiTheme="minorEastAsia" w:hAnsiTheme="minorEastAsia" w:eastAsiaTheme="minorEastAsia" w:cstheme="minorEastAsia"/>
                <w:bCs/>
                <w:szCs w:val="21"/>
              </w:rPr>
              <w:t>基本合理。</w:t>
            </w:r>
          </w:p>
          <w:p>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查到</w:t>
            </w:r>
            <w:r>
              <w:rPr>
                <w:rFonts w:hint="eastAsia" w:ascii="宋体" w:hAnsi="宋体" w:cs="宋体"/>
                <w:szCs w:val="21"/>
                <w:lang w:eastAsia="zh-CN"/>
              </w:rPr>
              <w:t>“</w:t>
            </w:r>
            <w:r>
              <w:rPr>
                <w:rFonts w:hint="eastAsia" w:ascii="宋体" w:hAnsi="宋体" w:cs="宋体"/>
                <w:color w:val="000000"/>
                <w:szCs w:val="21"/>
                <w:lang w:val="en-US" w:eastAsia="zh-CN"/>
              </w:rPr>
              <w:t>危险源清单及辨识评价表”</w:t>
            </w:r>
            <w:r>
              <w:rPr>
                <w:rFonts w:hint="eastAsia" w:ascii="宋体" w:hAnsi="宋体" w:cs="宋体"/>
                <w:szCs w:val="21"/>
              </w:rPr>
              <w:t>，内容有：作业活动名称、潜在危险因素、时态、状态、可导致事故、可采取控制措</w:t>
            </w:r>
            <w:r>
              <w:rPr>
                <w:rFonts w:hint="eastAsia" w:ascii="宋体" w:hAnsi="宋体" w:cs="宋体"/>
                <w:kern w:val="0"/>
                <w:szCs w:val="21"/>
              </w:rPr>
              <w:t>施、危险发生的可能性L、损失后果C、频繁程度E、等。</w:t>
            </w:r>
          </w:p>
          <w:p>
            <w:pPr>
              <w:widowControl/>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识别出生产技术部危险源有电器爆炸、作业人员操作失误、防护不当、传动设施防护缺陷、作业人员操作失误、维修人员高空坠物、维修工具器件的坠落、电源线不稳等。优先控制风险采用“LEC”方法进行评价。</w:t>
            </w:r>
          </w:p>
          <w:p>
            <w:pPr>
              <w:widowControl/>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查《重大危险源清单》，涉及本部门的个不可接受风险，包括：触电、火灾、人身伤害等。</w:t>
            </w:r>
          </w:p>
          <w:p>
            <w:pPr>
              <w:widowControl/>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控制措施：危险源控制执行管理方案、配备消防器材、个体防护、日常检查、培训教育、应急预案等运行控制措施。</w:t>
            </w:r>
          </w:p>
          <w:p>
            <w:pPr>
              <w:widowControl/>
              <w:spacing w:line="360" w:lineRule="auto"/>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lang w:val="en-US" w:eastAsia="zh-CN"/>
              </w:rPr>
              <w:t>编制：傅春祥、审批：王儒亮、日期：2021年1月6号</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8.1.2</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8.1.3</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生产技术部有重要环境因素的管控方案，不可接收风险的管控方案，节能降耗控制、废弃物控制、大气污染防治控制、噪声控制、消防管理控制等；</w:t>
            </w:r>
          </w:p>
          <w:p>
            <w:pPr>
              <w:spacing w:line="360" w:lineRule="auto"/>
              <w:rPr>
                <w:rFonts w:ascii="宋体" w:hAnsi="宋体" w:cs="宋体"/>
                <w:szCs w:val="21"/>
              </w:rPr>
            </w:pPr>
            <w:r>
              <w:rPr>
                <w:rFonts w:hint="eastAsia" w:asciiTheme="minorEastAsia" w:hAnsiTheme="minorEastAsia" w:eastAsiaTheme="minorEastAsia" w:cstheme="minorEastAsia"/>
                <w:bCs/>
                <w:szCs w:val="21"/>
              </w:rPr>
              <w:t>1） 废水</w:t>
            </w:r>
            <w:r>
              <w:rPr>
                <w:rFonts w:hint="eastAsia" w:ascii="宋体" w:cs="宋体"/>
                <w:szCs w:val="21"/>
              </w:rPr>
              <w:t>废气</w:t>
            </w:r>
            <w:r>
              <w:rPr>
                <w:rFonts w:hint="eastAsia" w:asciiTheme="minorEastAsia" w:hAnsiTheme="minorEastAsia" w:eastAsiaTheme="minorEastAsia" w:cstheme="minorEastAsia"/>
                <w:bCs/>
                <w:szCs w:val="21"/>
              </w:rPr>
              <w:t>控制：公司不产生废水</w:t>
            </w:r>
            <w:r>
              <w:rPr>
                <w:rFonts w:hint="eastAsia" w:ascii="宋体" w:cs="宋体"/>
                <w:szCs w:val="21"/>
              </w:rPr>
              <w:t>废气</w:t>
            </w:r>
            <w:r>
              <w:rPr>
                <w:rFonts w:hint="eastAsia" w:asciiTheme="minorEastAsia" w:hAnsiTheme="minorEastAsia" w:eastAsiaTheme="minorEastAsia" w:cstheme="minorEastAsia"/>
                <w:bCs/>
                <w:szCs w:val="21"/>
              </w:rPr>
              <w:t>；</w:t>
            </w:r>
            <w:r>
              <w:rPr>
                <w:rFonts w:ascii="宋体" w:hAnsi="宋体" w:cs="宋体"/>
                <w:szCs w:val="21"/>
              </w:rPr>
              <w:t xml:space="preserve"> </w:t>
            </w:r>
          </w:p>
          <w:p>
            <w:pPr>
              <w:spacing w:line="360" w:lineRule="auto"/>
              <w:rPr>
                <w:rFonts w:ascii="宋体" w:cs="宋体"/>
                <w:szCs w:val="21"/>
              </w:rPr>
            </w:pPr>
            <w:r>
              <w:rPr>
                <w:rFonts w:hint="eastAsia" w:ascii="宋体" w:cs="宋体"/>
                <w:szCs w:val="21"/>
              </w:rPr>
              <w:t>2） 噪声主要来源于</w:t>
            </w:r>
            <w:r>
              <w:rPr>
                <w:rFonts w:hint="eastAsia" w:ascii="宋体" w:cs="宋体"/>
                <w:szCs w:val="21"/>
                <w:lang w:val="en-US" w:eastAsia="zh-CN"/>
              </w:rPr>
              <w:t>裁剪、缝纫机</w:t>
            </w:r>
            <w:r>
              <w:rPr>
                <w:rFonts w:hint="eastAsia" w:ascii="宋体" w:cs="宋体"/>
                <w:szCs w:val="21"/>
              </w:rPr>
              <w:t>的噪声，对环境影响很小。</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3）固废控制：</w:t>
            </w:r>
            <w:r>
              <w:rPr>
                <w:rFonts w:hint="eastAsia" w:asciiTheme="minorEastAsia" w:hAnsiTheme="minorEastAsia" w:eastAsiaTheme="minorEastAsia" w:cstheme="minorEastAsia"/>
                <w:bCs/>
                <w:szCs w:val="21"/>
                <w:lang w:val="en-US" w:eastAsia="zh-CN"/>
              </w:rPr>
              <w:t>余料、边角料回收处理，</w:t>
            </w:r>
            <w:r>
              <w:rPr>
                <w:rFonts w:hint="eastAsia" w:asciiTheme="minorEastAsia" w:hAnsiTheme="minorEastAsia" w:eastAsiaTheme="minorEastAsia" w:cstheme="minorEastAsia"/>
                <w:bCs/>
                <w:szCs w:val="21"/>
              </w:rPr>
              <w:t>硒鼓墨盒交厂家回收。</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4）能资源管理：公司规定人走灯灭，人走关水等节能节水措施，并互相监督</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5）火灾事故预防：公司配备有灭火器等消防设施，有应急预案，相关人员经过培训。</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6）触电/机械伤害：公司专人负责对电箱进行检查和维保，电气线路防护，措施到位。</w:t>
            </w:r>
          </w:p>
          <w:p>
            <w:pPr>
              <w:spacing w:line="360" w:lineRule="auto"/>
            </w:pPr>
            <w:r>
              <w:rPr>
                <w:rFonts w:hint="eastAsia" w:asciiTheme="minorEastAsia" w:hAnsiTheme="minorEastAsia" w:eastAsiaTheme="minorEastAsia" w:cstheme="minorEastAsia"/>
                <w:bCs/>
                <w:szCs w:val="21"/>
                <w:lang w:val="en-US" w:eastAsia="zh-CN"/>
              </w:rPr>
              <w:t>现场查看：</w:t>
            </w:r>
            <w:r>
              <w:rPr>
                <w:rFonts w:hint="eastAsia" w:asciiTheme="minorEastAsia" w:hAnsiTheme="minorEastAsia" w:eastAsiaTheme="minorEastAsia" w:cstheme="minorEastAsia"/>
                <w:bCs/>
                <w:szCs w:val="21"/>
              </w:rPr>
              <w:t>提供人员社保清单</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提供员工体检单</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提供员工个人防护清单</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color w:val="000000"/>
                <w:szCs w:val="21"/>
              </w:rPr>
              <w:t>应急准备和响应</w:t>
            </w:r>
          </w:p>
        </w:tc>
        <w:tc>
          <w:tcPr>
            <w:tcW w:w="960" w:type="dxa"/>
            <w:vAlign w:val="center"/>
          </w:tcPr>
          <w:p>
            <w:pPr>
              <w:spacing w:line="280" w:lineRule="exact"/>
              <w:rPr>
                <w:rFonts w:asciiTheme="minorEastAsia" w:hAnsiTheme="minorEastAsia" w:eastAsiaTheme="minorEastAsia" w:cstheme="minorEastAsia"/>
                <w:szCs w:val="21"/>
              </w:rPr>
            </w:pPr>
            <w:r>
              <w:rPr>
                <w:rFonts w:hint="eastAsia" w:ascii="宋体" w:hAnsi="宋体" w:cs="宋体"/>
                <w:color w:val="000000"/>
                <w:szCs w:val="21"/>
              </w:rPr>
              <w:t xml:space="preserve">EO8.2 </w:t>
            </w:r>
          </w:p>
        </w:tc>
        <w:tc>
          <w:tcPr>
            <w:tcW w:w="10880" w:type="dxa"/>
            <w:vAlign w:val="top"/>
          </w:tcPr>
          <w:p>
            <w:pPr>
              <w:ind w:firstLine="210" w:firstLineChars="100"/>
              <w:rPr>
                <w:rFonts w:ascii="Verdana" w:hAnsi="Verdana" w:cs="Arial"/>
                <w:szCs w:val="21"/>
              </w:rPr>
            </w:pPr>
            <w:r>
              <w:rPr>
                <w:rFonts w:hint="eastAsia" w:ascii="宋体" w:hAnsi="宋体" w:cs="宋体"/>
                <w:szCs w:val="21"/>
                <w:lang w:val="en-GB"/>
              </w:rPr>
              <w:t>制定了《应急准备和响应控制程序》</w:t>
            </w:r>
            <w:r>
              <w:rPr>
                <w:rFonts w:hint="eastAsia" w:ascii="宋体" w:hAnsi="宋体" w:cs="宋体"/>
                <w:szCs w:val="21"/>
                <w:lang w:val="en-GB" w:eastAsia="zh-CN"/>
              </w:rPr>
              <w:t>、《</w:t>
            </w:r>
            <w:r>
              <w:rPr>
                <w:rFonts w:hint="eastAsia" w:ascii="宋体" w:hAnsi="宋体" w:cs="宋体"/>
                <w:szCs w:val="21"/>
                <w:lang w:val="en-US" w:eastAsia="zh-CN"/>
              </w:rPr>
              <w:t>安全生产事故应急预案》</w:t>
            </w:r>
            <w:r>
              <w:rPr>
                <w:rFonts w:hint="eastAsia" w:ascii="宋体" w:hAnsi="宋体" w:cs="宋体"/>
                <w:szCs w:val="21"/>
                <w:lang w:val="en-GB"/>
              </w:rPr>
              <w:t>，包含有事件级别及不同级别事件的处理程序、事件处理组织机构及</w:t>
            </w:r>
            <w:r>
              <w:rPr>
                <w:rFonts w:hint="eastAsia" w:ascii="Verdana" w:hAnsi="Verdana" w:cs="Arial"/>
                <w:szCs w:val="21"/>
              </w:rPr>
              <w:t>职责分工、通用及特殊处理程序、各岗位要求等。具有可操作性。</w:t>
            </w:r>
          </w:p>
          <w:p>
            <w:pPr>
              <w:ind w:firstLine="210" w:firstLineChars="100"/>
              <w:rPr>
                <w:rFonts w:ascii="Verdana" w:hAnsi="Verdana" w:cs="Arial"/>
                <w:szCs w:val="21"/>
              </w:rPr>
            </w:pPr>
            <w:r>
              <w:rPr>
                <w:rFonts w:hint="eastAsia" w:ascii="Verdana" w:hAnsi="Verdana" w:cs="Arial"/>
                <w:szCs w:val="21"/>
              </w:rPr>
              <w:t>抽查消防训练演习演习</w:t>
            </w:r>
            <w:r>
              <w:rPr>
                <w:rFonts w:hint="eastAsia" w:ascii="宋体" w:hAnsi="宋体" w:cs="Arial"/>
                <w:szCs w:val="21"/>
                <w:lang w:eastAsia="zh-CN"/>
              </w:rPr>
              <w:t>2020.</w:t>
            </w:r>
            <w:r>
              <w:rPr>
                <w:rFonts w:hint="eastAsia" w:ascii="宋体" w:hAnsi="宋体" w:cs="Arial"/>
                <w:szCs w:val="21"/>
              </w:rPr>
              <w:t>0</w:t>
            </w:r>
            <w:r>
              <w:rPr>
                <w:rFonts w:hint="eastAsia" w:ascii="宋体" w:hAnsi="宋体" w:cs="Arial"/>
                <w:szCs w:val="21"/>
                <w:lang w:val="en-US" w:eastAsia="zh-CN"/>
              </w:rPr>
              <w:t>9</w:t>
            </w:r>
            <w:r>
              <w:rPr>
                <w:rFonts w:hint="eastAsia" w:ascii="宋体" w:hAnsi="宋体" w:cs="Arial"/>
                <w:szCs w:val="21"/>
              </w:rPr>
              <w:t>.</w:t>
            </w:r>
            <w:r>
              <w:rPr>
                <w:rFonts w:hint="eastAsia" w:ascii="宋体" w:hAnsi="宋体" w:cs="Arial"/>
                <w:szCs w:val="21"/>
                <w:lang w:val="en-US" w:eastAsia="zh-CN"/>
              </w:rPr>
              <w:t>02</w:t>
            </w:r>
            <w:r>
              <w:rPr>
                <w:rFonts w:hint="eastAsia" w:ascii="宋体" w:hAnsi="宋体" w:cs="Arial"/>
                <w:szCs w:val="21"/>
              </w:rPr>
              <w:t>，</w:t>
            </w:r>
            <w:r>
              <w:rPr>
                <w:rFonts w:hint="eastAsia" w:ascii="Verdana" w:hAnsi="Verdana" w:cs="Arial"/>
                <w:szCs w:val="21"/>
              </w:rPr>
              <w:t>演练负责人：</w:t>
            </w:r>
            <w:r>
              <w:rPr>
                <w:rFonts w:hint="eastAsia" w:ascii="Verdana" w:hAnsi="Verdana" w:cs="Arial"/>
                <w:szCs w:val="21"/>
                <w:lang w:val="en-US" w:eastAsia="zh-CN"/>
              </w:rPr>
              <w:t>史淑梅</w:t>
            </w:r>
            <w:r>
              <w:rPr>
                <w:rFonts w:hint="eastAsia" w:ascii="Verdana" w:hAnsi="Verdana" w:cs="Arial"/>
                <w:szCs w:val="21"/>
              </w:rPr>
              <w:t>，地点：</w:t>
            </w:r>
            <w:r>
              <w:rPr>
                <w:rFonts w:hint="eastAsia" w:ascii="宋体" w:hAnsi="宋体" w:cs="宋体"/>
                <w:szCs w:val="21"/>
                <w:lang w:val="en-US" w:eastAsia="zh-CN"/>
              </w:rPr>
              <w:t>化纤包装厂</w:t>
            </w:r>
            <w:r>
              <w:rPr>
                <w:rFonts w:hint="eastAsia" w:ascii="Verdana" w:hAnsi="Verdana" w:cs="Arial"/>
                <w:szCs w:val="21"/>
              </w:rPr>
              <w:t>，参加部门：公司各部门人员，演练的效果：</w:t>
            </w:r>
          </w:p>
          <w:p>
            <w:pPr>
              <w:ind w:firstLine="210" w:firstLineChars="100"/>
              <w:rPr>
                <w:rFonts w:hint="eastAsia" w:ascii="Verdana" w:hAnsi="Verdana" w:cs="Arial"/>
                <w:szCs w:val="21"/>
              </w:rPr>
            </w:pPr>
            <w:r>
              <w:rPr>
                <w:rFonts w:hint="eastAsia" w:ascii="Verdana" w:hAnsi="Verdana" w:cs="Arial"/>
                <w:szCs w:val="21"/>
              </w:rPr>
              <w:t>从整个演练过程看：各参加演练单位比较认真，熟练；主要负责人及安全负责人都积极参与，整个演练按照预定的计划进展，达到预定的演练目的；</w:t>
            </w:r>
            <w:r>
              <w:rPr>
                <w:rFonts w:ascii="Verdana" w:hAnsi="Verdana" w:cs="Arial"/>
                <w:szCs w:val="21"/>
              </w:rPr>
              <w:t>通过这场演习，</w:t>
            </w:r>
            <w:r>
              <w:rPr>
                <w:rFonts w:hint="eastAsia" w:ascii="Verdana" w:hAnsi="Verdana" w:cs="Arial"/>
                <w:szCs w:val="21"/>
              </w:rPr>
              <w:t>增强了员工消防知识，学会了安全逃离火灾现场的方法，对火灾危险也有限更加深刻的认识；同时在活动过程中也增强了员工团防意识</w:t>
            </w:r>
            <w:r>
              <w:rPr>
                <w:rFonts w:ascii="Verdana" w:hAnsi="Verdana" w:cs="Arial"/>
                <w:szCs w:val="21"/>
              </w:rPr>
              <w:t>。虽然只是一场演习，却可以看得出公司防范于未然的意识，看得出公司对消防工作的重视，对员工人身安全的重视。</w:t>
            </w:r>
          </w:p>
          <w:p>
            <w:pPr>
              <w:pStyle w:val="20"/>
              <w:ind w:firstLine="460" w:firstLineChars="200"/>
              <w:rPr>
                <w:rFonts w:hint="eastAsia" w:ascii="Verdana" w:hAnsi="Verdana" w:cs="Arial"/>
                <w:szCs w:val="21"/>
                <w:lang w:val="en-US" w:eastAsia="zh-CN"/>
              </w:rPr>
            </w:pPr>
            <w:r>
              <w:rPr>
                <w:rFonts w:hint="eastAsia" w:ascii="Verdana" w:hAnsi="Verdana" w:cs="Arial"/>
                <w:szCs w:val="21"/>
                <w:lang w:val="en-US" w:eastAsia="zh-CN"/>
              </w:rPr>
              <w:t>演练不足：实战意识不强、抢险物资不充分，物资存放不集中</w:t>
            </w:r>
          </w:p>
          <w:p>
            <w:pPr>
              <w:pStyle w:val="20"/>
              <w:ind w:firstLine="460" w:firstLineChars="200"/>
              <w:rPr>
                <w:rFonts w:hint="default" w:ascii="Verdana" w:hAnsi="Verdana" w:cs="Arial"/>
                <w:szCs w:val="21"/>
                <w:lang w:val="en-US" w:eastAsia="zh-CN"/>
              </w:rPr>
            </w:pPr>
            <w:r>
              <w:rPr>
                <w:rFonts w:hint="eastAsia" w:ascii="Verdana" w:hAnsi="Verdana" w:cs="Arial"/>
                <w:szCs w:val="21"/>
                <w:lang w:val="en-US" w:eastAsia="zh-CN"/>
              </w:rPr>
              <w:t>整改措施：加强安全教育、多组织演练、抢险物资集中存放</w:t>
            </w:r>
          </w:p>
          <w:p>
            <w:pPr>
              <w:pStyle w:val="20"/>
              <w:ind w:firstLine="460" w:firstLineChars="200"/>
              <w:rPr>
                <w:rFonts w:hint="eastAsia" w:ascii="Verdana" w:hAnsi="Verdana" w:cs="Arial"/>
                <w:szCs w:val="21"/>
              </w:rPr>
            </w:pPr>
            <w:r>
              <w:rPr>
                <w:rFonts w:hint="eastAsia" w:ascii="Verdana" w:hAnsi="Verdana" w:cs="Arial"/>
                <w:szCs w:val="21"/>
              </w:rPr>
              <w:t>组织参加演习人员对应急预案和演习情况进行了评审，评审未引起文件的更改。</w:t>
            </w:r>
          </w:p>
          <w:p>
            <w:pPr>
              <w:spacing w:line="360" w:lineRule="auto"/>
              <w:ind w:firstLine="420" w:firstLineChars="200"/>
              <w:jc w:val="left"/>
              <w:rPr>
                <w:rFonts w:asciiTheme="minorEastAsia" w:hAnsiTheme="minorEastAsia" w:eastAsiaTheme="minorEastAsia" w:cstheme="minorEastAsia"/>
                <w:szCs w:val="21"/>
              </w:rPr>
            </w:pPr>
            <w:r>
              <w:rPr>
                <w:rFonts w:hint="eastAsia"/>
                <w:lang w:val="en-GB"/>
              </w:rPr>
              <w:t>评价人员：</w:t>
            </w:r>
            <w:r>
              <w:rPr>
                <w:rFonts w:hint="eastAsia"/>
                <w:lang w:val="en-US" w:eastAsia="zh-CN"/>
              </w:rPr>
              <w:t>徐雷鸣、赵学家</w:t>
            </w:r>
            <w:r>
              <w:rPr>
                <w:rFonts w:hint="eastAsia"/>
                <w:lang w:val="en-GB"/>
              </w:rPr>
              <w:t>，</w:t>
            </w:r>
            <w:r>
              <w:rPr>
                <w:rFonts w:hint="eastAsia"/>
              </w:rPr>
              <w:t>应急准备和响应实施方案具有可操作性，应急求援人员已基本掌握该方案，能够应付火灾的突发事件，评价日期：</w:t>
            </w:r>
            <w:r>
              <w:rPr>
                <w:rFonts w:hint="eastAsia" w:ascii="宋体" w:hAnsi="宋体" w:cs="宋体"/>
                <w:lang w:val="en-GB" w:eastAsia="zh-CN"/>
              </w:rPr>
              <w:t>2020.</w:t>
            </w:r>
            <w:r>
              <w:rPr>
                <w:rFonts w:hint="eastAsia" w:ascii="宋体" w:hAnsi="宋体" w:cs="宋体"/>
                <w:lang w:val="en-US" w:eastAsia="zh-CN"/>
              </w:rPr>
              <w:t>9</w:t>
            </w:r>
            <w:r>
              <w:rPr>
                <w:rFonts w:hint="eastAsia" w:ascii="宋体" w:hAnsi="宋体" w:cs="宋体"/>
                <w:lang w:val="en-GB"/>
              </w:rPr>
              <w:t>.</w:t>
            </w:r>
            <w:r>
              <w:rPr>
                <w:rFonts w:hint="eastAsia" w:ascii="宋体" w:hAnsi="宋体" w:cs="宋体"/>
                <w:lang w:val="en-US" w:eastAsia="zh-CN"/>
              </w:rPr>
              <w:t>2</w:t>
            </w:r>
          </w:p>
        </w:tc>
        <w:tc>
          <w:tcPr>
            <w:tcW w:w="70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c>
      </w:tr>
    </w:tbl>
    <w:p>
      <w:pPr>
        <w:spacing w:line="360" w:lineRule="auto"/>
        <w:rPr>
          <w:szCs w:val="21"/>
        </w:rPr>
      </w:pPr>
      <w:r>
        <w:rPr>
          <w:rFonts w:hint="eastAsia"/>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ncho">
    <w:altName w:val="MS Gothic"/>
    <w:panose1 w:val="02020609040305080305"/>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 xml:space="preserve"> O</w:t>
                </w:r>
                <w:r>
                  <w:rPr>
                    <w:rFonts w:hint="eastAsia"/>
                    <w:sz w:val="18"/>
                    <w:szCs w:val="18"/>
                  </w:rPr>
                  <w:t>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 xml:space="preserve">Beijing International </w:t>
    </w:r>
    <w:r>
      <w:rPr>
        <w:rStyle w:val="17"/>
        <w:rFonts w:hint="eastAsia"/>
        <w:w w:val="90"/>
      </w:rPr>
      <w:t xml:space="preserve"> O</w:t>
    </w:r>
    <w:r>
      <w:rPr>
        <w:rStyle w:val="17"/>
        <w:rFonts w:hint="default"/>
        <w:w w:val="90"/>
      </w:rPr>
      <w:t>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00AE"/>
    <w:rsid w:val="000006D8"/>
    <w:rsid w:val="00000AF6"/>
    <w:rsid w:val="0000218F"/>
    <w:rsid w:val="000031DC"/>
    <w:rsid w:val="00003A26"/>
    <w:rsid w:val="00003B90"/>
    <w:rsid w:val="00003DF9"/>
    <w:rsid w:val="00005562"/>
    <w:rsid w:val="000058CD"/>
    <w:rsid w:val="00005BB9"/>
    <w:rsid w:val="000066A8"/>
    <w:rsid w:val="0000772A"/>
    <w:rsid w:val="00007D0C"/>
    <w:rsid w:val="00010B6C"/>
    <w:rsid w:val="00011201"/>
    <w:rsid w:val="00011CCC"/>
    <w:rsid w:val="00013127"/>
    <w:rsid w:val="00013542"/>
    <w:rsid w:val="00013EBE"/>
    <w:rsid w:val="00013FDC"/>
    <w:rsid w:val="00014681"/>
    <w:rsid w:val="0001630D"/>
    <w:rsid w:val="00016400"/>
    <w:rsid w:val="000165F8"/>
    <w:rsid w:val="0001729E"/>
    <w:rsid w:val="00021427"/>
    <w:rsid w:val="00021448"/>
    <w:rsid w:val="0002224C"/>
    <w:rsid w:val="00022B83"/>
    <w:rsid w:val="000230D8"/>
    <w:rsid w:val="0002342B"/>
    <w:rsid w:val="000235D8"/>
    <w:rsid w:val="000237F6"/>
    <w:rsid w:val="00023B4E"/>
    <w:rsid w:val="00024542"/>
    <w:rsid w:val="00024A95"/>
    <w:rsid w:val="00024F6D"/>
    <w:rsid w:val="00025296"/>
    <w:rsid w:val="00026484"/>
    <w:rsid w:val="00026FDD"/>
    <w:rsid w:val="00027084"/>
    <w:rsid w:val="000325D7"/>
    <w:rsid w:val="0003373A"/>
    <w:rsid w:val="0003465C"/>
    <w:rsid w:val="00034A21"/>
    <w:rsid w:val="0003528B"/>
    <w:rsid w:val="000354DE"/>
    <w:rsid w:val="000357EA"/>
    <w:rsid w:val="0003582B"/>
    <w:rsid w:val="0003591C"/>
    <w:rsid w:val="00035B70"/>
    <w:rsid w:val="000364B5"/>
    <w:rsid w:val="00036670"/>
    <w:rsid w:val="000400E2"/>
    <w:rsid w:val="00041CB4"/>
    <w:rsid w:val="00042845"/>
    <w:rsid w:val="00042E74"/>
    <w:rsid w:val="00043658"/>
    <w:rsid w:val="00043BFA"/>
    <w:rsid w:val="00043C80"/>
    <w:rsid w:val="00044058"/>
    <w:rsid w:val="0004442B"/>
    <w:rsid w:val="00044595"/>
    <w:rsid w:val="00044B80"/>
    <w:rsid w:val="00044D37"/>
    <w:rsid w:val="00045D6A"/>
    <w:rsid w:val="00046D7D"/>
    <w:rsid w:val="0004770E"/>
    <w:rsid w:val="000477B2"/>
    <w:rsid w:val="00050A2A"/>
    <w:rsid w:val="00050B81"/>
    <w:rsid w:val="00050E61"/>
    <w:rsid w:val="00051743"/>
    <w:rsid w:val="00051FC7"/>
    <w:rsid w:val="00052697"/>
    <w:rsid w:val="00052EDC"/>
    <w:rsid w:val="00053212"/>
    <w:rsid w:val="00053241"/>
    <w:rsid w:val="00053F28"/>
    <w:rsid w:val="000542A0"/>
    <w:rsid w:val="00054964"/>
    <w:rsid w:val="00054C43"/>
    <w:rsid w:val="000552D4"/>
    <w:rsid w:val="00055517"/>
    <w:rsid w:val="000561E3"/>
    <w:rsid w:val="000570CC"/>
    <w:rsid w:val="00057F35"/>
    <w:rsid w:val="00060914"/>
    <w:rsid w:val="00060B55"/>
    <w:rsid w:val="00060B61"/>
    <w:rsid w:val="00060E2E"/>
    <w:rsid w:val="00061181"/>
    <w:rsid w:val="000619D9"/>
    <w:rsid w:val="00062369"/>
    <w:rsid w:val="00062E46"/>
    <w:rsid w:val="00063507"/>
    <w:rsid w:val="00064067"/>
    <w:rsid w:val="000649E0"/>
    <w:rsid w:val="00065AD5"/>
    <w:rsid w:val="000662D2"/>
    <w:rsid w:val="00066790"/>
    <w:rsid w:val="00066821"/>
    <w:rsid w:val="00067008"/>
    <w:rsid w:val="00067168"/>
    <w:rsid w:val="00067A0F"/>
    <w:rsid w:val="00067ADF"/>
    <w:rsid w:val="00067B69"/>
    <w:rsid w:val="00070F47"/>
    <w:rsid w:val="000712FC"/>
    <w:rsid w:val="0007331B"/>
    <w:rsid w:val="0007388F"/>
    <w:rsid w:val="00073D55"/>
    <w:rsid w:val="00075474"/>
    <w:rsid w:val="000757B6"/>
    <w:rsid w:val="000759E0"/>
    <w:rsid w:val="000764FF"/>
    <w:rsid w:val="00076AD4"/>
    <w:rsid w:val="00076E55"/>
    <w:rsid w:val="000804A4"/>
    <w:rsid w:val="000811A1"/>
    <w:rsid w:val="000811B5"/>
    <w:rsid w:val="00081345"/>
    <w:rsid w:val="000815A3"/>
    <w:rsid w:val="000827F7"/>
    <w:rsid w:val="000831D7"/>
    <w:rsid w:val="00083A24"/>
    <w:rsid w:val="00085A19"/>
    <w:rsid w:val="00085D53"/>
    <w:rsid w:val="000860F1"/>
    <w:rsid w:val="000904F4"/>
    <w:rsid w:val="000905A1"/>
    <w:rsid w:val="00090B0E"/>
    <w:rsid w:val="0009145B"/>
    <w:rsid w:val="000915E2"/>
    <w:rsid w:val="0009263D"/>
    <w:rsid w:val="00092F3A"/>
    <w:rsid w:val="00093361"/>
    <w:rsid w:val="000940EF"/>
    <w:rsid w:val="00095137"/>
    <w:rsid w:val="0009520D"/>
    <w:rsid w:val="00095DA4"/>
    <w:rsid w:val="00097140"/>
    <w:rsid w:val="00097EFA"/>
    <w:rsid w:val="000A0AAD"/>
    <w:rsid w:val="000A0D15"/>
    <w:rsid w:val="000A237A"/>
    <w:rsid w:val="000A3438"/>
    <w:rsid w:val="000A4DEC"/>
    <w:rsid w:val="000A5203"/>
    <w:rsid w:val="000A5407"/>
    <w:rsid w:val="000A57E6"/>
    <w:rsid w:val="000A5948"/>
    <w:rsid w:val="000A60FC"/>
    <w:rsid w:val="000B167C"/>
    <w:rsid w:val="000B1F99"/>
    <w:rsid w:val="000B24A4"/>
    <w:rsid w:val="000B27C8"/>
    <w:rsid w:val="000B2B00"/>
    <w:rsid w:val="000B3541"/>
    <w:rsid w:val="000B36CF"/>
    <w:rsid w:val="000B3A37"/>
    <w:rsid w:val="000B3BCA"/>
    <w:rsid w:val="000B4814"/>
    <w:rsid w:val="000B4873"/>
    <w:rsid w:val="000B516B"/>
    <w:rsid w:val="000B525A"/>
    <w:rsid w:val="000B54B9"/>
    <w:rsid w:val="000B6328"/>
    <w:rsid w:val="000B66F2"/>
    <w:rsid w:val="000B75B4"/>
    <w:rsid w:val="000B7BA6"/>
    <w:rsid w:val="000C1237"/>
    <w:rsid w:val="000C14EE"/>
    <w:rsid w:val="000C26C4"/>
    <w:rsid w:val="000C29B6"/>
    <w:rsid w:val="000C29F7"/>
    <w:rsid w:val="000C4652"/>
    <w:rsid w:val="000C4B3A"/>
    <w:rsid w:val="000C4E34"/>
    <w:rsid w:val="000C55E4"/>
    <w:rsid w:val="000C5E91"/>
    <w:rsid w:val="000C6350"/>
    <w:rsid w:val="000C6359"/>
    <w:rsid w:val="000C6395"/>
    <w:rsid w:val="000C6653"/>
    <w:rsid w:val="000C6C6E"/>
    <w:rsid w:val="000C7760"/>
    <w:rsid w:val="000D012D"/>
    <w:rsid w:val="000D034C"/>
    <w:rsid w:val="000D0B44"/>
    <w:rsid w:val="000D1FB1"/>
    <w:rsid w:val="000D2005"/>
    <w:rsid w:val="000D2AD7"/>
    <w:rsid w:val="000D3E88"/>
    <w:rsid w:val="000D44A0"/>
    <w:rsid w:val="000D493D"/>
    <w:rsid w:val="000E0233"/>
    <w:rsid w:val="000E0DB7"/>
    <w:rsid w:val="000E12A8"/>
    <w:rsid w:val="000E4FA4"/>
    <w:rsid w:val="000E5061"/>
    <w:rsid w:val="000E5439"/>
    <w:rsid w:val="000E6C8D"/>
    <w:rsid w:val="000E7051"/>
    <w:rsid w:val="000E7118"/>
    <w:rsid w:val="000E71F3"/>
    <w:rsid w:val="000E7226"/>
    <w:rsid w:val="000F0270"/>
    <w:rsid w:val="000F0582"/>
    <w:rsid w:val="000F0D61"/>
    <w:rsid w:val="000F0D7A"/>
    <w:rsid w:val="000F0F7E"/>
    <w:rsid w:val="000F1FD3"/>
    <w:rsid w:val="000F2701"/>
    <w:rsid w:val="000F2D62"/>
    <w:rsid w:val="000F3A9F"/>
    <w:rsid w:val="000F4B4A"/>
    <w:rsid w:val="000F5F9D"/>
    <w:rsid w:val="000F6A82"/>
    <w:rsid w:val="000F78D8"/>
    <w:rsid w:val="00100E6B"/>
    <w:rsid w:val="00102A28"/>
    <w:rsid w:val="00103500"/>
    <w:rsid w:val="00103AD6"/>
    <w:rsid w:val="00103B45"/>
    <w:rsid w:val="00104F8C"/>
    <w:rsid w:val="001061D4"/>
    <w:rsid w:val="0010632D"/>
    <w:rsid w:val="00106550"/>
    <w:rsid w:val="0010762B"/>
    <w:rsid w:val="00107EF9"/>
    <w:rsid w:val="001108D9"/>
    <w:rsid w:val="00110B62"/>
    <w:rsid w:val="00110F91"/>
    <w:rsid w:val="00111A8C"/>
    <w:rsid w:val="0011244D"/>
    <w:rsid w:val="00112782"/>
    <w:rsid w:val="00113274"/>
    <w:rsid w:val="00113541"/>
    <w:rsid w:val="00113979"/>
    <w:rsid w:val="00113BA6"/>
    <w:rsid w:val="001145F5"/>
    <w:rsid w:val="00114B00"/>
    <w:rsid w:val="00114B5A"/>
    <w:rsid w:val="00115F6B"/>
    <w:rsid w:val="001164EA"/>
    <w:rsid w:val="001165AF"/>
    <w:rsid w:val="00116C60"/>
    <w:rsid w:val="0011711D"/>
    <w:rsid w:val="00117297"/>
    <w:rsid w:val="001178A5"/>
    <w:rsid w:val="001201A2"/>
    <w:rsid w:val="0012043B"/>
    <w:rsid w:val="0012062F"/>
    <w:rsid w:val="00120B4D"/>
    <w:rsid w:val="001218AE"/>
    <w:rsid w:val="00121BFE"/>
    <w:rsid w:val="00121C01"/>
    <w:rsid w:val="00121EA1"/>
    <w:rsid w:val="00122189"/>
    <w:rsid w:val="00125683"/>
    <w:rsid w:val="001264C1"/>
    <w:rsid w:val="00126EAD"/>
    <w:rsid w:val="00127308"/>
    <w:rsid w:val="00127558"/>
    <w:rsid w:val="00127D5F"/>
    <w:rsid w:val="00131323"/>
    <w:rsid w:val="001317D3"/>
    <w:rsid w:val="001318F8"/>
    <w:rsid w:val="00131E26"/>
    <w:rsid w:val="00131F01"/>
    <w:rsid w:val="00132047"/>
    <w:rsid w:val="00132E6E"/>
    <w:rsid w:val="001334B4"/>
    <w:rsid w:val="00134980"/>
    <w:rsid w:val="001350B6"/>
    <w:rsid w:val="001362DE"/>
    <w:rsid w:val="0013680B"/>
    <w:rsid w:val="00136C2E"/>
    <w:rsid w:val="00136CCE"/>
    <w:rsid w:val="0013725B"/>
    <w:rsid w:val="001373A1"/>
    <w:rsid w:val="00137577"/>
    <w:rsid w:val="00141599"/>
    <w:rsid w:val="001428AA"/>
    <w:rsid w:val="001455F6"/>
    <w:rsid w:val="0014738F"/>
    <w:rsid w:val="001503D6"/>
    <w:rsid w:val="001503E3"/>
    <w:rsid w:val="0015045E"/>
    <w:rsid w:val="00150A51"/>
    <w:rsid w:val="001519A2"/>
    <w:rsid w:val="00152578"/>
    <w:rsid w:val="0015318D"/>
    <w:rsid w:val="001532A4"/>
    <w:rsid w:val="001556F6"/>
    <w:rsid w:val="00155E20"/>
    <w:rsid w:val="00156A13"/>
    <w:rsid w:val="00156D56"/>
    <w:rsid w:val="00160DEE"/>
    <w:rsid w:val="00161B98"/>
    <w:rsid w:val="00161C7B"/>
    <w:rsid w:val="00161D50"/>
    <w:rsid w:val="001639DF"/>
    <w:rsid w:val="00164759"/>
    <w:rsid w:val="00165ACC"/>
    <w:rsid w:val="001665A8"/>
    <w:rsid w:val="00166653"/>
    <w:rsid w:val="00167105"/>
    <w:rsid w:val="00167A09"/>
    <w:rsid w:val="00167C6D"/>
    <w:rsid w:val="00167E61"/>
    <w:rsid w:val="00170039"/>
    <w:rsid w:val="00171DD5"/>
    <w:rsid w:val="001727CD"/>
    <w:rsid w:val="00172CDE"/>
    <w:rsid w:val="0017487F"/>
    <w:rsid w:val="00174B58"/>
    <w:rsid w:val="00175AB6"/>
    <w:rsid w:val="00175BE8"/>
    <w:rsid w:val="001763EE"/>
    <w:rsid w:val="00176E59"/>
    <w:rsid w:val="0017723E"/>
    <w:rsid w:val="0017745C"/>
    <w:rsid w:val="0017760A"/>
    <w:rsid w:val="00177670"/>
    <w:rsid w:val="001805BE"/>
    <w:rsid w:val="001818BE"/>
    <w:rsid w:val="001822D9"/>
    <w:rsid w:val="00182D6A"/>
    <w:rsid w:val="00182DFD"/>
    <w:rsid w:val="00182ED1"/>
    <w:rsid w:val="00183422"/>
    <w:rsid w:val="00184024"/>
    <w:rsid w:val="001844AC"/>
    <w:rsid w:val="00184CDC"/>
    <w:rsid w:val="001854E4"/>
    <w:rsid w:val="001865A5"/>
    <w:rsid w:val="001865CC"/>
    <w:rsid w:val="00186664"/>
    <w:rsid w:val="00186D1A"/>
    <w:rsid w:val="00187C10"/>
    <w:rsid w:val="00190DAD"/>
    <w:rsid w:val="0019160D"/>
    <w:rsid w:val="00192B4B"/>
    <w:rsid w:val="00192FF0"/>
    <w:rsid w:val="00193594"/>
    <w:rsid w:val="00195500"/>
    <w:rsid w:val="0019698C"/>
    <w:rsid w:val="00197080"/>
    <w:rsid w:val="00197A17"/>
    <w:rsid w:val="00197E7B"/>
    <w:rsid w:val="001A0010"/>
    <w:rsid w:val="001A0271"/>
    <w:rsid w:val="001A035C"/>
    <w:rsid w:val="001A0386"/>
    <w:rsid w:val="001A0891"/>
    <w:rsid w:val="001A11A7"/>
    <w:rsid w:val="001A1795"/>
    <w:rsid w:val="001A26A3"/>
    <w:rsid w:val="001A26B6"/>
    <w:rsid w:val="001A2D7F"/>
    <w:rsid w:val="001A38AF"/>
    <w:rsid w:val="001A3DBD"/>
    <w:rsid w:val="001A47F7"/>
    <w:rsid w:val="001A7514"/>
    <w:rsid w:val="001A7792"/>
    <w:rsid w:val="001A78DA"/>
    <w:rsid w:val="001B0503"/>
    <w:rsid w:val="001B3039"/>
    <w:rsid w:val="001B30BF"/>
    <w:rsid w:val="001B3D29"/>
    <w:rsid w:val="001B4D9F"/>
    <w:rsid w:val="001B572C"/>
    <w:rsid w:val="001B6A9C"/>
    <w:rsid w:val="001B733E"/>
    <w:rsid w:val="001B7B3A"/>
    <w:rsid w:val="001C0228"/>
    <w:rsid w:val="001C050F"/>
    <w:rsid w:val="001C05F5"/>
    <w:rsid w:val="001C1750"/>
    <w:rsid w:val="001C178E"/>
    <w:rsid w:val="001C446B"/>
    <w:rsid w:val="001C4D3A"/>
    <w:rsid w:val="001C56CA"/>
    <w:rsid w:val="001D11FB"/>
    <w:rsid w:val="001D2545"/>
    <w:rsid w:val="001D276F"/>
    <w:rsid w:val="001D2CEF"/>
    <w:rsid w:val="001D45A7"/>
    <w:rsid w:val="001D46B6"/>
    <w:rsid w:val="001D5E29"/>
    <w:rsid w:val="001D6576"/>
    <w:rsid w:val="001D7441"/>
    <w:rsid w:val="001D74D4"/>
    <w:rsid w:val="001D7DCE"/>
    <w:rsid w:val="001E03C2"/>
    <w:rsid w:val="001E08F3"/>
    <w:rsid w:val="001E0A7F"/>
    <w:rsid w:val="001E0E9A"/>
    <w:rsid w:val="001E1462"/>
    <w:rsid w:val="001E1C18"/>
    <w:rsid w:val="001E52F3"/>
    <w:rsid w:val="001E55A5"/>
    <w:rsid w:val="001E562A"/>
    <w:rsid w:val="001E6D99"/>
    <w:rsid w:val="001E7FEB"/>
    <w:rsid w:val="001F0441"/>
    <w:rsid w:val="001F154B"/>
    <w:rsid w:val="001F2231"/>
    <w:rsid w:val="001F24D4"/>
    <w:rsid w:val="001F25DE"/>
    <w:rsid w:val="001F2735"/>
    <w:rsid w:val="001F2F14"/>
    <w:rsid w:val="001F3355"/>
    <w:rsid w:val="001F3668"/>
    <w:rsid w:val="001F4351"/>
    <w:rsid w:val="001F4953"/>
    <w:rsid w:val="001F516E"/>
    <w:rsid w:val="001F581C"/>
    <w:rsid w:val="001F606E"/>
    <w:rsid w:val="001F6C39"/>
    <w:rsid w:val="001F7D2C"/>
    <w:rsid w:val="001F7FFC"/>
    <w:rsid w:val="002002D5"/>
    <w:rsid w:val="00200384"/>
    <w:rsid w:val="002004CC"/>
    <w:rsid w:val="00200FB0"/>
    <w:rsid w:val="00201111"/>
    <w:rsid w:val="00201851"/>
    <w:rsid w:val="00201D2E"/>
    <w:rsid w:val="00201D35"/>
    <w:rsid w:val="002025B8"/>
    <w:rsid w:val="00203B09"/>
    <w:rsid w:val="00203DB0"/>
    <w:rsid w:val="00203EC9"/>
    <w:rsid w:val="002048D0"/>
    <w:rsid w:val="00204F33"/>
    <w:rsid w:val="00205FF8"/>
    <w:rsid w:val="0020660A"/>
    <w:rsid w:val="00206746"/>
    <w:rsid w:val="002069DB"/>
    <w:rsid w:val="00206C3B"/>
    <w:rsid w:val="00206EF8"/>
    <w:rsid w:val="00207165"/>
    <w:rsid w:val="00207E76"/>
    <w:rsid w:val="00207FED"/>
    <w:rsid w:val="0021047C"/>
    <w:rsid w:val="00210A9A"/>
    <w:rsid w:val="002117DB"/>
    <w:rsid w:val="002121A3"/>
    <w:rsid w:val="00212CB8"/>
    <w:rsid w:val="002134FE"/>
    <w:rsid w:val="0021431D"/>
    <w:rsid w:val="00215137"/>
    <w:rsid w:val="00215790"/>
    <w:rsid w:val="00215B18"/>
    <w:rsid w:val="00215F4A"/>
    <w:rsid w:val="00217C82"/>
    <w:rsid w:val="00217F9E"/>
    <w:rsid w:val="00220251"/>
    <w:rsid w:val="002207A6"/>
    <w:rsid w:val="0022175A"/>
    <w:rsid w:val="00221ACE"/>
    <w:rsid w:val="00221AFF"/>
    <w:rsid w:val="002221A5"/>
    <w:rsid w:val="0022363E"/>
    <w:rsid w:val="00224044"/>
    <w:rsid w:val="0022460C"/>
    <w:rsid w:val="00224983"/>
    <w:rsid w:val="00224F92"/>
    <w:rsid w:val="002258D8"/>
    <w:rsid w:val="00225BAB"/>
    <w:rsid w:val="00226635"/>
    <w:rsid w:val="00226DB2"/>
    <w:rsid w:val="00227AB5"/>
    <w:rsid w:val="00227D24"/>
    <w:rsid w:val="00230792"/>
    <w:rsid w:val="002308F2"/>
    <w:rsid w:val="00231C73"/>
    <w:rsid w:val="002327BE"/>
    <w:rsid w:val="00232905"/>
    <w:rsid w:val="002331F6"/>
    <w:rsid w:val="00234749"/>
    <w:rsid w:val="002355EC"/>
    <w:rsid w:val="00236E14"/>
    <w:rsid w:val="00237C64"/>
    <w:rsid w:val="002408CE"/>
    <w:rsid w:val="00240CA1"/>
    <w:rsid w:val="00241636"/>
    <w:rsid w:val="00241B79"/>
    <w:rsid w:val="00241CC5"/>
    <w:rsid w:val="0024351C"/>
    <w:rsid w:val="002435CC"/>
    <w:rsid w:val="002439D3"/>
    <w:rsid w:val="00243B9F"/>
    <w:rsid w:val="00244B96"/>
    <w:rsid w:val="00245462"/>
    <w:rsid w:val="0024679C"/>
    <w:rsid w:val="00246C74"/>
    <w:rsid w:val="00246E58"/>
    <w:rsid w:val="00247441"/>
    <w:rsid w:val="00247B30"/>
    <w:rsid w:val="002504BB"/>
    <w:rsid w:val="002507B1"/>
    <w:rsid w:val="0025087C"/>
    <w:rsid w:val="0025091D"/>
    <w:rsid w:val="00250AC7"/>
    <w:rsid w:val="00250B89"/>
    <w:rsid w:val="00250BC1"/>
    <w:rsid w:val="00250DD4"/>
    <w:rsid w:val="00251260"/>
    <w:rsid w:val="0025135D"/>
    <w:rsid w:val="002514F8"/>
    <w:rsid w:val="00252BE2"/>
    <w:rsid w:val="00252DF9"/>
    <w:rsid w:val="002530BC"/>
    <w:rsid w:val="00253867"/>
    <w:rsid w:val="00253F23"/>
    <w:rsid w:val="0025471D"/>
    <w:rsid w:val="0025578B"/>
    <w:rsid w:val="00255B29"/>
    <w:rsid w:val="002563B0"/>
    <w:rsid w:val="002570ED"/>
    <w:rsid w:val="00257C1D"/>
    <w:rsid w:val="0026014F"/>
    <w:rsid w:val="0026053F"/>
    <w:rsid w:val="00261BA3"/>
    <w:rsid w:val="00262AF3"/>
    <w:rsid w:val="00262D0F"/>
    <w:rsid w:val="002631BB"/>
    <w:rsid w:val="0026593A"/>
    <w:rsid w:val="00265D08"/>
    <w:rsid w:val="00266850"/>
    <w:rsid w:val="002715AF"/>
    <w:rsid w:val="00271B16"/>
    <w:rsid w:val="00272022"/>
    <w:rsid w:val="00273E21"/>
    <w:rsid w:val="0027435A"/>
    <w:rsid w:val="00274D48"/>
    <w:rsid w:val="0027509E"/>
    <w:rsid w:val="00275B75"/>
    <w:rsid w:val="002760A9"/>
    <w:rsid w:val="0027669A"/>
    <w:rsid w:val="00276B24"/>
    <w:rsid w:val="002777C9"/>
    <w:rsid w:val="0027783E"/>
    <w:rsid w:val="00277D58"/>
    <w:rsid w:val="00277E3E"/>
    <w:rsid w:val="0028027D"/>
    <w:rsid w:val="002803E2"/>
    <w:rsid w:val="00281A26"/>
    <w:rsid w:val="00281B6C"/>
    <w:rsid w:val="0028210B"/>
    <w:rsid w:val="00282600"/>
    <w:rsid w:val="00283084"/>
    <w:rsid w:val="00283900"/>
    <w:rsid w:val="0028394C"/>
    <w:rsid w:val="00283BA5"/>
    <w:rsid w:val="00284283"/>
    <w:rsid w:val="0028449A"/>
    <w:rsid w:val="00284D93"/>
    <w:rsid w:val="00285CFB"/>
    <w:rsid w:val="00285D8D"/>
    <w:rsid w:val="00285E84"/>
    <w:rsid w:val="00285F92"/>
    <w:rsid w:val="002878A7"/>
    <w:rsid w:val="00287B04"/>
    <w:rsid w:val="00290FEE"/>
    <w:rsid w:val="002921A9"/>
    <w:rsid w:val="002927F5"/>
    <w:rsid w:val="002939AD"/>
    <w:rsid w:val="0029479B"/>
    <w:rsid w:val="00294832"/>
    <w:rsid w:val="00296AFD"/>
    <w:rsid w:val="00296B99"/>
    <w:rsid w:val="00296CED"/>
    <w:rsid w:val="002A08B9"/>
    <w:rsid w:val="002A08BC"/>
    <w:rsid w:val="002A2EAA"/>
    <w:rsid w:val="002A3116"/>
    <w:rsid w:val="002A3794"/>
    <w:rsid w:val="002A3D15"/>
    <w:rsid w:val="002A4658"/>
    <w:rsid w:val="002A5216"/>
    <w:rsid w:val="002A52FC"/>
    <w:rsid w:val="002A5B92"/>
    <w:rsid w:val="002A5E13"/>
    <w:rsid w:val="002A6530"/>
    <w:rsid w:val="002A672E"/>
    <w:rsid w:val="002A6E49"/>
    <w:rsid w:val="002A72EF"/>
    <w:rsid w:val="002A767E"/>
    <w:rsid w:val="002B03FA"/>
    <w:rsid w:val="002B0BAF"/>
    <w:rsid w:val="002B1852"/>
    <w:rsid w:val="002B2260"/>
    <w:rsid w:val="002B33F0"/>
    <w:rsid w:val="002B3ABD"/>
    <w:rsid w:val="002B416E"/>
    <w:rsid w:val="002B4C80"/>
    <w:rsid w:val="002B63A3"/>
    <w:rsid w:val="002B68F9"/>
    <w:rsid w:val="002B7394"/>
    <w:rsid w:val="002B7453"/>
    <w:rsid w:val="002B7B48"/>
    <w:rsid w:val="002B7D6D"/>
    <w:rsid w:val="002B7FFD"/>
    <w:rsid w:val="002C081A"/>
    <w:rsid w:val="002C0A48"/>
    <w:rsid w:val="002C0C45"/>
    <w:rsid w:val="002C1E26"/>
    <w:rsid w:val="002C251D"/>
    <w:rsid w:val="002C25F9"/>
    <w:rsid w:val="002C3340"/>
    <w:rsid w:val="002C3DFC"/>
    <w:rsid w:val="002C45F9"/>
    <w:rsid w:val="002C4BC9"/>
    <w:rsid w:val="002C6053"/>
    <w:rsid w:val="002C6751"/>
    <w:rsid w:val="002C7190"/>
    <w:rsid w:val="002C7BF3"/>
    <w:rsid w:val="002D047E"/>
    <w:rsid w:val="002D2BBE"/>
    <w:rsid w:val="002D36AC"/>
    <w:rsid w:val="002D57C1"/>
    <w:rsid w:val="002D6BE3"/>
    <w:rsid w:val="002D6D3B"/>
    <w:rsid w:val="002D7EDA"/>
    <w:rsid w:val="002E0208"/>
    <w:rsid w:val="002E1D9F"/>
    <w:rsid w:val="002E239F"/>
    <w:rsid w:val="002E2412"/>
    <w:rsid w:val="002E2BB9"/>
    <w:rsid w:val="002E4419"/>
    <w:rsid w:val="002E482D"/>
    <w:rsid w:val="002E5154"/>
    <w:rsid w:val="002E6F25"/>
    <w:rsid w:val="002E798F"/>
    <w:rsid w:val="002F0AED"/>
    <w:rsid w:val="002F13E6"/>
    <w:rsid w:val="002F158F"/>
    <w:rsid w:val="002F191A"/>
    <w:rsid w:val="002F1C7F"/>
    <w:rsid w:val="002F2527"/>
    <w:rsid w:val="002F3485"/>
    <w:rsid w:val="002F3D11"/>
    <w:rsid w:val="002F42E1"/>
    <w:rsid w:val="002F53F0"/>
    <w:rsid w:val="002F566D"/>
    <w:rsid w:val="002F5BA4"/>
    <w:rsid w:val="002F5C0D"/>
    <w:rsid w:val="002F5C35"/>
    <w:rsid w:val="002F680A"/>
    <w:rsid w:val="002F6B78"/>
    <w:rsid w:val="002F6E14"/>
    <w:rsid w:val="002F7D8F"/>
    <w:rsid w:val="0030005C"/>
    <w:rsid w:val="003003C0"/>
    <w:rsid w:val="00300869"/>
    <w:rsid w:val="003012A9"/>
    <w:rsid w:val="003019AD"/>
    <w:rsid w:val="00302B44"/>
    <w:rsid w:val="00302DAF"/>
    <w:rsid w:val="00302DE5"/>
    <w:rsid w:val="00304062"/>
    <w:rsid w:val="0030408B"/>
    <w:rsid w:val="00304772"/>
    <w:rsid w:val="0030632A"/>
    <w:rsid w:val="00306719"/>
    <w:rsid w:val="00306859"/>
    <w:rsid w:val="00310930"/>
    <w:rsid w:val="00310E3D"/>
    <w:rsid w:val="00313957"/>
    <w:rsid w:val="00313DB7"/>
    <w:rsid w:val="00315906"/>
    <w:rsid w:val="00316125"/>
    <w:rsid w:val="00317BBD"/>
    <w:rsid w:val="003224A8"/>
    <w:rsid w:val="003227F7"/>
    <w:rsid w:val="00323198"/>
    <w:rsid w:val="00323ADA"/>
    <w:rsid w:val="0032406B"/>
    <w:rsid w:val="00324557"/>
    <w:rsid w:val="0032496D"/>
    <w:rsid w:val="00324AF4"/>
    <w:rsid w:val="00325252"/>
    <w:rsid w:val="00325684"/>
    <w:rsid w:val="00325BB2"/>
    <w:rsid w:val="0032709F"/>
    <w:rsid w:val="00331C68"/>
    <w:rsid w:val="00334012"/>
    <w:rsid w:val="003350B5"/>
    <w:rsid w:val="00335540"/>
    <w:rsid w:val="003355D7"/>
    <w:rsid w:val="00335C65"/>
    <w:rsid w:val="0033606B"/>
    <w:rsid w:val="00336282"/>
    <w:rsid w:val="00337062"/>
    <w:rsid w:val="00337322"/>
    <w:rsid w:val="00337848"/>
    <w:rsid w:val="00337922"/>
    <w:rsid w:val="0034023F"/>
    <w:rsid w:val="00340413"/>
    <w:rsid w:val="00340867"/>
    <w:rsid w:val="00341272"/>
    <w:rsid w:val="00341EE0"/>
    <w:rsid w:val="0034222B"/>
    <w:rsid w:val="00342FDD"/>
    <w:rsid w:val="00344B44"/>
    <w:rsid w:val="003451D4"/>
    <w:rsid w:val="00346ADB"/>
    <w:rsid w:val="00350908"/>
    <w:rsid w:val="00350FA4"/>
    <w:rsid w:val="003512C1"/>
    <w:rsid w:val="003516AC"/>
    <w:rsid w:val="003517AA"/>
    <w:rsid w:val="00352777"/>
    <w:rsid w:val="0035415E"/>
    <w:rsid w:val="00354BEE"/>
    <w:rsid w:val="00355ED1"/>
    <w:rsid w:val="00360662"/>
    <w:rsid w:val="00360E4C"/>
    <w:rsid w:val="00360EF3"/>
    <w:rsid w:val="003610B9"/>
    <w:rsid w:val="0036126A"/>
    <w:rsid w:val="0036241C"/>
    <w:rsid w:val="003629B0"/>
    <w:rsid w:val="00362E81"/>
    <w:rsid w:val="00362EB4"/>
    <w:rsid w:val="003637E9"/>
    <w:rsid w:val="00363C73"/>
    <w:rsid w:val="00363D1A"/>
    <w:rsid w:val="00363D58"/>
    <w:rsid w:val="003652A8"/>
    <w:rsid w:val="003660EA"/>
    <w:rsid w:val="003664FA"/>
    <w:rsid w:val="00366CF3"/>
    <w:rsid w:val="00366E1A"/>
    <w:rsid w:val="00367088"/>
    <w:rsid w:val="003671A6"/>
    <w:rsid w:val="0036795E"/>
    <w:rsid w:val="003679E3"/>
    <w:rsid w:val="003679EF"/>
    <w:rsid w:val="00367D66"/>
    <w:rsid w:val="0037031A"/>
    <w:rsid w:val="00370E8F"/>
    <w:rsid w:val="00372146"/>
    <w:rsid w:val="00372902"/>
    <w:rsid w:val="00373278"/>
    <w:rsid w:val="00373592"/>
    <w:rsid w:val="00373DA8"/>
    <w:rsid w:val="003745A0"/>
    <w:rsid w:val="00374E66"/>
    <w:rsid w:val="00374F85"/>
    <w:rsid w:val="0037574A"/>
    <w:rsid w:val="00376139"/>
    <w:rsid w:val="00376BA8"/>
    <w:rsid w:val="00376EDA"/>
    <w:rsid w:val="00377472"/>
    <w:rsid w:val="003776B1"/>
    <w:rsid w:val="00380837"/>
    <w:rsid w:val="003817E1"/>
    <w:rsid w:val="00381E31"/>
    <w:rsid w:val="003821C5"/>
    <w:rsid w:val="00383102"/>
    <w:rsid w:val="00383276"/>
    <w:rsid w:val="00383AFC"/>
    <w:rsid w:val="00385BFE"/>
    <w:rsid w:val="003868FC"/>
    <w:rsid w:val="00386FB4"/>
    <w:rsid w:val="00387148"/>
    <w:rsid w:val="00387DD6"/>
    <w:rsid w:val="0039016D"/>
    <w:rsid w:val="003908EA"/>
    <w:rsid w:val="0039134B"/>
    <w:rsid w:val="00391DF4"/>
    <w:rsid w:val="00392085"/>
    <w:rsid w:val="003936FD"/>
    <w:rsid w:val="003957EC"/>
    <w:rsid w:val="00395E60"/>
    <w:rsid w:val="003960CD"/>
    <w:rsid w:val="00397298"/>
    <w:rsid w:val="00397933"/>
    <w:rsid w:val="003979D8"/>
    <w:rsid w:val="003A05D7"/>
    <w:rsid w:val="003A07D2"/>
    <w:rsid w:val="003A0866"/>
    <w:rsid w:val="003A097A"/>
    <w:rsid w:val="003A198A"/>
    <w:rsid w:val="003A1C7F"/>
    <w:rsid w:val="003A24BF"/>
    <w:rsid w:val="003A24D0"/>
    <w:rsid w:val="003A28E2"/>
    <w:rsid w:val="003A45C5"/>
    <w:rsid w:val="003A4871"/>
    <w:rsid w:val="003A4993"/>
    <w:rsid w:val="003A5E3C"/>
    <w:rsid w:val="003A5EAC"/>
    <w:rsid w:val="003A65B4"/>
    <w:rsid w:val="003A6DF5"/>
    <w:rsid w:val="003A74CB"/>
    <w:rsid w:val="003A7BEC"/>
    <w:rsid w:val="003B111E"/>
    <w:rsid w:val="003B254C"/>
    <w:rsid w:val="003B4667"/>
    <w:rsid w:val="003B4982"/>
    <w:rsid w:val="003B525E"/>
    <w:rsid w:val="003C0559"/>
    <w:rsid w:val="003C0A84"/>
    <w:rsid w:val="003C0ABA"/>
    <w:rsid w:val="003C0D54"/>
    <w:rsid w:val="003C1473"/>
    <w:rsid w:val="003C2228"/>
    <w:rsid w:val="003C2303"/>
    <w:rsid w:val="003C2DCF"/>
    <w:rsid w:val="003C3623"/>
    <w:rsid w:val="003C36E5"/>
    <w:rsid w:val="003C391F"/>
    <w:rsid w:val="003C4B84"/>
    <w:rsid w:val="003C7070"/>
    <w:rsid w:val="003C7619"/>
    <w:rsid w:val="003C76B8"/>
    <w:rsid w:val="003C7A4B"/>
    <w:rsid w:val="003D0C55"/>
    <w:rsid w:val="003D11D3"/>
    <w:rsid w:val="003D3525"/>
    <w:rsid w:val="003D38C2"/>
    <w:rsid w:val="003D4304"/>
    <w:rsid w:val="003D54FA"/>
    <w:rsid w:val="003D5D91"/>
    <w:rsid w:val="003E000E"/>
    <w:rsid w:val="003E08A5"/>
    <w:rsid w:val="003E0C26"/>
    <w:rsid w:val="003E1753"/>
    <w:rsid w:val="003E1A38"/>
    <w:rsid w:val="003E1B24"/>
    <w:rsid w:val="003E1F75"/>
    <w:rsid w:val="003E5244"/>
    <w:rsid w:val="003E63C0"/>
    <w:rsid w:val="003E6BE6"/>
    <w:rsid w:val="003E7F61"/>
    <w:rsid w:val="003F0BB3"/>
    <w:rsid w:val="003F0DDB"/>
    <w:rsid w:val="003F13EA"/>
    <w:rsid w:val="003F1B8F"/>
    <w:rsid w:val="003F2304"/>
    <w:rsid w:val="003F2D22"/>
    <w:rsid w:val="003F2DCC"/>
    <w:rsid w:val="003F2E45"/>
    <w:rsid w:val="003F4FAB"/>
    <w:rsid w:val="003F55A0"/>
    <w:rsid w:val="003F627A"/>
    <w:rsid w:val="003F7207"/>
    <w:rsid w:val="003F7283"/>
    <w:rsid w:val="003F77BC"/>
    <w:rsid w:val="00400BF9"/>
    <w:rsid w:val="00400E92"/>
    <w:rsid w:val="0040261B"/>
    <w:rsid w:val="004029AF"/>
    <w:rsid w:val="00403975"/>
    <w:rsid w:val="004043CB"/>
    <w:rsid w:val="0040473C"/>
    <w:rsid w:val="00404A23"/>
    <w:rsid w:val="00404A88"/>
    <w:rsid w:val="00405064"/>
    <w:rsid w:val="00405301"/>
    <w:rsid w:val="00406133"/>
    <w:rsid w:val="00407BFA"/>
    <w:rsid w:val="00407ED9"/>
    <w:rsid w:val="00410859"/>
    <w:rsid w:val="00410914"/>
    <w:rsid w:val="00410A3E"/>
    <w:rsid w:val="00411290"/>
    <w:rsid w:val="004112B3"/>
    <w:rsid w:val="00411339"/>
    <w:rsid w:val="00414247"/>
    <w:rsid w:val="00414319"/>
    <w:rsid w:val="00414E53"/>
    <w:rsid w:val="00414E5D"/>
    <w:rsid w:val="00415AD9"/>
    <w:rsid w:val="00415D6A"/>
    <w:rsid w:val="00415F71"/>
    <w:rsid w:val="004162B1"/>
    <w:rsid w:val="004206BC"/>
    <w:rsid w:val="004213F2"/>
    <w:rsid w:val="00421B76"/>
    <w:rsid w:val="004237A7"/>
    <w:rsid w:val="00423894"/>
    <w:rsid w:val="004243E4"/>
    <w:rsid w:val="0042557F"/>
    <w:rsid w:val="0042613E"/>
    <w:rsid w:val="004264DC"/>
    <w:rsid w:val="004272E4"/>
    <w:rsid w:val="004303A4"/>
    <w:rsid w:val="00430923"/>
    <w:rsid w:val="004318E4"/>
    <w:rsid w:val="00431A74"/>
    <w:rsid w:val="00431C16"/>
    <w:rsid w:val="004336C9"/>
    <w:rsid w:val="00434AAE"/>
    <w:rsid w:val="00434D89"/>
    <w:rsid w:val="00435968"/>
    <w:rsid w:val="00435C09"/>
    <w:rsid w:val="00436026"/>
    <w:rsid w:val="00437502"/>
    <w:rsid w:val="00437F95"/>
    <w:rsid w:val="004405E3"/>
    <w:rsid w:val="00440654"/>
    <w:rsid w:val="00440DCD"/>
    <w:rsid w:val="00440E39"/>
    <w:rsid w:val="00442B52"/>
    <w:rsid w:val="00442E5D"/>
    <w:rsid w:val="00442EE6"/>
    <w:rsid w:val="004435A3"/>
    <w:rsid w:val="004471B5"/>
    <w:rsid w:val="004471B6"/>
    <w:rsid w:val="004479F2"/>
    <w:rsid w:val="004517D3"/>
    <w:rsid w:val="00451C02"/>
    <w:rsid w:val="0045295D"/>
    <w:rsid w:val="0045298C"/>
    <w:rsid w:val="004529D9"/>
    <w:rsid w:val="00453D29"/>
    <w:rsid w:val="00454519"/>
    <w:rsid w:val="00455E1C"/>
    <w:rsid w:val="00456A97"/>
    <w:rsid w:val="004579BB"/>
    <w:rsid w:val="00457AEB"/>
    <w:rsid w:val="00457BAF"/>
    <w:rsid w:val="0046098C"/>
    <w:rsid w:val="00460BF2"/>
    <w:rsid w:val="00461776"/>
    <w:rsid w:val="00461E15"/>
    <w:rsid w:val="0046286B"/>
    <w:rsid w:val="00462F9F"/>
    <w:rsid w:val="00463470"/>
    <w:rsid w:val="00463C51"/>
    <w:rsid w:val="00464388"/>
    <w:rsid w:val="00464F6E"/>
    <w:rsid w:val="00465AA8"/>
    <w:rsid w:val="00465B9F"/>
    <w:rsid w:val="00465F4C"/>
    <w:rsid w:val="00466916"/>
    <w:rsid w:val="00466D89"/>
    <w:rsid w:val="00466E9E"/>
    <w:rsid w:val="004676A2"/>
    <w:rsid w:val="00467777"/>
    <w:rsid w:val="00467C14"/>
    <w:rsid w:val="004700B4"/>
    <w:rsid w:val="004703DB"/>
    <w:rsid w:val="0047041E"/>
    <w:rsid w:val="00470C5E"/>
    <w:rsid w:val="00471771"/>
    <w:rsid w:val="00471E09"/>
    <w:rsid w:val="00472603"/>
    <w:rsid w:val="0047269A"/>
    <w:rsid w:val="00473637"/>
    <w:rsid w:val="0047396E"/>
    <w:rsid w:val="00473EA0"/>
    <w:rsid w:val="00474190"/>
    <w:rsid w:val="00474AEE"/>
    <w:rsid w:val="0047517E"/>
    <w:rsid w:val="00475BBE"/>
    <w:rsid w:val="00475EFA"/>
    <w:rsid w:val="00476282"/>
    <w:rsid w:val="00476F13"/>
    <w:rsid w:val="00477027"/>
    <w:rsid w:val="004770A6"/>
    <w:rsid w:val="00477838"/>
    <w:rsid w:val="004801A0"/>
    <w:rsid w:val="0048020D"/>
    <w:rsid w:val="0048085C"/>
    <w:rsid w:val="0048089D"/>
    <w:rsid w:val="004809E2"/>
    <w:rsid w:val="00480DF8"/>
    <w:rsid w:val="004815EB"/>
    <w:rsid w:val="00481DE3"/>
    <w:rsid w:val="00481F40"/>
    <w:rsid w:val="00482CF8"/>
    <w:rsid w:val="0048301C"/>
    <w:rsid w:val="004838B7"/>
    <w:rsid w:val="00484205"/>
    <w:rsid w:val="00485396"/>
    <w:rsid w:val="004868FA"/>
    <w:rsid w:val="004869FD"/>
    <w:rsid w:val="00486E01"/>
    <w:rsid w:val="004870DD"/>
    <w:rsid w:val="00487EB7"/>
    <w:rsid w:val="0049014A"/>
    <w:rsid w:val="0049029C"/>
    <w:rsid w:val="00490331"/>
    <w:rsid w:val="0049043E"/>
    <w:rsid w:val="00490533"/>
    <w:rsid w:val="004906D2"/>
    <w:rsid w:val="004914E1"/>
    <w:rsid w:val="00491BC5"/>
    <w:rsid w:val="00494314"/>
    <w:rsid w:val="00494640"/>
    <w:rsid w:val="004947BE"/>
    <w:rsid w:val="0049565E"/>
    <w:rsid w:val="0049572A"/>
    <w:rsid w:val="00495865"/>
    <w:rsid w:val="004964F5"/>
    <w:rsid w:val="00496F38"/>
    <w:rsid w:val="0049751D"/>
    <w:rsid w:val="00497E4E"/>
    <w:rsid w:val="004A0465"/>
    <w:rsid w:val="004A0F0D"/>
    <w:rsid w:val="004A279E"/>
    <w:rsid w:val="004A2B05"/>
    <w:rsid w:val="004A2EE7"/>
    <w:rsid w:val="004A3CD9"/>
    <w:rsid w:val="004A4402"/>
    <w:rsid w:val="004A4ACE"/>
    <w:rsid w:val="004A50DB"/>
    <w:rsid w:val="004A56C0"/>
    <w:rsid w:val="004A5B9B"/>
    <w:rsid w:val="004A7312"/>
    <w:rsid w:val="004A7EC4"/>
    <w:rsid w:val="004B0CCB"/>
    <w:rsid w:val="004B1C48"/>
    <w:rsid w:val="004B2756"/>
    <w:rsid w:val="004B37F6"/>
    <w:rsid w:val="004B45D5"/>
    <w:rsid w:val="004B497D"/>
    <w:rsid w:val="004B4ED4"/>
    <w:rsid w:val="004B693C"/>
    <w:rsid w:val="004B713F"/>
    <w:rsid w:val="004B75B8"/>
    <w:rsid w:val="004B7C19"/>
    <w:rsid w:val="004C0833"/>
    <w:rsid w:val="004C115A"/>
    <w:rsid w:val="004C1A47"/>
    <w:rsid w:val="004C1CE7"/>
    <w:rsid w:val="004C2BCE"/>
    <w:rsid w:val="004C3875"/>
    <w:rsid w:val="004C4C1B"/>
    <w:rsid w:val="004C5340"/>
    <w:rsid w:val="004C567E"/>
    <w:rsid w:val="004C5FAA"/>
    <w:rsid w:val="004C6812"/>
    <w:rsid w:val="004C6F0C"/>
    <w:rsid w:val="004C779A"/>
    <w:rsid w:val="004D0BF7"/>
    <w:rsid w:val="004D23A6"/>
    <w:rsid w:val="004D2D34"/>
    <w:rsid w:val="004E0353"/>
    <w:rsid w:val="004E0424"/>
    <w:rsid w:val="004E1374"/>
    <w:rsid w:val="004E1FEB"/>
    <w:rsid w:val="004E216E"/>
    <w:rsid w:val="004E36DF"/>
    <w:rsid w:val="004E4F51"/>
    <w:rsid w:val="004E63BF"/>
    <w:rsid w:val="004E6AF2"/>
    <w:rsid w:val="004E7E3F"/>
    <w:rsid w:val="004F01FC"/>
    <w:rsid w:val="004F0A85"/>
    <w:rsid w:val="004F0BF9"/>
    <w:rsid w:val="004F1155"/>
    <w:rsid w:val="004F15A7"/>
    <w:rsid w:val="004F283E"/>
    <w:rsid w:val="004F31F2"/>
    <w:rsid w:val="004F364D"/>
    <w:rsid w:val="004F51CD"/>
    <w:rsid w:val="004F5F8E"/>
    <w:rsid w:val="004F6083"/>
    <w:rsid w:val="004F7524"/>
    <w:rsid w:val="00500C96"/>
    <w:rsid w:val="005010FD"/>
    <w:rsid w:val="005014A2"/>
    <w:rsid w:val="005036C3"/>
    <w:rsid w:val="0050379C"/>
    <w:rsid w:val="00503E48"/>
    <w:rsid w:val="0050404C"/>
    <w:rsid w:val="005046B2"/>
    <w:rsid w:val="00505106"/>
    <w:rsid w:val="00505FEC"/>
    <w:rsid w:val="005074BD"/>
    <w:rsid w:val="00510596"/>
    <w:rsid w:val="00510860"/>
    <w:rsid w:val="00512490"/>
    <w:rsid w:val="005125EB"/>
    <w:rsid w:val="00512602"/>
    <w:rsid w:val="00512F02"/>
    <w:rsid w:val="0051310F"/>
    <w:rsid w:val="0051317B"/>
    <w:rsid w:val="005136C4"/>
    <w:rsid w:val="00513A02"/>
    <w:rsid w:val="00514003"/>
    <w:rsid w:val="00514353"/>
    <w:rsid w:val="0051463D"/>
    <w:rsid w:val="00514666"/>
    <w:rsid w:val="00516CA8"/>
    <w:rsid w:val="0051711C"/>
    <w:rsid w:val="0051760A"/>
    <w:rsid w:val="00517872"/>
    <w:rsid w:val="0052127F"/>
    <w:rsid w:val="00522CFF"/>
    <w:rsid w:val="00523649"/>
    <w:rsid w:val="0052367C"/>
    <w:rsid w:val="00523A31"/>
    <w:rsid w:val="00524367"/>
    <w:rsid w:val="00525183"/>
    <w:rsid w:val="00527EA0"/>
    <w:rsid w:val="00530F23"/>
    <w:rsid w:val="00531958"/>
    <w:rsid w:val="00531BAC"/>
    <w:rsid w:val="00531F77"/>
    <w:rsid w:val="00532496"/>
    <w:rsid w:val="00532DD4"/>
    <w:rsid w:val="00533A5A"/>
    <w:rsid w:val="0053448A"/>
    <w:rsid w:val="00535ADF"/>
    <w:rsid w:val="0053631B"/>
    <w:rsid w:val="00536930"/>
    <w:rsid w:val="00536986"/>
    <w:rsid w:val="00536AD6"/>
    <w:rsid w:val="005377C5"/>
    <w:rsid w:val="0054086C"/>
    <w:rsid w:val="0054239E"/>
    <w:rsid w:val="005424D8"/>
    <w:rsid w:val="005427AF"/>
    <w:rsid w:val="00543689"/>
    <w:rsid w:val="005454F0"/>
    <w:rsid w:val="005466AC"/>
    <w:rsid w:val="00546EE4"/>
    <w:rsid w:val="00546F6C"/>
    <w:rsid w:val="00547DBF"/>
    <w:rsid w:val="00550A29"/>
    <w:rsid w:val="00550BFC"/>
    <w:rsid w:val="00550C42"/>
    <w:rsid w:val="00551199"/>
    <w:rsid w:val="005511C4"/>
    <w:rsid w:val="00552571"/>
    <w:rsid w:val="00552C82"/>
    <w:rsid w:val="00552DE1"/>
    <w:rsid w:val="00553641"/>
    <w:rsid w:val="00553EB3"/>
    <w:rsid w:val="00555E04"/>
    <w:rsid w:val="005560EC"/>
    <w:rsid w:val="00556185"/>
    <w:rsid w:val="0055722E"/>
    <w:rsid w:val="00557950"/>
    <w:rsid w:val="00557978"/>
    <w:rsid w:val="00560486"/>
    <w:rsid w:val="00560DB6"/>
    <w:rsid w:val="00561069"/>
    <w:rsid w:val="00562A0E"/>
    <w:rsid w:val="00562A51"/>
    <w:rsid w:val="00562A63"/>
    <w:rsid w:val="0056388C"/>
    <w:rsid w:val="00563E40"/>
    <w:rsid w:val="005641FE"/>
    <w:rsid w:val="00564E53"/>
    <w:rsid w:val="005657B3"/>
    <w:rsid w:val="00565DA1"/>
    <w:rsid w:val="00565ED9"/>
    <w:rsid w:val="00566E67"/>
    <w:rsid w:val="0057056D"/>
    <w:rsid w:val="00570920"/>
    <w:rsid w:val="0057109F"/>
    <w:rsid w:val="00571875"/>
    <w:rsid w:val="00571BEC"/>
    <w:rsid w:val="00572617"/>
    <w:rsid w:val="00572E0E"/>
    <w:rsid w:val="0057337D"/>
    <w:rsid w:val="00574A9C"/>
    <w:rsid w:val="00574CD0"/>
    <w:rsid w:val="00574D12"/>
    <w:rsid w:val="005752A6"/>
    <w:rsid w:val="00575E2B"/>
    <w:rsid w:val="00575FB1"/>
    <w:rsid w:val="00576E1F"/>
    <w:rsid w:val="005809E8"/>
    <w:rsid w:val="005819FF"/>
    <w:rsid w:val="00582F06"/>
    <w:rsid w:val="0058374A"/>
    <w:rsid w:val="00584BC6"/>
    <w:rsid w:val="00587844"/>
    <w:rsid w:val="00587E64"/>
    <w:rsid w:val="005913D4"/>
    <w:rsid w:val="005918E6"/>
    <w:rsid w:val="00591ACC"/>
    <w:rsid w:val="0059286E"/>
    <w:rsid w:val="0059352A"/>
    <w:rsid w:val="005935D2"/>
    <w:rsid w:val="0059393F"/>
    <w:rsid w:val="0059542C"/>
    <w:rsid w:val="00595488"/>
    <w:rsid w:val="00595FCA"/>
    <w:rsid w:val="005961FC"/>
    <w:rsid w:val="00597EBC"/>
    <w:rsid w:val="005A18A7"/>
    <w:rsid w:val="005A2648"/>
    <w:rsid w:val="005A3104"/>
    <w:rsid w:val="005A3526"/>
    <w:rsid w:val="005A3C19"/>
    <w:rsid w:val="005A3ED7"/>
    <w:rsid w:val="005A4A8E"/>
    <w:rsid w:val="005A60C4"/>
    <w:rsid w:val="005A63AD"/>
    <w:rsid w:val="005B0317"/>
    <w:rsid w:val="005B096D"/>
    <w:rsid w:val="005B0EC0"/>
    <w:rsid w:val="005B11BF"/>
    <w:rsid w:val="005B1AAA"/>
    <w:rsid w:val="005B35C6"/>
    <w:rsid w:val="005B5175"/>
    <w:rsid w:val="005B63A5"/>
    <w:rsid w:val="005B6462"/>
    <w:rsid w:val="005B6792"/>
    <w:rsid w:val="005B694A"/>
    <w:rsid w:val="005B7017"/>
    <w:rsid w:val="005B73C0"/>
    <w:rsid w:val="005C0B4A"/>
    <w:rsid w:val="005C184B"/>
    <w:rsid w:val="005C20AE"/>
    <w:rsid w:val="005C20BD"/>
    <w:rsid w:val="005C3947"/>
    <w:rsid w:val="005C40C1"/>
    <w:rsid w:val="005C58C1"/>
    <w:rsid w:val="005C6EE6"/>
    <w:rsid w:val="005D0CFE"/>
    <w:rsid w:val="005D24A2"/>
    <w:rsid w:val="005D2741"/>
    <w:rsid w:val="005D3ADE"/>
    <w:rsid w:val="005D44F2"/>
    <w:rsid w:val="005D53CC"/>
    <w:rsid w:val="005D54D0"/>
    <w:rsid w:val="005D5659"/>
    <w:rsid w:val="005D5E5A"/>
    <w:rsid w:val="005D6138"/>
    <w:rsid w:val="005D6184"/>
    <w:rsid w:val="005D696E"/>
    <w:rsid w:val="005D7C53"/>
    <w:rsid w:val="005E087D"/>
    <w:rsid w:val="005E1891"/>
    <w:rsid w:val="005E2136"/>
    <w:rsid w:val="005E33C0"/>
    <w:rsid w:val="005E3D32"/>
    <w:rsid w:val="005E45D4"/>
    <w:rsid w:val="005E51DB"/>
    <w:rsid w:val="005E57D3"/>
    <w:rsid w:val="005E5833"/>
    <w:rsid w:val="005E69A4"/>
    <w:rsid w:val="005F118F"/>
    <w:rsid w:val="005F1B49"/>
    <w:rsid w:val="005F2859"/>
    <w:rsid w:val="005F34E3"/>
    <w:rsid w:val="005F3546"/>
    <w:rsid w:val="005F396B"/>
    <w:rsid w:val="005F3D2F"/>
    <w:rsid w:val="005F496E"/>
    <w:rsid w:val="005F6160"/>
    <w:rsid w:val="005F6320"/>
    <w:rsid w:val="005F6A25"/>
    <w:rsid w:val="005F7355"/>
    <w:rsid w:val="005F763D"/>
    <w:rsid w:val="005F793E"/>
    <w:rsid w:val="00600C20"/>
    <w:rsid w:val="00600D5D"/>
    <w:rsid w:val="0060101B"/>
    <w:rsid w:val="00601062"/>
    <w:rsid w:val="006018C6"/>
    <w:rsid w:val="00602295"/>
    <w:rsid w:val="00604888"/>
    <w:rsid w:val="00604FD9"/>
    <w:rsid w:val="0060561D"/>
    <w:rsid w:val="00606D26"/>
    <w:rsid w:val="00607E8A"/>
    <w:rsid w:val="00607EC3"/>
    <w:rsid w:val="00610376"/>
    <w:rsid w:val="006118B8"/>
    <w:rsid w:val="0061207E"/>
    <w:rsid w:val="0061275B"/>
    <w:rsid w:val="006132D2"/>
    <w:rsid w:val="0061366C"/>
    <w:rsid w:val="0061422C"/>
    <w:rsid w:val="00614C4D"/>
    <w:rsid w:val="0061659E"/>
    <w:rsid w:val="00616F2E"/>
    <w:rsid w:val="00617390"/>
    <w:rsid w:val="00620115"/>
    <w:rsid w:val="0062101F"/>
    <w:rsid w:val="00622272"/>
    <w:rsid w:val="00623806"/>
    <w:rsid w:val="00624761"/>
    <w:rsid w:val="00624B0B"/>
    <w:rsid w:val="00624BAA"/>
    <w:rsid w:val="00625248"/>
    <w:rsid w:val="00626519"/>
    <w:rsid w:val="00626C7A"/>
    <w:rsid w:val="00626E04"/>
    <w:rsid w:val="0062728E"/>
    <w:rsid w:val="006274B3"/>
    <w:rsid w:val="00627E30"/>
    <w:rsid w:val="00630F87"/>
    <w:rsid w:val="006310F1"/>
    <w:rsid w:val="00632726"/>
    <w:rsid w:val="00632844"/>
    <w:rsid w:val="00633DDE"/>
    <w:rsid w:val="00633E2E"/>
    <w:rsid w:val="00634508"/>
    <w:rsid w:val="00635A55"/>
    <w:rsid w:val="00637C14"/>
    <w:rsid w:val="006403F1"/>
    <w:rsid w:val="00640A35"/>
    <w:rsid w:val="00640B27"/>
    <w:rsid w:val="00640EC3"/>
    <w:rsid w:val="006410CC"/>
    <w:rsid w:val="00641521"/>
    <w:rsid w:val="006415B3"/>
    <w:rsid w:val="0064183D"/>
    <w:rsid w:val="00642474"/>
    <w:rsid w:val="006427CC"/>
    <w:rsid w:val="00642DF2"/>
    <w:rsid w:val="00642F86"/>
    <w:rsid w:val="00643337"/>
    <w:rsid w:val="00644FE2"/>
    <w:rsid w:val="00645569"/>
    <w:rsid w:val="0064682C"/>
    <w:rsid w:val="00646919"/>
    <w:rsid w:val="00646950"/>
    <w:rsid w:val="00646F81"/>
    <w:rsid w:val="00647048"/>
    <w:rsid w:val="006471B3"/>
    <w:rsid w:val="00647760"/>
    <w:rsid w:val="00647A58"/>
    <w:rsid w:val="00647F17"/>
    <w:rsid w:val="00650B76"/>
    <w:rsid w:val="00650BFB"/>
    <w:rsid w:val="006510E0"/>
    <w:rsid w:val="00651AE0"/>
    <w:rsid w:val="00651FE9"/>
    <w:rsid w:val="006528B2"/>
    <w:rsid w:val="00653883"/>
    <w:rsid w:val="00653E92"/>
    <w:rsid w:val="00654A2F"/>
    <w:rsid w:val="00655B1F"/>
    <w:rsid w:val="00656A3C"/>
    <w:rsid w:val="00656DA2"/>
    <w:rsid w:val="00657BDB"/>
    <w:rsid w:val="00660518"/>
    <w:rsid w:val="00660A1E"/>
    <w:rsid w:val="00660BAE"/>
    <w:rsid w:val="00661DE6"/>
    <w:rsid w:val="0066221A"/>
    <w:rsid w:val="00662E0A"/>
    <w:rsid w:val="006632DA"/>
    <w:rsid w:val="0066425D"/>
    <w:rsid w:val="0066704C"/>
    <w:rsid w:val="00670CF2"/>
    <w:rsid w:val="00672E2B"/>
    <w:rsid w:val="00672FF3"/>
    <w:rsid w:val="00673850"/>
    <w:rsid w:val="00674273"/>
    <w:rsid w:val="006743FE"/>
    <w:rsid w:val="0067523F"/>
    <w:rsid w:val="006756C4"/>
    <w:rsid w:val="00675823"/>
    <w:rsid w:val="00675838"/>
    <w:rsid w:val="00675BE4"/>
    <w:rsid w:val="0067640C"/>
    <w:rsid w:val="006767D9"/>
    <w:rsid w:val="006775C0"/>
    <w:rsid w:val="00680E61"/>
    <w:rsid w:val="00681441"/>
    <w:rsid w:val="006822EA"/>
    <w:rsid w:val="00683855"/>
    <w:rsid w:val="006840C9"/>
    <w:rsid w:val="006868D9"/>
    <w:rsid w:val="00687E8D"/>
    <w:rsid w:val="00690677"/>
    <w:rsid w:val="006910F6"/>
    <w:rsid w:val="00692649"/>
    <w:rsid w:val="0069295E"/>
    <w:rsid w:val="006934C4"/>
    <w:rsid w:val="00693ACE"/>
    <w:rsid w:val="006945BA"/>
    <w:rsid w:val="00694AD9"/>
    <w:rsid w:val="0069582A"/>
    <w:rsid w:val="006969AF"/>
    <w:rsid w:val="006A02B8"/>
    <w:rsid w:val="006A0D24"/>
    <w:rsid w:val="006A271A"/>
    <w:rsid w:val="006A4A27"/>
    <w:rsid w:val="006A7DB5"/>
    <w:rsid w:val="006B03B7"/>
    <w:rsid w:val="006B09E0"/>
    <w:rsid w:val="006B1145"/>
    <w:rsid w:val="006B157E"/>
    <w:rsid w:val="006B17B8"/>
    <w:rsid w:val="006B1AE2"/>
    <w:rsid w:val="006B1DA9"/>
    <w:rsid w:val="006B2302"/>
    <w:rsid w:val="006B2715"/>
    <w:rsid w:val="006B292D"/>
    <w:rsid w:val="006B2FFC"/>
    <w:rsid w:val="006B42B9"/>
    <w:rsid w:val="006B45A6"/>
    <w:rsid w:val="006B54AE"/>
    <w:rsid w:val="006B6843"/>
    <w:rsid w:val="006B6BAD"/>
    <w:rsid w:val="006B6C80"/>
    <w:rsid w:val="006B77AF"/>
    <w:rsid w:val="006B7DBA"/>
    <w:rsid w:val="006B7EE8"/>
    <w:rsid w:val="006C390B"/>
    <w:rsid w:val="006C3F32"/>
    <w:rsid w:val="006C425F"/>
    <w:rsid w:val="006C4388"/>
    <w:rsid w:val="006C4ABE"/>
    <w:rsid w:val="006C4CF1"/>
    <w:rsid w:val="006C5597"/>
    <w:rsid w:val="006C6664"/>
    <w:rsid w:val="006C69B7"/>
    <w:rsid w:val="006C6ABF"/>
    <w:rsid w:val="006C75DD"/>
    <w:rsid w:val="006C789D"/>
    <w:rsid w:val="006C7BA7"/>
    <w:rsid w:val="006D03BA"/>
    <w:rsid w:val="006D0789"/>
    <w:rsid w:val="006D0A3A"/>
    <w:rsid w:val="006D15CD"/>
    <w:rsid w:val="006D1A9A"/>
    <w:rsid w:val="006D240D"/>
    <w:rsid w:val="006D2CFB"/>
    <w:rsid w:val="006D2D77"/>
    <w:rsid w:val="006D3E19"/>
    <w:rsid w:val="006D4071"/>
    <w:rsid w:val="006D5234"/>
    <w:rsid w:val="006D5B99"/>
    <w:rsid w:val="006D67DD"/>
    <w:rsid w:val="006D67E6"/>
    <w:rsid w:val="006E06CF"/>
    <w:rsid w:val="006E0E7B"/>
    <w:rsid w:val="006E1807"/>
    <w:rsid w:val="006E19D1"/>
    <w:rsid w:val="006E2388"/>
    <w:rsid w:val="006E2841"/>
    <w:rsid w:val="006E2ABF"/>
    <w:rsid w:val="006E2AD9"/>
    <w:rsid w:val="006E2C8E"/>
    <w:rsid w:val="006E37A9"/>
    <w:rsid w:val="006E3A21"/>
    <w:rsid w:val="006E5753"/>
    <w:rsid w:val="006E5EC6"/>
    <w:rsid w:val="006E667D"/>
    <w:rsid w:val="006E678B"/>
    <w:rsid w:val="006E6DEB"/>
    <w:rsid w:val="006F0C2A"/>
    <w:rsid w:val="006F0E5E"/>
    <w:rsid w:val="006F1746"/>
    <w:rsid w:val="006F1B0E"/>
    <w:rsid w:val="006F1D1B"/>
    <w:rsid w:val="006F2491"/>
    <w:rsid w:val="006F3D4B"/>
    <w:rsid w:val="006F3D54"/>
    <w:rsid w:val="006F4B81"/>
    <w:rsid w:val="006F50DD"/>
    <w:rsid w:val="006F5295"/>
    <w:rsid w:val="006F5DE1"/>
    <w:rsid w:val="006F61D9"/>
    <w:rsid w:val="006F6912"/>
    <w:rsid w:val="006F7456"/>
    <w:rsid w:val="006F7714"/>
    <w:rsid w:val="006F78EA"/>
    <w:rsid w:val="006F7EB3"/>
    <w:rsid w:val="00700680"/>
    <w:rsid w:val="00701316"/>
    <w:rsid w:val="007027F3"/>
    <w:rsid w:val="00703F6B"/>
    <w:rsid w:val="00704C1B"/>
    <w:rsid w:val="00705100"/>
    <w:rsid w:val="00705A2B"/>
    <w:rsid w:val="00705CA8"/>
    <w:rsid w:val="00705D46"/>
    <w:rsid w:val="00705EC5"/>
    <w:rsid w:val="00707BFA"/>
    <w:rsid w:val="00707ED7"/>
    <w:rsid w:val="007114FB"/>
    <w:rsid w:val="00712323"/>
    <w:rsid w:val="007136A1"/>
    <w:rsid w:val="00713A2D"/>
    <w:rsid w:val="00714AF2"/>
    <w:rsid w:val="00714D58"/>
    <w:rsid w:val="00715875"/>
    <w:rsid w:val="0071778F"/>
    <w:rsid w:val="007202E3"/>
    <w:rsid w:val="0072192C"/>
    <w:rsid w:val="0072298B"/>
    <w:rsid w:val="00722B8D"/>
    <w:rsid w:val="00722FEE"/>
    <w:rsid w:val="007233CA"/>
    <w:rsid w:val="00724063"/>
    <w:rsid w:val="00724A61"/>
    <w:rsid w:val="00724BCC"/>
    <w:rsid w:val="00724D55"/>
    <w:rsid w:val="007265D9"/>
    <w:rsid w:val="00726D49"/>
    <w:rsid w:val="00727525"/>
    <w:rsid w:val="00727CE2"/>
    <w:rsid w:val="00730A1C"/>
    <w:rsid w:val="00730B94"/>
    <w:rsid w:val="00730F34"/>
    <w:rsid w:val="00732403"/>
    <w:rsid w:val="0073303C"/>
    <w:rsid w:val="0073339E"/>
    <w:rsid w:val="00734B19"/>
    <w:rsid w:val="00734D03"/>
    <w:rsid w:val="0073528C"/>
    <w:rsid w:val="00735BE2"/>
    <w:rsid w:val="00736C0A"/>
    <w:rsid w:val="00737D35"/>
    <w:rsid w:val="00737F35"/>
    <w:rsid w:val="00740121"/>
    <w:rsid w:val="00740711"/>
    <w:rsid w:val="007415AB"/>
    <w:rsid w:val="00742622"/>
    <w:rsid w:val="00743619"/>
    <w:rsid w:val="007438B3"/>
    <w:rsid w:val="0074390F"/>
    <w:rsid w:val="007439DB"/>
    <w:rsid w:val="00747B20"/>
    <w:rsid w:val="00747D61"/>
    <w:rsid w:val="00750189"/>
    <w:rsid w:val="00750B50"/>
    <w:rsid w:val="00750B76"/>
    <w:rsid w:val="00750E2F"/>
    <w:rsid w:val="00751638"/>
    <w:rsid w:val="00751977"/>
    <w:rsid w:val="00751C75"/>
    <w:rsid w:val="0075382A"/>
    <w:rsid w:val="0075476A"/>
    <w:rsid w:val="007547FF"/>
    <w:rsid w:val="00755645"/>
    <w:rsid w:val="00755F01"/>
    <w:rsid w:val="007565E7"/>
    <w:rsid w:val="007569BF"/>
    <w:rsid w:val="00757082"/>
    <w:rsid w:val="00757193"/>
    <w:rsid w:val="00757F6E"/>
    <w:rsid w:val="00760226"/>
    <w:rsid w:val="007612A4"/>
    <w:rsid w:val="007613F9"/>
    <w:rsid w:val="0076143E"/>
    <w:rsid w:val="007619CD"/>
    <w:rsid w:val="00762004"/>
    <w:rsid w:val="00762197"/>
    <w:rsid w:val="00762796"/>
    <w:rsid w:val="007628C8"/>
    <w:rsid w:val="00762905"/>
    <w:rsid w:val="0076330C"/>
    <w:rsid w:val="007638C7"/>
    <w:rsid w:val="00764DF4"/>
    <w:rsid w:val="00764F58"/>
    <w:rsid w:val="0076588E"/>
    <w:rsid w:val="00766D48"/>
    <w:rsid w:val="00766FC3"/>
    <w:rsid w:val="0076726E"/>
    <w:rsid w:val="0076796D"/>
    <w:rsid w:val="00767BA9"/>
    <w:rsid w:val="0077003F"/>
    <w:rsid w:val="007704A4"/>
    <w:rsid w:val="00771119"/>
    <w:rsid w:val="007711CA"/>
    <w:rsid w:val="00771914"/>
    <w:rsid w:val="0077225D"/>
    <w:rsid w:val="00772534"/>
    <w:rsid w:val="00773853"/>
    <w:rsid w:val="0077397A"/>
    <w:rsid w:val="007741C0"/>
    <w:rsid w:val="00774214"/>
    <w:rsid w:val="00774A42"/>
    <w:rsid w:val="00774C06"/>
    <w:rsid w:val="00775326"/>
    <w:rsid w:val="007757F3"/>
    <w:rsid w:val="007762B9"/>
    <w:rsid w:val="00776FB3"/>
    <w:rsid w:val="007771BE"/>
    <w:rsid w:val="00780DE4"/>
    <w:rsid w:val="007814CA"/>
    <w:rsid w:val="007823A2"/>
    <w:rsid w:val="00782575"/>
    <w:rsid w:val="00782B8B"/>
    <w:rsid w:val="00783836"/>
    <w:rsid w:val="0078383D"/>
    <w:rsid w:val="00783D21"/>
    <w:rsid w:val="0078418D"/>
    <w:rsid w:val="007841DD"/>
    <w:rsid w:val="00784F6A"/>
    <w:rsid w:val="007850EA"/>
    <w:rsid w:val="00785DC8"/>
    <w:rsid w:val="007869E8"/>
    <w:rsid w:val="00786C04"/>
    <w:rsid w:val="00787047"/>
    <w:rsid w:val="00787369"/>
    <w:rsid w:val="007902EB"/>
    <w:rsid w:val="00791B8D"/>
    <w:rsid w:val="00792151"/>
    <w:rsid w:val="0079246D"/>
    <w:rsid w:val="007933CC"/>
    <w:rsid w:val="00793A94"/>
    <w:rsid w:val="00793DC0"/>
    <w:rsid w:val="00793E21"/>
    <w:rsid w:val="00794608"/>
    <w:rsid w:val="00794979"/>
    <w:rsid w:val="00794B71"/>
    <w:rsid w:val="007955B6"/>
    <w:rsid w:val="007956BC"/>
    <w:rsid w:val="0079604F"/>
    <w:rsid w:val="0079635F"/>
    <w:rsid w:val="00796E46"/>
    <w:rsid w:val="007971CA"/>
    <w:rsid w:val="00797790"/>
    <w:rsid w:val="007A0DF2"/>
    <w:rsid w:val="007A0FE4"/>
    <w:rsid w:val="007A147E"/>
    <w:rsid w:val="007A1BF0"/>
    <w:rsid w:val="007A1DA8"/>
    <w:rsid w:val="007A2648"/>
    <w:rsid w:val="007A29E7"/>
    <w:rsid w:val="007A331A"/>
    <w:rsid w:val="007A42A4"/>
    <w:rsid w:val="007A47AB"/>
    <w:rsid w:val="007A4F08"/>
    <w:rsid w:val="007A521A"/>
    <w:rsid w:val="007A630D"/>
    <w:rsid w:val="007B2E68"/>
    <w:rsid w:val="007B334D"/>
    <w:rsid w:val="007B337C"/>
    <w:rsid w:val="007B3B5A"/>
    <w:rsid w:val="007B4488"/>
    <w:rsid w:val="007B47F9"/>
    <w:rsid w:val="007B5301"/>
    <w:rsid w:val="007B5A01"/>
    <w:rsid w:val="007B6B4C"/>
    <w:rsid w:val="007B6E77"/>
    <w:rsid w:val="007B757C"/>
    <w:rsid w:val="007B7F25"/>
    <w:rsid w:val="007C096F"/>
    <w:rsid w:val="007C0B5D"/>
    <w:rsid w:val="007C191C"/>
    <w:rsid w:val="007C1AE2"/>
    <w:rsid w:val="007C38AF"/>
    <w:rsid w:val="007C5E3B"/>
    <w:rsid w:val="007C7721"/>
    <w:rsid w:val="007D2280"/>
    <w:rsid w:val="007D39A9"/>
    <w:rsid w:val="007D3AE9"/>
    <w:rsid w:val="007D5CD2"/>
    <w:rsid w:val="007D6D1E"/>
    <w:rsid w:val="007D73BC"/>
    <w:rsid w:val="007D7A81"/>
    <w:rsid w:val="007E2B70"/>
    <w:rsid w:val="007E30A2"/>
    <w:rsid w:val="007E3C3B"/>
    <w:rsid w:val="007E5184"/>
    <w:rsid w:val="007E55A8"/>
    <w:rsid w:val="007E580B"/>
    <w:rsid w:val="007E5857"/>
    <w:rsid w:val="007E5CF7"/>
    <w:rsid w:val="007E6AEB"/>
    <w:rsid w:val="007E6DA6"/>
    <w:rsid w:val="007E793A"/>
    <w:rsid w:val="007F0B51"/>
    <w:rsid w:val="007F1D61"/>
    <w:rsid w:val="007F27FD"/>
    <w:rsid w:val="007F31C5"/>
    <w:rsid w:val="007F3488"/>
    <w:rsid w:val="007F52D1"/>
    <w:rsid w:val="007F68DB"/>
    <w:rsid w:val="00800823"/>
    <w:rsid w:val="00800A50"/>
    <w:rsid w:val="00801B4C"/>
    <w:rsid w:val="0080204C"/>
    <w:rsid w:val="00802867"/>
    <w:rsid w:val="0080317D"/>
    <w:rsid w:val="00803E58"/>
    <w:rsid w:val="00804322"/>
    <w:rsid w:val="008055D6"/>
    <w:rsid w:val="00806231"/>
    <w:rsid w:val="00806EF0"/>
    <w:rsid w:val="00807240"/>
    <w:rsid w:val="008073E1"/>
    <w:rsid w:val="0080746F"/>
    <w:rsid w:val="008074A9"/>
    <w:rsid w:val="00812136"/>
    <w:rsid w:val="008135D6"/>
    <w:rsid w:val="00814447"/>
    <w:rsid w:val="0081451B"/>
    <w:rsid w:val="00814EF7"/>
    <w:rsid w:val="00816D09"/>
    <w:rsid w:val="008176EA"/>
    <w:rsid w:val="00817EBE"/>
    <w:rsid w:val="00820E7A"/>
    <w:rsid w:val="00820ECC"/>
    <w:rsid w:val="008212B1"/>
    <w:rsid w:val="00821835"/>
    <w:rsid w:val="0082373C"/>
    <w:rsid w:val="00823A7A"/>
    <w:rsid w:val="00823CFB"/>
    <w:rsid w:val="008252BC"/>
    <w:rsid w:val="00825834"/>
    <w:rsid w:val="00826C14"/>
    <w:rsid w:val="0082708C"/>
    <w:rsid w:val="0082744F"/>
    <w:rsid w:val="0082774E"/>
    <w:rsid w:val="00830D96"/>
    <w:rsid w:val="008316C3"/>
    <w:rsid w:val="008323FB"/>
    <w:rsid w:val="0083260C"/>
    <w:rsid w:val="008327A4"/>
    <w:rsid w:val="00832B1A"/>
    <w:rsid w:val="00835C12"/>
    <w:rsid w:val="008367A4"/>
    <w:rsid w:val="00836CC3"/>
    <w:rsid w:val="0083749C"/>
    <w:rsid w:val="00837870"/>
    <w:rsid w:val="00840BF7"/>
    <w:rsid w:val="008415B5"/>
    <w:rsid w:val="00841D49"/>
    <w:rsid w:val="00841F8C"/>
    <w:rsid w:val="00842F4A"/>
    <w:rsid w:val="0084320B"/>
    <w:rsid w:val="00843B03"/>
    <w:rsid w:val="00844A06"/>
    <w:rsid w:val="00846331"/>
    <w:rsid w:val="00846D36"/>
    <w:rsid w:val="008471C7"/>
    <w:rsid w:val="008478D1"/>
    <w:rsid w:val="00847EDB"/>
    <w:rsid w:val="0085006B"/>
    <w:rsid w:val="00850DB5"/>
    <w:rsid w:val="00851F92"/>
    <w:rsid w:val="00852C23"/>
    <w:rsid w:val="0085323F"/>
    <w:rsid w:val="00853342"/>
    <w:rsid w:val="0085436D"/>
    <w:rsid w:val="008561B6"/>
    <w:rsid w:val="00856311"/>
    <w:rsid w:val="0085635E"/>
    <w:rsid w:val="00856810"/>
    <w:rsid w:val="00857251"/>
    <w:rsid w:val="00857995"/>
    <w:rsid w:val="00857A18"/>
    <w:rsid w:val="00860B4B"/>
    <w:rsid w:val="00861811"/>
    <w:rsid w:val="00861AFC"/>
    <w:rsid w:val="00861E06"/>
    <w:rsid w:val="008620E4"/>
    <w:rsid w:val="00864284"/>
    <w:rsid w:val="0086457F"/>
    <w:rsid w:val="00864F32"/>
    <w:rsid w:val="008656A5"/>
    <w:rsid w:val="00865E8D"/>
    <w:rsid w:val="00866BFF"/>
    <w:rsid w:val="00866D4D"/>
    <w:rsid w:val="008675E4"/>
    <w:rsid w:val="00867CF2"/>
    <w:rsid w:val="008708F6"/>
    <w:rsid w:val="00870C9A"/>
    <w:rsid w:val="00872952"/>
    <w:rsid w:val="00873555"/>
    <w:rsid w:val="008738F8"/>
    <w:rsid w:val="00873ADA"/>
    <w:rsid w:val="00873F0C"/>
    <w:rsid w:val="00875209"/>
    <w:rsid w:val="0087523E"/>
    <w:rsid w:val="00877AEF"/>
    <w:rsid w:val="008800B6"/>
    <w:rsid w:val="008813F1"/>
    <w:rsid w:val="00881AA7"/>
    <w:rsid w:val="00881DA9"/>
    <w:rsid w:val="008825E3"/>
    <w:rsid w:val="008832E6"/>
    <w:rsid w:val="00883849"/>
    <w:rsid w:val="0088457E"/>
    <w:rsid w:val="00886278"/>
    <w:rsid w:val="0088640A"/>
    <w:rsid w:val="008866A1"/>
    <w:rsid w:val="008910EE"/>
    <w:rsid w:val="0089181D"/>
    <w:rsid w:val="00891D78"/>
    <w:rsid w:val="00893E33"/>
    <w:rsid w:val="0089505D"/>
    <w:rsid w:val="0089521A"/>
    <w:rsid w:val="008973CF"/>
    <w:rsid w:val="008973EE"/>
    <w:rsid w:val="008A08C4"/>
    <w:rsid w:val="008A1DC6"/>
    <w:rsid w:val="008A2980"/>
    <w:rsid w:val="008A2DF9"/>
    <w:rsid w:val="008A3205"/>
    <w:rsid w:val="008A3324"/>
    <w:rsid w:val="008A3439"/>
    <w:rsid w:val="008A351F"/>
    <w:rsid w:val="008A46C2"/>
    <w:rsid w:val="008A4E0D"/>
    <w:rsid w:val="008A556D"/>
    <w:rsid w:val="008A67B8"/>
    <w:rsid w:val="008B059F"/>
    <w:rsid w:val="008B0F12"/>
    <w:rsid w:val="008B0F88"/>
    <w:rsid w:val="008B10B2"/>
    <w:rsid w:val="008B354C"/>
    <w:rsid w:val="008B4674"/>
    <w:rsid w:val="008B49AA"/>
    <w:rsid w:val="008B4CB8"/>
    <w:rsid w:val="008B4EEF"/>
    <w:rsid w:val="008B52E8"/>
    <w:rsid w:val="008B5710"/>
    <w:rsid w:val="008B59AD"/>
    <w:rsid w:val="008B5B03"/>
    <w:rsid w:val="008B5C2A"/>
    <w:rsid w:val="008B6322"/>
    <w:rsid w:val="008B6590"/>
    <w:rsid w:val="008B6806"/>
    <w:rsid w:val="008B6C8F"/>
    <w:rsid w:val="008B6F65"/>
    <w:rsid w:val="008C0629"/>
    <w:rsid w:val="008C0C23"/>
    <w:rsid w:val="008C15F5"/>
    <w:rsid w:val="008C1B99"/>
    <w:rsid w:val="008C33E9"/>
    <w:rsid w:val="008C39BA"/>
    <w:rsid w:val="008C44D9"/>
    <w:rsid w:val="008C46E8"/>
    <w:rsid w:val="008C4818"/>
    <w:rsid w:val="008C4B11"/>
    <w:rsid w:val="008C5CDD"/>
    <w:rsid w:val="008C6F3B"/>
    <w:rsid w:val="008C70B9"/>
    <w:rsid w:val="008C790E"/>
    <w:rsid w:val="008D060A"/>
    <w:rsid w:val="008D0E46"/>
    <w:rsid w:val="008D1204"/>
    <w:rsid w:val="008D14C0"/>
    <w:rsid w:val="008D1E52"/>
    <w:rsid w:val="008D2E32"/>
    <w:rsid w:val="008D4EA9"/>
    <w:rsid w:val="008D555B"/>
    <w:rsid w:val="008D704D"/>
    <w:rsid w:val="008D74EB"/>
    <w:rsid w:val="008D7AFA"/>
    <w:rsid w:val="008E0688"/>
    <w:rsid w:val="008E3176"/>
    <w:rsid w:val="008E471F"/>
    <w:rsid w:val="008E56C1"/>
    <w:rsid w:val="008E6206"/>
    <w:rsid w:val="008E7155"/>
    <w:rsid w:val="008F045B"/>
    <w:rsid w:val="008F075F"/>
    <w:rsid w:val="008F0B47"/>
    <w:rsid w:val="008F1B04"/>
    <w:rsid w:val="008F20C1"/>
    <w:rsid w:val="008F2F69"/>
    <w:rsid w:val="008F3B66"/>
    <w:rsid w:val="008F440F"/>
    <w:rsid w:val="008F45AD"/>
    <w:rsid w:val="008F4ABB"/>
    <w:rsid w:val="008F4D69"/>
    <w:rsid w:val="008F534F"/>
    <w:rsid w:val="008F53A0"/>
    <w:rsid w:val="008F5B2E"/>
    <w:rsid w:val="008F5DD9"/>
    <w:rsid w:val="008F683F"/>
    <w:rsid w:val="008F6D5A"/>
    <w:rsid w:val="008F78D3"/>
    <w:rsid w:val="00900BDA"/>
    <w:rsid w:val="00901FD0"/>
    <w:rsid w:val="009020D3"/>
    <w:rsid w:val="009030F0"/>
    <w:rsid w:val="009030FE"/>
    <w:rsid w:val="00903E72"/>
    <w:rsid w:val="009054EE"/>
    <w:rsid w:val="00905E59"/>
    <w:rsid w:val="00906389"/>
    <w:rsid w:val="00906475"/>
    <w:rsid w:val="00906490"/>
    <w:rsid w:val="0091037C"/>
    <w:rsid w:val="00910534"/>
    <w:rsid w:val="00910C6D"/>
    <w:rsid w:val="00910DA0"/>
    <w:rsid w:val="00912F9C"/>
    <w:rsid w:val="0091425C"/>
    <w:rsid w:val="00914A41"/>
    <w:rsid w:val="00915139"/>
    <w:rsid w:val="0091548A"/>
    <w:rsid w:val="00915A4E"/>
    <w:rsid w:val="00915EC6"/>
    <w:rsid w:val="00916B40"/>
    <w:rsid w:val="00916C2F"/>
    <w:rsid w:val="00920385"/>
    <w:rsid w:val="009203F8"/>
    <w:rsid w:val="00920F82"/>
    <w:rsid w:val="00921722"/>
    <w:rsid w:val="00921734"/>
    <w:rsid w:val="00921890"/>
    <w:rsid w:val="009219CE"/>
    <w:rsid w:val="00922115"/>
    <w:rsid w:val="0092290E"/>
    <w:rsid w:val="00922AA8"/>
    <w:rsid w:val="00923985"/>
    <w:rsid w:val="009239B8"/>
    <w:rsid w:val="00923D4A"/>
    <w:rsid w:val="00923F7D"/>
    <w:rsid w:val="0092588E"/>
    <w:rsid w:val="00926119"/>
    <w:rsid w:val="009270BE"/>
    <w:rsid w:val="009276D1"/>
    <w:rsid w:val="00927A4B"/>
    <w:rsid w:val="00927E16"/>
    <w:rsid w:val="009301FB"/>
    <w:rsid w:val="009312DD"/>
    <w:rsid w:val="009321D3"/>
    <w:rsid w:val="00932224"/>
    <w:rsid w:val="009336A7"/>
    <w:rsid w:val="009336C9"/>
    <w:rsid w:val="00934951"/>
    <w:rsid w:val="00936AF4"/>
    <w:rsid w:val="009372E6"/>
    <w:rsid w:val="00940200"/>
    <w:rsid w:val="0094042A"/>
    <w:rsid w:val="00940521"/>
    <w:rsid w:val="0094079F"/>
    <w:rsid w:val="009408D7"/>
    <w:rsid w:val="00941D94"/>
    <w:rsid w:val="0094217D"/>
    <w:rsid w:val="009421F1"/>
    <w:rsid w:val="009426E3"/>
    <w:rsid w:val="009427C3"/>
    <w:rsid w:val="00942875"/>
    <w:rsid w:val="00943C14"/>
    <w:rsid w:val="00944447"/>
    <w:rsid w:val="00945ADF"/>
    <w:rsid w:val="00946E2D"/>
    <w:rsid w:val="00950251"/>
    <w:rsid w:val="009510EA"/>
    <w:rsid w:val="009545CD"/>
    <w:rsid w:val="0095465E"/>
    <w:rsid w:val="009555C5"/>
    <w:rsid w:val="00955EF2"/>
    <w:rsid w:val="009579F8"/>
    <w:rsid w:val="00957A04"/>
    <w:rsid w:val="00957A9A"/>
    <w:rsid w:val="00960054"/>
    <w:rsid w:val="00960D4B"/>
    <w:rsid w:val="00960DB6"/>
    <w:rsid w:val="00961569"/>
    <w:rsid w:val="0096316A"/>
    <w:rsid w:val="009632CD"/>
    <w:rsid w:val="0096354F"/>
    <w:rsid w:val="0096416E"/>
    <w:rsid w:val="00964419"/>
    <w:rsid w:val="009645D6"/>
    <w:rsid w:val="00964A78"/>
    <w:rsid w:val="00964A9C"/>
    <w:rsid w:val="00965045"/>
    <w:rsid w:val="0096519A"/>
    <w:rsid w:val="0096706E"/>
    <w:rsid w:val="00967186"/>
    <w:rsid w:val="009702C1"/>
    <w:rsid w:val="00971231"/>
    <w:rsid w:val="00971600"/>
    <w:rsid w:val="00972ADB"/>
    <w:rsid w:val="00972CEB"/>
    <w:rsid w:val="00972F2D"/>
    <w:rsid w:val="0097396E"/>
    <w:rsid w:val="009741C5"/>
    <w:rsid w:val="009755B2"/>
    <w:rsid w:val="009756CA"/>
    <w:rsid w:val="00975B49"/>
    <w:rsid w:val="00975B5D"/>
    <w:rsid w:val="00975B8E"/>
    <w:rsid w:val="00975BCD"/>
    <w:rsid w:val="00976395"/>
    <w:rsid w:val="00976FAC"/>
    <w:rsid w:val="009775CB"/>
    <w:rsid w:val="00977928"/>
    <w:rsid w:val="009805EF"/>
    <w:rsid w:val="009809EF"/>
    <w:rsid w:val="00982D50"/>
    <w:rsid w:val="0098300C"/>
    <w:rsid w:val="00984A26"/>
    <w:rsid w:val="0098523C"/>
    <w:rsid w:val="0098585B"/>
    <w:rsid w:val="00985916"/>
    <w:rsid w:val="00986FB4"/>
    <w:rsid w:val="009876CB"/>
    <w:rsid w:val="009904DA"/>
    <w:rsid w:val="009916CA"/>
    <w:rsid w:val="00991B95"/>
    <w:rsid w:val="00992434"/>
    <w:rsid w:val="00992B54"/>
    <w:rsid w:val="00992CC5"/>
    <w:rsid w:val="00993047"/>
    <w:rsid w:val="00993F53"/>
    <w:rsid w:val="009941A3"/>
    <w:rsid w:val="00994515"/>
    <w:rsid w:val="00994823"/>
    <w:rsid w:val="00994E8D"/>
    <w:rsid w:val="00995B6D"/>
    <w:rsid w:val="00996BE0"/>
    <w:rsid w:val="009973B4"/>
    <w:rsid w:val="00997F6E"/>
    <w:rsid w:val="009A03D2"/>
    <w:rsid w:val="009A2208"/>
    <w:rsid w:val="009A3573"/>
    <w:rsid w:val="009A42E5"/>
    <w:rsid w:val="009A44CE"/>
    <w:rsid w:val="009A4943"/>
    <w:rsid w:val="009B0ED1"/>
    <w:rsid w:val="009B30D9"/>
    <w:rsid w:val="009B3422"/>
    <w:rsid w:val="009B36E9"/>
    <w:rsid w:val="009B3C5A"/>
    <w:rsid w:val="009B4909"/>
    <w:rsid w:val="009B49CC"/>
    <w:rsid w:val="009C1929"/>
    <w:rsid w:val="009C28C1"/>
    <w:rsid w:val="009C2A1B"/>
    <w:rsid w:val="009C3147"/>
    <w:rsid w:val="009C32F3"/>
    <w:rsid w:val="009C4432"/>
    <w:rsid w:val="009C49EC"/>
    <w:rsid w:val="009C5C9B"/>
    <w:rsid w:val="009D0CD0"/>
    <w:rsid w:val="009D0EBD"/>
    <w:rsid w:val="009D16AD"/>
    <w:rsid w:val="009D2C36"/>
    <w:rsid w:val="009D2C81"/>
    <w:rsid w:val="009D477C"/>
    <w:rsid w:val="009D5D93"/>
    <w:rsid w:val="009D5DB0"/>
    <w:rsid w:val="009D7284"/>
    <w:rsid w:val="009E092B"/>
    <w:rsid w:val="009E10ED"/>
    <w:rsid w:val="009E21C1"/>
    <w:rsid w:val="009E28D3"/>
    <w:rsid w:val="009E40C4"/>
    <w:rsid w:val="009E428E"/>
    <w:rsid w:val="009E4D01"/>
    <w:rsid w:val="009E4D4A"/>
    <w:rsid w:val="009E4DE3"/>
    <w:rsid w:val="009E51AF"/>
    <w:rsid w:val="009E5317"/>
    <w:rsid w:val="009E5BDB"/>
    <w:rsid w:val="009E5DF1"/>
    <w:rsid w:val="009E6982"/>
    <w:rsid w:val="009E7F26"/>
    <w:rsid w:val="009F1519"/>
    <w:rsid w:val="009F1AF9"/>
    <w:rsid w:val="009F1CA7"/>
    <w:rsid w:val="009F1CC9"/>
    <w:rsid w:val="009F1D2D"/>
    <w:rsid w:val="009F2F52"/>
    <w:rsid w:val="009F3255"/>
    <w:rsid w:val="009F3E37"/>
    <w:rsid w:val="009F43D3"/>
    <w:rsid w:val="009F6343"/>
    <w:rsid w:val="009F68CA"/>
    <w:rsid w:val="009F6DD5"/>
    <w:rsid w:val="009F73B8"/>
    <w:rsid w:val="009F73EE"/>
    <w:rsid w:val="009F771B"/>
    <w:rsid w:val="009F7ABA"/>
    <w:rsid w:val="009F7D2D"/>
    <w:rsid w:val="009F7EED"/>
    <w:rsid w:val="00A027B8"/>
    <w:rsid w:val="00A02C51"/>
    <w:rsid w:val="00A03CAE"/>
    <w:rsid w:val="00A040B8"/>
    <w:rsid w:val="00A04218"/>
    <w:rsid w:val="00A048A2"/>
    <w:rsid w:val="00A04EFD"/>
    <w:rsid w:val="00A05F14"/>
    <w:rsid w:val="00A0688C"/>
    <w:rsid w:val="00A079CF"/>
    <w:rsid w:val="00A103D2"/>
    <w:rsid w:val="00A106A4"/>
    <w:rsid w:val="00A11471"/>
    <w:rsid w:val="00A11A0D"/>
    <w:rsid w:val="00A12430"/>
    <w:rsid w:val="00A12A44"/>
    <w:rsid w:val="00A13E2B"/>
    <w:rsid w:val="00A14097"/>
    <w:rsid w:val="00A14291"/>
    <w:rsid w:val="00A142B6"/>
    <w:rsid w:val="00A150FA"/>
    <w:rsid w:val="00A1689B"/>
    <w:rsid w:val="00A21124"/>
    <w:rsid w:val="00A2141C"/>
    <w:rsid w:val="00A21BF0"/>
    <w:rsid w:val="00A2262E"/>
    <w:rsid w:val="00A22683"/>
    <w:rsid w:val="00A239DA"/>
    <w:rsid w:val="00A24BF3"/>
    <w:rsid w:val="00A2596A"/>
    <w:rsid w:val="00A25C84"/>
    <w:rsid w:val="00A25CFE"/>
    <w:rsid w:val="00A26417"/>
    <w:rsid w:val="00A27022"/>
    <w:rsid w:val="00A3054E"/>
    <w:rsid w:val="00A30DF6"/>
    <w:rsid w:val="00A30E03"/>
    <w:rsid w:val="00A31A74"/>
    <w:rsid w:val="00A31C2F"/>
    <w:rsid w:val="00A31C7D"/>
    <w:rsid w:val="00A32032"/>
    <w:rsid w:val="00A33D6F"/>
    <w:rsid w:val="00A352CD"/>
    <w:rsid w:val="00A37784"/>
    <w:rsid w:val="00A405AC"/>
    <w:rsid w:val="00A41C8A"/>
    <w:rsid w:val="00A41F07"/>
    <w:rsid w:val="00A424CE"/>
    <w:rsid w:val="00A4289A"/>
    <w:rsid w:val="00A43028"/>
    <w:rsid w:val="00A4403E"/>
    <w:rsid w:val="00A44392"/>
    <w:rsid w:val="00A447C6"/>
    <w:rsid w:val="00A45D9E"/>
    <w:rsid w:val="00A46599"/>
    <w:rsid w:val="00A47D32"/>
    <w:rsid w:val="00A50217"/>
    <w:rsid w:val="00A50FA2"/>
    <w:rsid w:val="00A512A3"/>
    <w:rsid w:val="00A51540"/>
    <w:rsid w:val="00A52235"/>
    <w:rsid w:val="00A55CE8"/>
    <w:rsid w:val="00A56BD0"/>
    <w:rsid w:val="00A57DD4"/>
    <w:rsid w:val="00A60661"/>
    <w:rsid w:val="00A60A30"/>
    <w:rsid w:val="00A61B93"/>
    <w:rsid w:val="00A61C46"/>
    <w:rsid w:val="00A61DA6"/>
    <w:rsid w:val="00A6210C"/>
    <w:rsid w:val="00A62417"/>
    <w:rsid w:val="00A627A9"/>
    <w:rsid w:val="00A62D45"/>
    <w:rsid w:val="00A634F3"/>
    <w:rsid w:val="00A6476E"/>
    <w:rsid w:val="00A6480C"/>
    <w:rsid w:val="00A654B1"/>
    <w:rsid w:val="00A658FB"/>
    <w:rsid w:val="00A65EF3"/>
    <w:rsid w:val="00A67067"/>
    <w:rsid w:val="00A678F4"/>
    <w:rsid w:val="00A67E66"/>
    <w:rsid w:val="00A70B17"/>
    <w:rsid w:val="00A70F32"/>
    <w:rsid w:val="00A722F4"/>
    <w:rsid w:val="00A729AE"/>
    <w:rsid w:val="00A7374E"/>
    <w:rsid w:val="00A73758"/>
    <w:rsid w:val="00A73A3A"/>
    <w:rsid w:val="00A73E74"/>
    <w:rsid w:val="00A74902"/>
    <w:rsid w:val="00A74BB9"/>
    <w:rsid w:val="00A75E28"/>
    <w:rsid w:val="00A7676D"/>
    <w:rsid w:val="00A767DC"/>
    <w:rsid w:val="00A7783C"/>
    <w:rsid w:val="00A80636"/>
    <w:rsid w:val="00A80846"/>
    <w:rsid w:val="00A81097"/>
    <w:rsid w:val="00A814DA"/>
    <w:rsid w:val="00A81560"/>
    <w:rsid w:val="00A818CA"/>
    <w:rsid w:val="00A8222B"/>
    <w:rsid w:val="00A82D8E"/>
    <w:rsid w:val="00A83AF6"/>
    <w:rsid w:val="00A83CB4"/>
    <w:rsid w:val="00A84ED5"/>
    <w:rsid w:val="00A851F8"/>
    <w:rsid w:val="00A8548B"/>
    <w:rsid w:val="00A86502"/>
    <w:rsid w:val="00A871E4"/>
    <w:rsid w:val="00A876C5"/>
    <w:rsid w:val="00A87A5F"/>
    <w:rsid w:val="00A906AB"/>
    <w:rsid w:val="00A923AC"/>
    <w:rsid w:val="00A93E70"/>
    <w:rsid w:val="00A94128"/>
    <w:rsid w:val="00A94F96"/>
    <w:rsid w:val="00A9543B"/>
    <w:rsid w:val="00A95927"/>
    <w:rsid w:val="00A959BB"/>
    <w:rsid w:val="00A96322"/>
    <w:rsid w:val="00A970A8"/>
    <w:rsid w:val="00AA0CA8"/>
    <w:rsid w:val="00AA26DD"/>
    <w:rsid w:val="00AA2DE6"/>
    <w:rsid w:val="00AA363D"/>
    <w:rsid w:val="00AA3D4C"/>
    <w:rsid w:val="00AA46AE"/>
    <w:rsid w:val="00AA4898"/>
    <w:rsid w:val="00AA536D"/>
    <w:rsid w:val="00AA681D"/>
    <w:rsid w:val="00AA7136"/>
    <w:rsid w:val="00AA7F1D"/>
    <w:rsid w:val="00AB1398"/>
    <w:rsid w:val="00AB1C3E"/>
    <w:rsid w:val="00AB1D2E"/>
    <w:rsid w:val="00AB3E03"/>
    <w:rsid w:val="00AB51E2"/>
    <w:rsid w:val="00AB5ABD"/>
    <w:rsid w:val="00AB7580"/>
    <w:rsid w:val="00AB7666"/>
    <w:rsid w:val="00AB7D8C"/>
    <w:rsid w:val="00AC0573"/>
    <w:rsid w:val="00AC07C8"/>
    <w:rsid w:val="00AC0CD8"/>
    <w:rsid w:val="00AC13F5"/>
    <w:rsid w:val="00AC1781"/>
    <w:rsid w:val="00AC18B5"/>
    <w:rsid w:val="00AC41E3"/>
    <w:rsid w:val="00AC65B2"/>
    <w:rsid w:val="00AC66A2"/>
    <w:rsid w:val="00AC685D"/>
    <w:rsid w:val="00AC7340"/>
    <w:rsid w:val="00AC73BC"/>
    <w:rsid w:val="00AC7B00"/>
    <w:rsid w:val="00AD1C50"/>
    <w:rsid w:val="00AD1FB1"/>
    <w:rsid w:val="00AD2E68"/>
    <w:rsid w:val="00AD2EB4"/>
    <w:rsid w:val="00AD424E"/>
    <w:rsid w:val="00AD5165"/>
    <w:rsid w:val="00AD553B"/>
    <w:rsid w:val="00AD5551"/>
    <w:rsid w:val="00AD581B"/>
    <w:rsid w:val="00AD5958"/>
    <w:rsid w:val="00AD641F"/>
    <w:rsid w:val="00AD6F27"/>
    <w:rsid w:val="00AD76F8"/>
    <w:rsid w:val="00AD7C01"/>
    <w:rsid w:val="00AE08BA"/>
    <w:rsid w:val="00AE119F"/>
    <w:rsid w:val="00AE11D9"/>
    <w:rsid w:val="00AE1235"/>
    <w:rsid w:val="00AE1905"/>
    <w:rsid w:val="00AE1B1A"/>
    <w:rsid w:val="00AE22D2"/>
    <w:rsid w:val="00AE2DA3"/>
    <w:rsid w:val="00AE399F"/>
    <w:rsid w:val="00AE3CAF"/>
    <w:rsid w:val="00AE490A"/>
    <w:rsid w:val="00AE5EDA"/>
    <w:rsid w:val="00AE6745"/>
    <w:rsid w:val="00AE7FA9"/>
    <w:rsid w:val="00AF0AAB"/>
    <w:rsid w:val="00AF1ED8"/>
    <w:rsid w:val="00AF1F78"/>
    <w:rsid w:val="00AF4FB1"/>
    <w:rsid w:val="00AF52A2"/>
    <w:rsid w:val="00AF5B3D"/>
    <w:rsid w:val="00AF6B00"/>
    <w:rsid w:val="00AF6EA5"/>
    <w:rsid w:val="00AF7FC9"/>
    <w:rsid w:val="00B01B85"/>
    <w:rsid w:val="00B02ACE"/>
    <w:rsid w:val="00B039D1"/>
    <w:rsid w:val="00B062DE"/>
    <w:rsid w:val="00B06544"/>
    <w:rsid w:val="00B06769"/>
    <w:rsid w:val="00B07ABF"/>
    <w:rsid w:val="00B07ECD"/>
    <w:rsid w:val="00B10538"/>
    <w:rsid w:val="00B11658"/>
    <w:rsid w:val="00B11A82"/>
    <w:rsid w:val="00B122AB"/>
    <w:rsid w:val="00B12CAA"/>
    <w:rsid w:val="00B1344B"/>
    <w:rsid w:val="00B134A2"/>
    <w:rsid w:val="00B13582"/>
    <w:rsid w:val="00B1421E"/>
    <w:rsid w:val="00B1579F"/>
    <w:rsid w:val="00B1594D"/>
    <w:rsid w:val="00B15DF0"/>
    <w:rsid w:val="00B164E9"/>
    <w:rsid w:val="00B16FE9"/>
    <w:rsid w:val="00B17684"/>
    <w:rsid w:val="00B17905"/>
    <w:rsid w:val="00B20023"/>
    <w:rsid w:val="00B20444"/>
    <w:rsid w:val="00B21132"/>
    <w:rsid w:val="00B21D24"/>
    <w:rsid w:val="00B21F1B"/>
    <w:rsid w:val="00B224A3"/>
    <w:rsid w:val="00B22578"/>
    <w:rsid w:val="00B22599"/>
    <w:rsid w:val="00B23584"/>
    <w:rsid w:val="00B23625"/>
    <w:rsid w:val="00B243A1"/>
    <w:rsid w:val="00B249D7"/>
    <w:rsid w:val="00B24B4D"/>
    <w:rsid w:val="00B25D5E"/>
    <w:rsid w:val="00B2649B"/>
    <w:rsid w:val="00B26C43"/>
    <w:rsid w:val="00B26FF0"/>
    <w:rsid w:val="00B306CF"/>
    <w:rsid w:val="00B307F4"/>
    <w:rsid w:val="00B31039"/>
    <w:rsid w:val="00B31088"/>
    <w:rsid w:val="00B3311A"/>
    <w:rsid w:val="00B33278"/>
    <w:rsid w:val="00B340E5"/>
    <w:rsid w:val="00B3478E"/>
    <w:rsid w:val="00B3547A"/>
    <w:rsid w:val="00B3643B"/>
    <w:rsid w:val="00B368E3"/>
    <w:rsid w:val="00B36C72"/>
    <w:rsid w:val="00B37789"/>
    <w:rsid w:val="00B37AA9"/>
    <w:rsid w:val="00B40620"/>
    <w:rsid w:val="00B41ADA"/>
    <w:rsid w:val="00B42399"/>
    <w:rsid w:val="00B4320A"/>
    <w:rsid w:val="00B432CC"/>
    <w:rsid w:val="00B43FA2"/>
    <w:rsid w:val="00B4433D"/>
    <w:rsid w:val="00B44A5B"/>
    <w:rsid w:val="00B44B15"/>
    <w:rsid w:val="00B44E2B"/>
    <w:rsid w:val="00B4567B"/>
    <w:rsid w:val="00B458C1"/>
    <w:rsid w:val="00B46AF9"/>
    <w:rsid w:val="00B46BF6"/>
    <w:rsid w:val="00B471B9"/>
    <w:rsid w:val="00B47C4B"/>
    <w:rsid w:val="00B47E78"/>
    <w:rsid w:val="00B504A8"/>
    <w:rsid w:val="00B50606"/>
    <w:rsid w:val="00B51687"/>
    <w:rsid w:val="00B52172"/>
    <w:rsid w:val="00B5236A"/>
    <w:rsid w:val="00B52670"/>
    <w:rsid w:val="00B53318"/>
    <w:rsid w:val="00B53AA2"/>
    <w:rsid w:val="00B53B3E"/>
    <w:rsid w:val="00B53B9B"/>
    <w:rsid w:val="00B55DDD"/>
    <w:rsid w:val="00B5687E"/>
    <w:rsid w:val="00B56989"/>
    <w:rsid w:val="00B56B7D"/>
    <w:rsid w:val="00B57840"/>
    <w:rsid w:val="00B60908"/>
    <w:rsid w:val="00B60EF0"/>
    <w:rsid w:val="00B61B2E"/>
    <w:rsid w:val="00B626F2"/>
    <w:rsid w:val="00B62A9F"/>
    <w:rsid w:val="00B63B5A"/>
    <w:rsid w:val="00B644F0"/>
    <w:rsid w:val="00B64629"/>
    <w:rsid w:val="00B66769"/>
    <w:rsid w:val="00B6683F"/>
    <w:rsid w:val="00B67F33"/>
    <w:rsid w:val="00B70320"/>
    <w:rsid w:val="00B703E4"/>
    <w:rsid w:val="00B7041F"/>
    <w:rsid w:val="00B705BC"/>
    <w:rsid w:val="00B718AA"/>
    <w:rsid w:val="00B71C58"/>
    <w:rsid w:val="00B73062"/>
    <w:rsid w:val="00B7333E"/>
    <w:rsid w:val="00B73540"/>
    <w:rsid w:val="00B7385D"/>
    <w:rsid w:val="00B7485B"/>
    <w:rsid w:val="00B74D54"/>
    <w:rsid w:val="00B750E4"/>
    <w:rsid w:val="00B76A20"/>
    <w:rsid w:val="00B76AEB"/>
    <w:rsid w:val="00B76E40"/>
    <w:rsid w:val="00B770CB"/>
    <w:rsid w:val="00B77922"/>
    <w:rsid w:val="00B802B1"/>
    <w:rsid w:val="00B8065E"/>
    <w:rsid w:val="00B815CC"/>
    <w:rsid w:val="00B821B3"/>
    <w:rsid w:val="00B82832"/>
    <w:rsid w:val="00B829CD"/>
    <w:rsid w:val="00B82A1C"/>
    <w:rsid w:val="00B82CFF"/>
    <w:rsid w:val="00B83197"/>
    <w:rsid w:val="00B84C36"/>
    <w:rsid w:val="00B86650"/>
    <w:rsid w:val="00B869DD"/>
    <w:rsid w:val="00B870F1"/>
    <w:rsid w:val="00B879A2"/>
    <w:rsid w:val="00B9052C"/>
    <w:rsid w:val="00B90D0E"/>
    <w:rsid w:val="00B91B69"/>
    <w:rsid w:val="00B9344E"/>
    <w:rsid w:val="00B934E9"/>
    <w:rsid w:val="00B94A32"/>
    <w:rsid w:val="00B95C42"/>
    <w:rsid w:val="00B97060"/>
    <w:rsid w:val="00B9712E"/>
    <w:rsid w:val="00B97667"/>
    <w:rsid w:val="00BA136E"/>
    <w:rsid w:val="00BA1ED1"/>
    <w:rsid w:val="00BA297D"/>
    <w:rsid w:val="00BA2CE0"/>
    <w:rsid w:val="00BA4A2E"/>
    <w:rsid w:val="00BA4BB2"/>
    <w:rsid w:val="00BA4E8F"/>
    <w:rsid w:val="00BA51D1"/>
    <w:rsid w:val="00BA7E20"/>
    <w:rsid w:val="00BB0097"/>
    <w:rsid w:val="00BB077C"/>
    <w:rsid w:val="00BB18EE"/>
    <w:rsid w:val="00BB193A"/>
    <w:rsid w:val="00BB2B88"/>
    <w:rsid w:val="00BB3C48"/>
    <w:rsid w:val="00BB5208"/>
    <w:rsid w:val="00BB54B1"/>
    <w:rsid w:val="00BB5628"/>
    <w:rsid w:val="00BB5AE7"/>
    <w:rsid w:val="00BB5EE3"/>
    <w:rsid w:val="00BB60AE"/>
    <w:rsid w:val="00BB7A83"/>
    <w:rsid w:val="00BC00E8"/>
    <w:rsid w:val="00BC0253"/>
    <w:rsid w:val="00BC0DC8"/>
    <w:rsid w:val="00BC141B"/>
    <w:rsid w:val="00BC1A29"/>
    <w:rsid w:val="00BC1A4D"/>
    <w:rsid w:val="00BC1C70"/>
    <w:rsid w:val="00BC22C7"/>
    <w:rsid w:val="00BC2E2E"/>
    <w:rsid w:val="00BC3F41"/>
    <w:rsid w:val="00BC4A50"/>
    <w:rsid w:val="00BC4DE3"/>
    <w:rsid w:val="00BC63E6"/>
    <w:rsid w:val="00BC6FF9"/>
    <w:rsid w:val="00BD12EC"/>
    <w:rsid w:val="00BD1A81"/>
    <w:rsid w:val="00BD1B6C"/>
    <w:rsid w:val="00BD20C8"/>
    <w:rsid w:val="00BD2A30"/>
    <w:rsid w:val="00BD50CB"/>
    <w:rsid w:val="00BD5A7B"/>
    <w:rsid w:val="00BD5ACE"/>
    <w:rsid w:val="00BD5FFE"/>
    <w:rsid w:val="00BD62A2"/>
    <w:rsid w:val="00BD742B"/>
    <w:rsid w:val="00BD7B1E"/>
    <w:rsid w:val="00BE003F"/>
    <w:rsid w:val="00BE01CA"/>
    <w:rsid w:val="00BE1F41"/>
    <w:rsid w:val="00BE2606"/>
    <w:rsid w:val="00BE2759"/>
    <w:rsid w:val="00BE34DA"/>
    <w:rsid w:val="00BE3AAA"/>
    <w:rsid w:val="00BE3CC7"/>
    <w:rsid w:val="00BE46CF"/>
    <w:rsid w:val="00BE5D6E"/>
    <w:rsid w:val="00BE5E52"/>
    <w:rsid w:val="00BE63F9"/>
    <w:rsid w:val="00BE647D"/>
    <w:rsid w:val="00BE68D6"/>
    <w:rsid w:val="00BE6AC8"/>
    <w:rsid w:val="00BE7A60"/>
    <w:rsid w:val="00BF0100"/>
    <w:rsid w:val="00BF047C"/>
    <w:rsid w:val="00BF202C"/>
    <w:rsid w:val="00BF2519"/>
    <w:rsid w:val="00BF28DC"/>
    <w:rsid w:val="00BF4387"/>
    <w:rsid w:val="00BF5223"/>
    <w:rsid w:val="00BF55C1"/>
    <w:rsid w:val="00BF597E"/>
    <w:rsid w:val="00BF5DAD"/>
    <w:rsid w:val="00BF66D5"/>
    <w:rsid w:val="00BF681B"/>
    <w:rsid w:val="00BF70A8"/>
    <w:rsid w:val="00BF76CD"/>
    <w:rsid w:val="00BF785F"/>
    <w:rsid w:val="00BF7B73"/>
    <w:rsid w:val="00C01128"/>
    <w:rsid w:val="00C01808"/>
    <w:rsid w:val="00C01B85"/>
    <w:rsid w:val="00C02566"/>
    <w:rsid w:val="00C02ABB"/>
    <w:rsid w:val="00C04FFF"/>
    <w:rsid w:val="00C0590C"/>
    <w:rsid w:val="00C069FA"/>
    <w:rsid w:val="00C06BD1"/>
    <w:rsid w:val="00C10689"/>
    <w:rsid w:val="00C10BAF"/>
    <w:rsid w:val="00C11678"/>
    <w:rsid w:val="00C12735"/>
    <w:rsid w:val="00C13843"/>
    <w:rsid w:val="00C13DC7"/>
    <w:rsid w:val="00C141B1"/>
    <w:rsid w:val="00C14921"/>
    <w:rsid w:val="00C14951"/>
    <w:rsid w:val="00C15D7B"/>
    <w:rsid w:val="00C165D4"/>
    <w:rsid w:val="00C1705A"/>
    <w:rsid w:val="00C17448"/>
    <w:rsid w:val="00C17569"/>
    <w:rsid w:val="00C21D4B"/>
    <w:rsid w:val="00C21FAA"/>
    <w:rsid w:val="00C22893"/>
    <w:rsid w:val="00C22ADD"/>
    <w:rsid w:val="00C24064"/>
    <w:rsid w:val="00C240D1"/>
    <w:rsid w:val="00C247DF"/>
    <w:rsid w:val="00C24B20"/>
    <w:rsid w:val="00C24E7B"/>
    <w:rsid w:val="00C25635"/>
    <w:rsid w:val="00C25FAD"/>
    <w:rsid w:val="00C30B60"/>
    <w:rsid w:val="00C30DF0"/>
    <w:rsid w:val="00C3123E"/>
    <w:rsid w:val="00C31E09"/>
    <w:rsid w:val="00C31F46"/>
    <w:rsid w:val="00C32402"/>
    <w:rsid w:val="00C33859"/>
    <w:rsid w:val="00C33C4E"/>
    <w:rsid w:val="00C34AF5"/>
    <w:rsid w:val="00C353D5"/>
    <w:rsid w:val="00C35B53"/>
    <w:rsid w:val="00C36181"/>
    <w:rsid w:val="00C3632B"/>
    <w:rsid w:val="00C36F2D"/>
    <w:rsid w:val="00C3776D"/>
    <w:rsid w:val="00C37E2C"/>
    <w:rsid w:val="00C40E6C"/>
    <w:rsid w:val="00C4193A"/>
    <w:rsid w:val="00C42373"/>
    <w:rsid w:val="00C42630"/>
    <w:rsid w:val="00C4287F"/>
    <w:rsid w:val="00C43263"/>
    <w:rsid w:val="00C4330E"/>
    <w:rsid w:val="00C434E0"/>
    <w:rsid w:val="00C43E27"/>
    <w:rsid w:val="00C443E5"/>
    <w:rsid w:val="00C4514D"/>
    <w:rsid w:val="00C45865"/>
    <w:rsid w:val="00C46201"/>
    <w:rsid w:val="00C468FF"/>
    <w:rsid w:val="00C46B3D"/>
    <w:rsid w:val="00C47FD3"/>
    <w:rsid w:val="00C5049C"/>
    <w:rsid w:val="00C50C6D"/>
    <w:rsid w:val="00C511C9"/>
    <w:rsid w:val="00C51A36"/>
    <w:rsid w:val="00C51F68"/>
    <w:rsid w:val="00C531E1"/>
    <w:rsid w:val="00C53750"/>
    <w:rsid w:val="00C55093"/>
    <w:rsid w:val="00C550CB"/>
    <w:rsid w:val="00C55228"/>
    <w:rsid w:val="00C55B81"/>
    <w:rsid w:val="00C55D0B"/>
    <w:rsid w:val="00C57431"/>
    <w:rsid w:val="00C608B4"/>
    <w:rsid w:val="00C63992"/>
    <w:rsid w:val="00C66B00"/>
    <w:rsid w:val="00C66C6D"/>
    <w:rsid w:val="00C6707D"/>
    <w:rsid w:val="00C701CA"/>
    <w:rsid w:val="00C7045F"/>
    <w:rsid w:val="00C70753"/>
    <w:rsid w:val="00C711BC"/>
    <w:rsid w:val="00C7134F"/>
    <w:rsid w:val="00C71E3A"/>
    <w:rsid w:val="00C72871"/>
    <w:rsid w:val="00C72A74"/>
    <w:rsid w:val="00C733EC"/>
    <w:rsid w:val="00C73798"/>
    <w:rsid w:val="00C73815"/>
    <w:rsid w:val="00C7385A"/>
    <w:rsid w:val="00C742BA"/>
    <w:rsid w:val="00C74890"/>
    <w:rsid w:val="00C749BA"/>
    <w:rsid w:val="00C74D03"/>
    <w:rsid w:val="00C76CDF"/>
    <w:rsid w:val="00C771BF"/>
    <w:rsid w:val="00C7741C"/>
    <w:rsid w:val="00C77C09"/>
    <w:rsid w:val="00C81BC2"/>
    <w:rsid w:val="00C81C6D"/>
    <w:rsid w:val="00C82B47"/>
    <w:rsid w:val="00C82D59"/>
    <w:rsid w:val="00C82E57"/>
    <w:rsid w:val="00C8346C"/>
    <w:rsid w:val="00C84787"/>
    <w:rsid w:val="00C85726"/>
    <w:rsid w:val="00C85C5F"/>
    <w:rsid w:val="00C86655"/>
    <w:rsid w:val="00C86A77"/>
    <w:rsid w:val="00C87C5C"/>
    <w:rsid w:val="00C90B9F"/>
    <w:rsid w:val="00C91440"/>
    <w:rsid w:val="00C915B8"/>
    <w:rsid w:val="00C92103"/>
    <w:rsid w:val="00C9211D"/>
    <w:rsid w:val="00C925A3"/>
    <w:rsid w:val="00C9295A"/>
    <w:rsid w:val="00C933CF"/>
    <w:rsid w:val="00C94380"/>
    <w:rsid w:val="00C94A6A"/>
    <w:rsid w:val="00C96A44"/>
    <w:rsid w:val="00C96B01"/>
    <w:rsid w:val="00C96D69"/>
    <w:rsid w:val="00C972F4"/>
    <w:rsid w:val="00C9773E"/>
    <w:rsid w:val="00C979FB"/>
    <w:rsid w:val="00C97F14"/>
    <w:rsid w:val="00CA2A2E"/>
    <w:rsid w:val="00CA3902"/>
    <w:rsid w:val="00CA3D6C"/>
    <w:rsid w:val="00CA4870"/>
    <w:rsid w:val="00CA50CB"/>
    <w:rsid w:val="00CA543E"/>
    <w:rsid w:val="00CA5EE0"/>
    <w:rsid w:val="00CA65FC"/>
    <w:rsid w:val="00CA74A6"/>
    <w:rsid w:val="00CB034D"/>
    <w:rsid w:val="00CB0611"/>
    <w:rsid w:val="00CB07DD"/>
    <w:rsid w:val="00CB0A11"/>
    <w:rsid w:val="00CB1244"/>
    <w:rsid w:val="00CB21D6"/>
    <w:rsid w:val="00CB2B81"/>
    <w:rsid w:val="00CB2BE4"/>
    <w:rsid w:val="00CB2FBD"/>
    <w:rsid w:val="00CB3D50"/>
    <w:rsid w:val="00CB4A5A"/>
    <w:rsid w:val="00CB6BF2"/>
    <w:rsid w:val="00CB753A"/>
    <w:rsid w:val="00CB7DD0"/>
    <w:rsid w:val="00CB7F43"/>
    <w:rsid w:val="00CC065D"/>
    <w:rsid w:val="00CC078C"/>
    <w:rsid w:val="00CC093B"/>
    <w:rsid w:val="00CC0D6A"/>
    <w:rsid w:val="00CC2AF6"/>
    <w:rsid w:val="00CC2E1D"/>
    <w:rsid w:val="00CC2FCF"/>
    <w:rsid w:val="00CC32A3"/>
    <w:rsid w:val="00CC628C"/>
    <w:rsid w:val="00CC7C7B"/>
    <w:rsid w:val="00CD2260"/>
    <w:rsid w:val="00CD3F50"/>
    <w:rsid w:val="00CD4F5C"/>
    <w:rsid w:val="00CD54B2"/>
    <w:rsid w:val="00CD61FC"/>
    <w:rsid w:val="00CD6361"/>
    <w:rsid w:val="00CE00BC"/>
    <w:rsid w:val="00CE0830"/>
    <w:rsid w:val="00CE0DEE"/>
    <w:rsid w:val="00CE1627"/>
    <w:rsid w:val="00CE1941"/>
    <w:rsid w:val="00CE21D9"/>
    <w:rsid w:val="00CE2415"/>
    <w:rsid w:val="00CE285F"/>
    <w:rsid w:val="00CE287C"/>
    <w:rsid w:val="00CE2C84"/>
    <w:rsid w:val="00CE2E92"/>
    <w:rsid w:val="00CE315A"/>
    <w:rsid w:val="00CE3514"/>
    <w:rsid w:val="00CE3D12"/>
    <w:rsid w:val="00CE5BB1"/>
    <w:rsid w:val="00CE6BEC"/>
    <w:rsid w:val="00CF0340"/>
    <w:rsid w:val="00CF2E95"/>
    <w:rsid w:val="00CF35D6"/>
    <w:rsid w:val="00CF4DB3"/>
    <w:rsid w:val="00CF6097"/>
    <w:rsid w:val="00CF62DB"/>
    <w:rsid w:val="00CF69E3"/>
    <w:rsid w:val="00CF69FC"/>
    <w:rsid w:val="00CF6BB7"/>
    <w:rsid w:val="00CF7799"/>
    <w:rsid w:val="00D00095"/>
    <w:rsid w:val="00D001F6"/>
    <w:rsid w:val="00D0031B"/>
    <w:rsid w:val="00D0191B"/>
    <w:rsid w:val="00D01A41"/>
    <w:rsid w:val="00D02B34"/>
    <w:rsid w:val="00D0332F"/>
    <w:rsid w:val="00D034A1"/>
    <w:rsid w:val="00D0416C"/>
    <w:rsid w:val="00D04373"/>
    <w:rsid w:val="00D0473D"/>
    <w:rsid w:val="00D04EB9"/>
    <w:rsid w:val="00D058E0"/>
    <w:rsid w:val="00D06819"/>
    <w:rsid w:val="00D06F59"/>
    <w:rsid w:val="00D07B88"/>
    <w:rsid w:val="00D10BB7"/>
    <w:rsid w:val="00D11AE8"/>
    <w:rsid w:val="00D13BEC"/>
    <w:rsid w:val="00D13EAD"/>
    <w:rsid w:val="00D13FEA"/>
    <w:rsid w:val="00D14904"/>
    <w:rsid w:val="00D177B0"/>
    <w:rsid w:val="00D200B9"/>
    <w:rsid w:val="00D20470"/>
    <w:rsid w:val="00D206A5"/>
    <w:rsid w:val="00D20AA7"/>
    <w:rsid w:val="00D20C34"/>
    <w:rsid w:val="00D21A66"/>
    <w:rsid w:val="00D222C3"/>
    <w:rsid w:val="00D224AB"/>
    <w:rsid w:val="00D2351C"/>
    <w:rsid w:val="00D23FD6"/>
    <w:rsid w:val="00D24498"/>
    <w:rsid w:val="00D24EBC"/>
    <w:rsid w:val="00D2521F"/>
    <w:rsid w:val="00D25765"/>
    <w:rsid w:val="00D26434"/>
    <w:rsid w:val="00D26AB8"/>
    <w:rsid w:val="00D26C64"/>
    <w:rsid w:val="00D3071D"/>
    <w:rsid w:val="00D30D22"/>
    <w:rsid w:val="00D3102F"/>
    <w:rsid w:val="00D31B18"/>
    <w:rsid w:val="00D320DE"/>
    <w:rsid w:val="00D33DA4"/>
    <w:rsid w:val="00D33F60"/>
    <w:rsid w:val="00D346CD"/>
    <w:rsid w:val="00D3487F"/>
    <w:rsid w:val="00D353E3"/>
    <w:rsid w:val="00D3544B"/>
    <w:rsid w:val="00D3572C"/>
    <w:rsid w:val="00D359E4"/>
    <w:rsid w:val="00D3677A"/>
    <w:rsid w:val="00D3683B"/>
    <w:rsid w:val="00D3749D"/>
    <w:rsid w:val="00D37862"/>
    <w:rsid w:val="00D37979"/>
    <w:rsid w:val="00D40215"/>
    <w:rsid w:val="00D40F65"/>
    <w:rsid w:val="00D412D9"/>
    <w:rsid w:val="00D41513"/>
    <w:rsid w:val="00D42ECF"/>
    <w:rsid w:val="00D42FBD"/>
    <w:rsid w:val="00D439E2"/>
    <w:rsid w:val="00D43A1B"/>
    <w:rsid w:val="00D440CD"/>
    <w:rsid w:val="00D45452"/>
    <w:rsid w:val="00D45C8D"/>
    <w:rsid w:val="00D47B92"/>
    <w:rsid w:val="00D47C8A"/>
    <w:rsid w:val="00D503EB"/>
    <w:rsid w:val="00D51302"/>
    <w:rsid w:val="00D530E6"/>
    <w:rsid w:val="00D532DF"/>
    <w:rsid w:val="00D5342C"/>
    <w:rsid w:val="00D53EB4"/>
    <w:rsid w:val="00D542D6"/>
    <w:rsid w:val="00D54407"/>
    <w:rsid w:val="00D56A71"/>
    <w:rsid w:val="00D56B5B"/>
    <w:rsid w:val="00D57A07"/>
    <w:rsid w:val="00D57D46"/>
    <w:rsid w:val="00D60F82"/>
    <w:rsid w:val="00D612E6"/>
    <w:rsid w:val="00D62582"/>
    <w:rsid w:val="00D63605"/>
    <w:rsid w:val="00D643D6"/>
    <w:rsid w:val="00D64E4B"/>
    <w:rsid w:val="00D65E68"/>
    <w:rsid w:val="00D67144"/>
    <w:rsid w:val="00D6723B"/>
    <w:rsid w:val="00D674FF"/>
    <w:rsid w:val="00D679FD"/>
    <w:rsid w:val="00D67E26"/>
    <w:rsid w:val="00D702B0"/>
    <w:rsid w:val="00D71A85"/>
    <w:rsid w:val="00D72159"/>
    <w:rsid w:val="00D7281B"/>
    <w:rsid w:val="00D7291B"/>
    <w:rsid w:val="00D73302"/>
    <w:rsid w:val="00D73C32"/>
    <w:rsid w:val="00D74660"/>
    <w:rsid w:val="00D7487D"/>
    <w:rsid w:val="00D75DC7"/>
    <w:rsid w:val="00D77576"/>
    <w:rsid w:val="00D77CC6"/>
    <w:rsid w:val="00D80868"/>
    <w:rsid w:val="00D80B82"/>
    <w:rsid w:val="00D80F8E"/>
    <w:rsid w:val="00D824DE"/>
    <w:rsid w:val="00D82893"/>
    <w:rsid w:val="00D82FC4"/>
    <w:rsid w:val="00D83421"/>
    <w:rsid w:val="00D8388C"/>
    <w:rsid w:val="00D84191"/>
    <w:rsid w:val="00D84F1C"/>
    <w:rsid w:val="00D850AA"/>
    <w:rsid w:val="00D8593E"/>
    <w:rsid w:val="00D86CDB"/>
    <w:rsid w:val="00D9176A"/>
    <w:rsid w:val="00D91918"/>
    <w:rsid w:val="00D91F9A"/>
    <w:rsid w:val="00D93BFA"/>
    <w:rsid w:val="00D94084"/>
    <w:rsid w:val="00D96E2E"/>
    <w:rsid w:val="00D97805"/>
    <w:rsid w:val="00DA198A"/>
    <w:rsid w:val="00DA2644"/>
    <w:rsid w:val="00DA307E"/>
    <w:rsid w:val="00DA35E9"/>
    <w:rsid w:val="00DA3967"/>
    <w:rsid w:val="00DA488E"/>
    <w:rsid w:val="00DA4AE0"/>
    <w:rsid w:val="00DA4E42"/>
    <w:rsid w:val="00DA4F57"/>
    <w:rsid w:val="00DA547C"/>
    <w:rsid w:val="00DB016D"/>
    <w:rsid w:val="00DB0B2E"/>
    <w:rsid w:val="00DB2443"/>
    <w:rsid w:val="00DB2649"/>
    <w:rsid w:val="00DB2EC6"/>
    <w:rsid w:val="00DB3C65"/>
    <w:rsid w:val="00DB3E3F"/>
    <w:rsid w:val="00DB4B87"/>
    <w:rsid w:val="00DB4D3C"/>
    <w:rsid w:val="00DB53F9"/>
    <w:rsid w:val="00DB5622"/>
    <w:rsid w:val="00DB56E3"/>
    <w:rsid w:val="00DB5A16"/>
    <w:rsid w:val="00DB5AAA"/>
    <w:rsid w:val="00DB69D1"/>
    <w:rsid w:val="00DB6AFF"/>
    <w:rsid w:val="00DB6C0D"/>
    <w:rsid w:val="00DC0825"/>
    <w:rsid w:val="00DC1BC0"/>
    <w:rsid w:val="00DC201E"/>
    <w:rsid w:val="00DC2056"/>
    <w:rsid w:val="00DC2993"/>
    <w:rsid w:val="00DC38BE"/>
    <w:rsid w:val="00DC5579"/>
    <w:rsid w:val="00DC5FCF"/>
    <w:rsid w:val="00DC6995"/>
    <w:rsid w:val="00DD09CD"/>
    <w:rsid w:val="00DD09D1"/>
    <w:rsid w:val="00DD1BF5"/>
    <w:rsid w:val="00DD1D70"/>
    <w:rsid w:val="00DD23FB"/>
    <w:rsid w:val="00DD2B06"/>
    <w:rsid w:val="00DD2E18"/>
    <w:rsid w:val="00DD2F9F"/>
    <w:rsid w:val="00DD3094"/>
    <w:rsid w:val="00DD35E1"/>
    <w:rsid w:val="00DD3D57"/>
    <w:rsid w:val="00DD3E9D"/>
    <w:rsid w:val="00DD4185"/>
    <w:rsid w:val="00DD4D8E"/>
    <w:rsid w:val="00DD5805"/>
    <w:rsid w:val="00DD5D25"/>
    <w:rsid w:val="00DD6282"/>
    <w:rsid w:val="00DD6611"/>
    <w:rsid w:val="00DE0174"/>
    <w:rsid w:val="00DE018B"/>
    <w:rsid w:val="00DE0F13"/>
    <w:rsid w:val="00DE0FCD"/>
    <w:rsid w:val="00DE12CB"/>
    <w:rsid w:val="00DE146C"/>
    <w:rsid w:val="00DE1CC4"/>
    <w:rsid w:val="00DE1D10"/>
    <w:rsid w:val="00DE2378"/>
    <w:rsid w:val="00DE2B8E"/>
    <w:rsid w:val="00DE2EDE"/>
    <w:rsid w:val="00DE321D"/>
    <w:rsid w:val="00DE32FB"/>
    <w:rsid w:val="00DE4554"/>
    <w:rsid w:val="00DE46C2"/>
    <w:rsid w:val="00DE51E0"/>
    <w:rsid w:val="00DE554B"/>
    <w:rsid w:val="00DE651B"/>
    <w:rsid w:val="00DE6D81"/>
    <w:rsid w:val="00DF03AC"/>
    <w:rsid w:val="00DF0E25"/>
    <w:rsid w:val="00DF1543"/>
    <w:rsid w:val="00DF2BF0"/>
    <w:rsid w:val="00DF2C58"/>
    <w:rsid w:val="00DF3226"/>
    <w:rsid w:val="00DF4915"/>
    <w:rsid w:val="00DF60E8"/>
    <w:rsid w:val="00DF6902"/>
    <w:rsid w:val="00DF7392"/>
    <w:rsid w:val="00DF798B"/>
    <w:rsid w:val="00DF7E99"/>
    <w:rsid w:val="00E00128"/>
    <w:rsid w:val="00E00362"/>
    <w:rsid w:val="00E011F7"/>
    <w:rsid w:val="00E01712"/>
    <w:rsid w:val="00E02237"/>
    <w:rsid w:val="00E03C12"/>
    <w:rsid w:val="00E04026"/>
    <w:rsid w:val="00E05166"/>
    <w:rsid w:val="00E054C1"/>
    <w:rsid w:val="00E057F8"/>
    <w:rsid w:val="00E0692E"/>
    <w:rsid w:val="00E069FA"/>
    <w:rsid w:val="00E07027"/>
    <w:rsid w:val="00E071E6"/>
    <w:rsid w:val="00E07DDD"/>
    <w:rsid w:val="00E10721"/>
    <w:rsid w:val="00E10E2E"/>
    <w:rsid w:val="00E114FD"/>
    <w:rsid w:val="00E11EC7"/>
    <w:rsid w:val="00E1300F"/>
    <w:rsid w:val="00E13844"/>
    <w:rsid w:val="00E14F67"/>
    <w:rsid w:val="00E15074"/>
    <w:rsid w:val="00E153C8"/>
    <w:rsid w:val="00E16580"/>
    <w:rsid w:val="00E16C3F"/>
    <w:rsid w:val="00E1737F"/>
    <w:rsid w:val="00E209FF"/>
    <w:rsid w:val="00E21F2D"/>
    <w:rsid w:val="00E231C9"/>
    <w:rsid w:val="00E24147"/>
    <w:rsid w:val="00E2428F"/>
    <w:rsid w:val="00E26EF2"/>
    <w:rsid w:val="00E273FB"/>
    <w:rsid w:val="00E27414"/>
    <w:rsid w:val="00E278E7"/>
    <w:rsid w:val="00E30EB2"/>
    <w:rsid w:val="00E310AF"/>
    <w:rsid w:val="00E31CD4"/>
    <w:rsid w:val="00E32975"/>
    <w:rsid w:val="00E33A68"/>
    <w:rsid w:val="00E33BC4"/>
    <w:rsid w:val="00E3468A"/>
    <w:rsid w:val="00E3483C"/>
    <w:rsid w:val="00E35169"/>
    <w:rsid w:val="00E35D7E"/>
    <w:rsid w:val="00E3602C"/>
    <w:rsid w:val="00E37C23"/>
    <w:rsid w:val="00E402AE"/>
    <w:rsid w:val="00E412B2"/>
    <w:rsid w:val="00E4175B"/>
    <w:rsid w:val="00E421D2"/>
    <w:rsid w:val="00E4256A"/>
    <w:rsid w:val="00E4291C"/>
    <w:rsid w:val="00E434CF"/>
    <w:rsid w:val="00E444CC"/>
    <w:rsid w:val="00E44882"/>
    <w:rsid w:val="00E44F45"/>
    <w:rsid w:val="00E45333"/>
    <w:rsid w:val="00E453C3"/>
    <w:rsid w:val="00E4652A"/>
    <w:rsid w:val="00E4667D"/>
    <w:rsid w:val="00E46AE7"/>
    <w:rsid w:val="00E46AFD"/>
    <w:rsid w:val="00E46E63"/>
    <w:rsid w:val="00E4702F"/>
    <w:rsid w:val="00E50267"/>
    <w:rsid w:val="00E50916"/>
    <w:rsid w:val="00E50C61"/>
    <w:rsid w:val="00E527C9"/>
    <w:rsid w:val="00E535A0"/>
    <w:rsid w:val="00E54AA1"/>
    <w:rsid w:val="00E55C1E"/>
    <w:rsid w:val="00E5639A"/>
    <w:rsid w:val="00E56549"/>
    <w:rsid w:val="00E57A7C"/>
    <w:rsid w:val="00E61169"/>
    <w:rsid w:val="00E6224C"/>
    <w:rsid w:val="00E6282E"/>
    <w:rsid w:val="00E64234"/>
    <w:rsid w:val="00E64564"/>
    <w:rsid w:val="00E64569"/>
    <w:rsid w:val="00E64A46"/>
    <w:rsid w:val="00E654BD"/>
    <w:rsid w:val="00E66EC5"/>
    <w:rsid w:val="00E67BCE"/>
    <w:rsid w:val="00E67D81"/>
    <w:rsid w:val="00E67F6B"/>
    <w:rsid w:val="00E70556"/>
    <w:rsid w:val="00E73591"/>
    <w:rsid w:val="00E74191"/>
    <w:rsid w:val="00E74D94"/>
    <w:rsid w:val="00E752B8"/>
    <w:rsid w:val="00E75D79"/>
    <w:rsid w:val="00E75D97"/>
    <w:rsid w:val="00E75E3C"/>
    <w:rsid w:val="00E76546"/>
    <w:rsid w:val="00E765C3"/>
    <w:rsid w:val="00E76EC9"/>
    <w:rsid w:val="00E77F94"/>
    <w:rsid w:val="00E8036C"/>
    <w:rsid w:val="00E8219F"/>
    <w:rsid w:val="00E829B5"/>
    <w:rsid w:val="00E83CFD"/>
    <w:rsid w:val="00E8442A"/>
    <w:rsid w:val="00E8591A"/>
    <w:rsid w:val="00E85F8E"/>
    <w:rsid w:val="00E86069"/>
    <w:rsid w:val="00E87638"/>
    <w:rsid w:val="00E87AD9"/>
    <w:rsid w:val="00E87EEF"/>
    <w:rsid w:val="00E90B6D"/>
    <w:rsid w:val="00E90CD1"/>
    <w:rsid w:val="00E90FE1"/>
    <w:rsid w:val="00E9127E"/>
    <w:rsid w:val="00E91B2A"/>
    <w:rsid w:val="00E91C1D"/>
    <w:rsid w:val="00E92D0A"/>
    <w:rsid w:val="00E930FB"/>
    <w:rsid w:val="00E93618"/>
    <w:rsid w:val="00E95010"/>
    <w:rsid w:val="00E957A9"/>
    <w:rsid w:val="00E957E7"/>
    <w:rsid w:val="00E96626"/>
    <w:rsid w:val="00E96B36"/>
    <w:rsid w:val="00E96B7F"/>
    <w:rsid w:val="00E971DA"/>
    <w:rsid w:val="00E97A1F"/>
    <w:rsid w:val="00E97B40"/>
    <w:rsid w:val="00E97CAD"/>
    <w:rsid w:val="00EA0A76"/>
    <w:rsid w:val="00EA0A7B"/>
    <w:rsid w:val="00EA0CF2"/>
    <w:rsid w:val="00EA2937"/>
    <w:rsid w:val="00EA3021"/>
    <w:rsid w:val="00EA40AA"/>
    <w:rsid w:val="00EA4A44"/>
    <w:rsid w:val="00EA540A"/>
    <w:rsid w:val="00EA6FEB"/>
    <w:rsid w:val="00EA70DA"/>
    <w:rsid w:val="00EA76AB"/>
    <w:rsid w:val="00EB0164"/>
    <w:rsid w:val="00EB0D00"/>
    <w:rsid w:val="00EB1EB8"/>
    <w:rsid w:val="00EB2280"/>
    <w:rsid w:val="00EB2E0F"/>
    <w:rsid w:val="00EB3BA4"/>
    <w:rsid w:val="00EB405F"/>
    <w:rsid w:val="00EB42B2"/>
    <w:rsid w:val="00EB48D5"/>
    <w:rsid w:val="00EB4E3E"/>
    <w:rsid w:val="00EB4F7C"/>
    <w:rsid w:val="00EB531E"/>
    <w:rsid w:val="00EB71C2"/>
    <w:rsid w:val="00EB76B4"/>
    <w:rsid w:val="00EB7758"/>
    <w:rsid w:val="00EB7920"/>
    <w:rsid w:val="00EC08C4"/>
    <w:rsid w:val="00EC1F6C"/>
    <w:rsid w:val="00EC2065"/>
    <w:rsid w:val="00EC4AF2"/>
    <w:rsid w:val="00EC4DC1"/>
    <w:rsid w:val="00EC4F54"/>
    <w:rsid w:val="00EC54CC"/>
    <w:rsid w:val="00EC5DD3"/>
    <w:rsid w:val="00EC6740"/>
    <w:rsid w:val="00EC6B6F"/>
    <w:rsid w:val="00EC6F98"/>
    <w:rsid w:val="00EC7CC7"/>
    <w:rsid w:val="00ED0197"/>
    <w:rsid w:val="00ED0C93"/>
    <w:rsid w:val="00ED0F62"/>
    <w:rsid w:val="00ED133E"/>
    <w:rsid w:val="00ED1A39"/>
    <w:rsid w:val="00ED1C1D"/>
    <w:rsid w:val="00ED2E90"/>
    <w:rsid w:val="00ED330F"/>
    <w:rsid w:val="00ED35DE"/>
    <w:rsid w:val="00ED3AF7"/>
    <w:rsid w:val="00ED5046"/>
    <w:rsid w:val="00ED5298"/>
    <w:rsid w:val="00ED5EFA"/>
    <w:rsid w:val="00ED61A2"/>
    <w:rsid w:val="00ED646C"/>
    <w:rsid w:val="00ED675C"/>
    <w:rsid w:val="00ED6765"/>
    <w:rsid w:val="00ED6AA1"/>
    <w:rsid w:val="00ED72A9"/>
    <w:rsid w:val="00ED741D"/>
    <w:rsid w:val="00ED763A"/>
    <w:rsid w:val="00EE0B1C"/>
    <w:rsid w:val="00EE1CFD"/>
    <w:rsid w:val="00EE2282"/>
    <w:rsid w:val="00EE22E8"/>
    <w:rsid w:val="00EE3079"/>
    <w:rsid w:val="00EE34A0"/>
    <w:rsid w:val="00EE418A"/>
    <w:rsid w:val="00EE4F30"/>
    <w:rsid w:val="00EE5480"/>
    <w:rsid w:val="00EE5950"/>
    <w:rsid w:val="00EE6E2C"/>
    <w:rsid w:val="00EE765E"/>
    <w:rsid w:val="00EE7991"/>
    <w:rsid w:val="00EE7B88"/>
    <w:rsid w:val="00EF021B"/>
    <w:rsid w:val="00EF06A8"/>
    <w:rsid w:val="00EF12A4"/>
    <w:rsid w:val="00EF1484"/>
    <w:rsid w:val="00EF1FC7"/>
    <w:rsid w:val="00EF20AE"/>
    <w:rsid w:val="00EF3241"/>
    <w:rsid w:val="00EF3FB8"/>
    <w:rsid w:val="00EF47ED"/>
    <w:rsid w:val="00EF5760"/>
    <w:rsid w:val="00EF5A0F"/>
    <w:rsid w:val="00EF5E54"/>
    <w:rsid w:val="00EF7F87"/>
    <w:rsid w:val="00F00235"/>
    <w:rsid w:val="00F0032B"/>
    <w:rsid w:val="00F00BAC"/>
    <w:rsid w:val="00F01603"/>
    <w:rsid w:val="00F01C90"/>
    <w:rsid w:val="00F01F9E"/>
    <w:rsid w:val="00F020D1"/>
    <w:rsid w:val="00F02AA3"/>
    <w:rsid w:val="00F041A6"/>
    <w:rsid w:val="00F041F2"/>
    <w:rsid w:val="00F04272"/>
    <w:rsid w:val="00F043E3"/>
    <w:rsid w:val="00F05042"/>
    <w:rsid w:val="00F05102"/>
    <w:rsid w:val="00F056CF"/>
    <w:rsid w:val="00F057AC"/>
    <w:rsid w:val="00F05A90"/>
    <w:rsid w:val="00F05DF6"/>
    <w:rsid w:val="00F06103"/>
    <w:rsid w:val="00F06B33"/>
    <w:rsid w:val="00F07BC4"/>
    <w:rsid w:val="00F100FA"/>
    <w:rsid w:val="00F10733"/>
    <w:rsid w:val="00F11008"/>
    <w:rsid w:val="00F11D5A"/>
    <w:rsid w:val="00F1248C"/>
    <w:rsid w:val="00F12B72"/>
    <w:rsid w:val="00F12C64"/>
    <w:rsid w:val="00F14B40"/>
    <w:rsid w:val="00F150F1"/>
    <w:rsid w:val="00F15C7A"/>
    <w:rsid w:val="00F17445"/>
    <w:rsid w:val="00F2039C"/>
    <w:rsid w:val="00F22515"/>
    <w:rsid w:val="00F23146"/>
    <w:rsid w:val="00F23249"/>
    <w:rsid w:val="00F23C27"/>
    <w:rsid w:val="00F24079"/>
    <w:rsid w:val="00F24867"/>
    <w:rsid w:val="00F24B97"/>
    <w:rsid w:val="00F253E7"/>
    <w:rsid w:val="00F25601"/>
    <w:rsid w:val="00F25D6F"/>
    <w:rsid w:val="00F265BC"/>
    <w:rsid w:val="00F266AA"/>
    <w:rsid w:val="00F27A74"/>
    <w:rsid w:val="00F27ABC"/>
    <w:rsid w:val="00F3144B"/>
    <w:rsid w:val="00F329F6"/>
    <w:rsid w:val="00F32CA5"/>
    <w:rsid w:val="00F330D7"/>
    <w:rsid w:val="00F33A2C"/>
    <w:rsid w:val="00F33AA1"/>
    <w:rsid w:val="00F3439D"/>
    <w:rsid w:val="00F34456"/>
    <w:rsid w:val="00F3472A"/>
    <w:rsid w:val="00F35FDE"/>
    <w:rsid w:val="00F360AF"/>
    <w:rsid w:val="00F3621B"/>
    <w:rsid w:val="00F36B6A"/>
    <w:rsid w:val="00F36C70"/>
    <w:rsid w:val="00F36D4A"/>
    <w:rsid w:val="00F3737D"/>
    <w:rsid w:val="00F37FF9"/>
    <w:rsid w:val="00F40B2A"/>
    <w:rsid w:val="00F40BD5"/>
    <w:rsid w:val="00F417F5"/>
    <w:rsid w:val="00F419CC"/>
    <w:rsid w:val="00F41F10"/>
    <w:rsid w:val="00F43AD3"/>
    <w:rsid w:val="00F44741"/>
    <w:rsid w:val="00F45A12"/>
    <w:rsid w:val="00F45FEE"/>
    <w:rsid w:val="00F465F1"/>
    <w:rsid w:val="00F4687A"/>
    <w:rsid w:val="00F46CE9"/>
    <w:rsid w:val="00F47192"/>
    <w:rsid w:val="00F4791B"/>
    <w:rsid w:val="00F506DB"/>
    <w:rsid w:val="00F50FDC"/>
    <w:rsid w:val="00F52CE0"/>
    <w:rsid w:val="00F52CEC"/>
    <w:rsid w:val="00F52CF4"/>
    <w:rsid w:val="00F5325E"/>
    <w:rsid w:val="00F55EFE"/>
    <w:rsid w:val="00F56D37"/>
    <w:rsid w:val="00F57872"/>
    <w:rsid w:val="00F60D1F"/>
    <w:rsid w:val="00F6272A"/>
    <w:rsid w:val="00F62821"/>
    <w:rsid w:val="00F62C88"/>
    <w:rsid w:val="00F64142"/>
    <w:rsid w:val="00F643CF"/>
    <w:rsid w:val="00F64AF2"/>
    <w:rsid w:val="00F654F6"/>
    <w:rsid w:val="00F66C2F"/>
    <w:rsid w:val="00F70B34"/>
    <w:rsid w:val="00F7234B"/>
    <w:rsid w:val="00F72E57"/>
    <w:rsid w:val="00F7337B"/>
    <w:rsid w:val="00F7395D"/>
    <w:rsid w:val="00F73AB0"/>
    <w:rsid w:val="00F74383"/>
    <w:rsid w:val="00F743BE"/>
    <w:rsid w:val="00F749EA"/>
    <w:rsid w:val="00F754D9"/>
    <w:rsid w:val="00F75B43"/>
    <w:rsid w:val="00F768C5"/>
    <w:rsid w:val="00F77DFF"/>
    <w:rsid w:val="00F77FA7"/>
    <w:rsid w:val="00F8103C"/>
    <w:rsid w:val="00F815B7"/>
    <w:rsid w:val="00F81AA1"/>
    <w:rsid w:val="00F81D47"/>
    <w:rsid w:val="00F828FE"/>
    <w:rsid w:val="00F82B08"/>
    <w:rsid w:val="00F830CC"/>
    <w:rsid w:val="00F833A2"/>
    <w:rsid w:val="00F83556"/>
    <w:rsid w:val="00F8360E"/>
    <w:rsid w:val="00F8409B"/>
    <w:rsid w:val="00F85AF1"/>
    <w:rsid w:val="00F86224"/>
    <w:rsid w:val="00F873DB"/>
    <w:rsid w:val="00F875DC"/>
    <w:rsid w:val="00F90D49"/>
    <w:rsid w:val="00F912C4"/>
    <w:rsid w:val="00F919A2"/>
    <w:rsid w:val="00F929DB"/>
    <w:rsid w:val="00F933FF"/>
    <w:rsid w:val="00F97162"/>
    <w:rsid w:val="00F97461"/>
    <w:rsid w:val="00F979CD"/>
    <w:rsid w:val="00FA214D"/>
    <w:rsid w:val="00FA45AF"/>
    <w:rsid w:val="00FA48ED"/>
    <w:rsid w:val="00FA55EC"/>
    <w:rsid w:val="00FA6135"/>
    <w:rsid w:val="00FA61F9"/>
    <w:rsid w:val="00FA689F"/>
    <w:rsid w:val="00FA6B05"/>
    <w:rsid w:val="00FA71D2"/>
    <w:rsid w:val="00FA7756"/>
    <w:rsid w:val="00FA7A5D"/>
    <w:rsid w:val="00FA7D2E"/>
    <w:rsid w:val="00FB0A90"/>
    <w:rsid w:val="00FB0B9E"/>
    <w:rsid w:val="00FB130C"/>
    <w:rsid w:val="00FB13C0"/>
    <w:rsid w:val="00FB426F"/>
    <w:rsid w:val="00FB63E9"/>
    <w:rsid w:val="00FB63EF"/>
    <w:rsid w:val="00FB7291"/>
    <w:rsid w:val="00FB75BA"/>
    <w:rsid w:val="00FC0249"/>
    <w:rsid w:val="00FC0D56"/>
    <w:rsid w:val="00FC19F2"/>
    <w:rsid w:val="00FC32FF"/>
    <w:rsid w:val="00FC3A47"/>
    <w:rsid w:val="00FC3B31"/>
    <w:rsid w:val="00FC3E4D"/>
    <w:rsid w:val="00FC4430"/>
    <w:rsid w:val="00FC4C95"/>
    <w:rsid w:val="00FC743C"/>
    <w:rsid w:val="00FC7DD0"/>
    <w:rsid w:val="00FD0A28"/>
    <w:rsid w:val="00FD0B04"/>
    <w:rsid w:val="00FD10CA"/>
    <w:rsid w:val="00FD13DE"/>
    <w:rsid w:val="00FD1889"/>
    <w:rsid w:val="00FD1988"/>
    <w:rsid w:val="00FD1C66"/>
    <w:rsid w:val="00FD2284"/>
    <w:rsid w:val="00FD29F4"/>
    <w:rsid w:val="00FD37F2"/>
    <w:rsid w:val="00FD38EC"/>
    <w:rsid w:val="00FD420F"/>
    <w:rsid w:val="00FD54A9"/>
    <w:rsid w:val="00FD5A2F"/>
    <w:rsid w:val="00FD5B7F"/>
    <w:rsid w:val="00FD63BB"/>
    <w:rsid w:val="00FD6EA0"/>
    <w:rsid w:val="00FD7235"/>
    <w:rsid w:val="00FD7AD6"/>
    <w:rsid w:val="00FD7D89"/>
    <w:rsid w:val="00FE0764"/>
    <w:rsid w:val="00FE0BCB"/>
    <w:rsid w:val="00FE1449"/>
    <w:rsid w:val="00FE2E2C"/>
    <w:rsid w:val="00FE40AE"/>
    <w:rsid w:val="00FE475B"/>
    <w:rsid w:val="00FE4B20"/>
    <w:rsid w:val="00FE4DCC"/>
    <w:rsid w:val="00FE4E16"/>
    <w:rsid w:val="00FE50AF"/>
    <w:rsid w:val="00FE56BC"/>
    <w:rsid w:val="00FE58C6"/>
    <w:rsid w:val="00FE5D46"/>
    <w:rsid w:val="00FE6071"/>
    <w:rsid w:val="00FE6B5A"/>
    <w:rsid w:val="00FE7C1F"/>
    <w:rsid w:val="00FF0455"/>
    <w:rsid w:val="00FF0577"/>
    <w:rsid w:val="00FF198D"/>
    <w:rsid w:val="00FF2F0C"/>
    <w:rsid w:val="00FF32ED"/>
    <w:rsid w:val="00FF3889"/>
    <w:rsid w:val="00FF3D9B"/>
    <w:rsid w:val="00FF4E04"/>
    <w:rsid w:val="00FF4F4A"/>
    <w:rsid w:val="00FF5331"/>
    <w:rsid w:val="00FF5E73"/>
    <w:rsid w:val="00FF6675"/>
    <w:rsid w:val="00FF762E"/>
    <w:rsid w:val="00FF7943"/>
    <w:rsid w:val="00FF7FDB"/>
    <w:rsid w:val="01C212BA"/>
    <w:rsid w:val="036C07B1"/>
    <w:rsid w:val="04C26386"/>
    <w:rsid w:val="08701643"/>
    <w:rsid w:val="08D71549"/>
    <w:rsid w:val="08FD5F53"/>
    <w:rsid w:val="09C97C07"/>
    <w:rsid w:val="0C3A761F"/>
    <w:rsid w:val="108219C2"/>
    <w:rsid w:val="12D31415"/>
    <w:rsid w:val="12D64AD7"/>
    <w:rsid w:val="1605331A"/>
    <w:rsid w:val="171D1D29"/>
    <w:rsid w:val="17691215"/>
    <w:rsid w:val="1943738C"/>
    <w:rsid w:val="19E63ACC"/>
    <w:rsid w:val="1FB0218A"/>
    <w:rsid w:val="21BD3927"/>
    <w:rsid w:val="233E6004"/>
    <w:rsid w:val="24842E40"/>
    <w:rsid w:val="263B7FF9"/>
    <w:rsid w:val="2D8D7657"/>
    <w:rsid w:val="2DAF3988"/>
    <w:rsid w:val="2FBA320F"/>
    <w:rsid w:val="3DFC0B3E"/>
    <w:rsid w:val="3FA3165B"/>
    <w:rsid w:val="42910FBB"/>
    <w:rsid w:val="4A2B4298"/>
    <w:rsid w:val="4A525491"/>
    <w:rsid w:val="4B0737F8"/>
    <w:rsid w:val="4D0703FC"/>
    <w:rsid w:val="57967A03"/>
    <w:rsid w:val="59957BC5"/>
    <w:rsid w:val="5EA12B9A"/>
    <w:rsid w:val="660E72FE"/>
    <w:rsid w:val="67B1535A"/>
    <w:rsid w:val="68452589"/>
    <w:rsid w:val="6C270E51"/>
    <w:rsid w:val="72810D66"/>
    <w:rsid w:val="789B5184"/>
    <w:rsid w:val="7A4E0AB7"/>
    <w:rsid w:val="7B177374"/>
    <w:rsid w:val="7DDD3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link w:val="18"/>
    <w:semiHidden/>
    <w:unhideWhenUsed/>
    <w:qFormat/>
    <w:uiPriority w:val="99"/>
    <w:pPr>
      <w:spacing w:after="120"/>
      <w:ind w:left="420" w:leftChars="200"/>
    </w:pPr>
  </w:style>
  <w:style w:type="paragraph" w:styleId="4">
    <w:name w:val="Plain Text"/>
    <w:basedOn w:val="1"/>
    <w:link w:val="21"/>
    <w:unhideWhenUsed/>
    <w:qFormat/>
    <w:uiPriority w:val="0"/>
    <w:rPr>
      <w:rFonts w:ascii="宋体" w:hAnsi="Courier New"/>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Body Text First Indent 2"/>
    <w:basedOn w:val="3"/>
    <w:link w:val="19"/>
    <w:qFormat/>
    <w:uiPriority w:val="0"/>
    <w:pPr>
      <w:spacing w:after="0"/>
      <w:ind w:left="0" w:leftChars="0" w:firstLine="420" w:firstLineChars="200"/>
      <w:jc w:val="left"/>
    </w:pPr>
    <w:rPr>
      <w:rFonts w:ascii="宋体" w:hAnsi="宋体" w:eastAsia="仿宋_GB2312"/>
      <w:color w:val="000000"/>
      <w:sz w:val="2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qFormat/>
    <w:uiPriority w:val="99"/>
    <w:rPr>
      <w:rFonts w:ascii="Times New Roman" w:hAnsi="Times New Roman" w:eastAsia="宋体" w:cs="Times New Roman"/>
      <w:sz w:val="18"/>
      <w:szCs w:val="18"/>
    </w:rPr>
  </w:style>
  <w:style w:type="character" w:customStyle="1" w:styleId="15">
    <w:name w:val="页脚 Char"/>
    <w:basedOn w:val="12"/>
    <w:link w:val="6"/>
    <w:qFormat/>
    <w:uiPriority w:val="99"/>
    <w:rPr>
      <w:rFonts w:ascii="Times New Roman" w:hAnsi="Times New Roman" w:eastAsia="宋体" w:cs="Times New Roman"/>
      <w:sz w:val="18"/>
      <w:szCs w:val="18"/>
    </w:rPr>
  </w:style>
  <w:style w:type="character" w:customStyle="1" w:styleId="16">
    <w:name w:val="批注框文本 Char"/>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缩进 Char"/>
    <w:basedOn w:val="12"/>
    <w:link w:val="3"/>
    <w:semiHidden/>
    <w:qFormat/>
    <w:uiPriority w:val="99"/>
    <w:rPr>
      <w:rFonts w:ascii="Times New Roman" w:hAnsi="Times New Roman" w:eastAsia="宋体" w:cs="Times New Roman"/>
      <w:kern w:val="2"/>
      <w:sz w:val="21"/>
    </w:rPr>
  </w:style>
  <w:style w:type="character" w:customStyle="1" w:styleId="19">
    <w:name w:val="正文首行缩进 2 Char"/>
    <w:basedOn w:val="18"/>
    <w:link w:val="9"/>
    <w:qFormat/>
    <w:uiPriority w:val="0"/>
    <w:rPr>
      <w:rFonts w:ascii="宋体" w:hAnsi="宋体" w:eastAsia="仿宋_GB2312"/>
      <w:color w:val="000000"/>
      <w:sz w:val="28"/>
    </w:rPr>
  </w:style>
  <w:style w:type="paragraph" w:customStyle="1" w:styleId="20">
    <w:name w:val="表格文字"/>
    <w:basedOn w:val="1"/>
    <w:qFormat/>
    <w:uiPriority w:val="0"/>
    <w:pPr>
      <w:spacing w:before="25" w:after="25"/>
    </w:pPr>
    <w:rPr>
      <w:bCs/>
      <w:spacing w:val="10"/>
    </w:rPr>
  </w:style>
  <w:style w:type="character" w:customStyle="1" w:styleId="21">
    <w:name w:val="纯文本 Char"/>
    <w:basedOn w:val="12"/>
    <w:link w:val="4"/>
    <w:qFormat/>
    <w:uiPriority w:val="0"/>
    <w:rPr>
      <w:rFonts w:ascii="宋体" w:hAnsi="Courier New" w:eastAsia="宋体" w:cs="Times New Roman"/>
      <w:kern w:val="2"/>
      <w:sz w:val="21"/>
    </w:rPr>
  </w:style>
  <w:style w:type="paragraph" w:styleId="22">
    <w:name w:val="List Paragraph"/>
    <w:basedOn w:val="1"/>
    <w:qFormat/>
    <w:uiPriority w:val="99"/>
    <w:pPr>
      <w:ind w:firstLine="420" w:firstLineChars="200"/>
    </w:pPr>
  </w:style>
  <w:style w:type="character" w:customStyle="1" w:styleId="23">
    <w:name w:val="title3"/>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8E0B2-3A55-4331-AD3F-987AF12F925C}">
  <ds:schemaRefs/>
</ds:datastoreItem>
</file>

<file path=docProps/app.xml><?xml version="1.0" encoding="utf-8"?>
<Properties xmlns="http://schemas.openxmlformats.org/officeDocument/2006/extended-properties" xmlns:vt="http://schemas.openxmlformats.org/officeDocument/2006/docPropsVTypes">
  <Template>Normal</Template>
  <Pages>52</Pages>
  <Words>4919</Words>
  <Characters>28041</Characters>
  <Lines>233</Lines>
  <Paragraphs>65</Paragraphs>
  <TotalTime>0</TotalTime>
  <ScaleCrop>false</ScaleCrop>
  <LinksUpToDate>false</LinksUpToDate>
  <CharactersWithSpaces>32895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2019-07-22T21:19:00Z</dcterms:created>
  <dc:creator>微软用户</dc:creator>
  <cp:lastModifiedBy>lenovo</cp:lastModifiedBy>
  <dcterms:modified xsi:type="dcterms:W3CDTF">2021-03-26T07:28:22Z</dcterms:modified>
  <cp:revision>1211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085B6022F36B4E8D8BD56B917C6907D9</vt:lpwstr>
  </property>
</Properties>
</file>