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成都联印包装有限公司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0213-2021-Q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纸制包装制品、塑料食包加工(限许可范围内）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07.02.05;14.02.02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2021年03月23日 上午至2021年03月23日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07.02.05,14.02.02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