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0245-2020-Q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重庆亮森套装门有限公司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Chongqing LiangSen Interior Door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重庆市大渡口区八桥镇新华村十社</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40008</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重庆市大渡口区八桥镇新华村十社</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400084</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91500104567878105E</w:t>
      </w:r>
      <w:bookmarkEnd w:id="7"/>
      <w:r>
        <w:rPr>
          <w:rFonts w:hint="eastAsia"/>
          <w:b/>
          <w:color w:val="000000" w:themeColor="text1"/>
          <w:sz w:val="22"/>
          <w:szCs w:val="22"/>
        </w:rPr>
        <w:t>传真：</w:t>
      </w:r>
      <w:bookmarkStart w:id="8" w:name="联系人传真"/>
      <w:r>
        <w:rPr>
          <w:rFonts w:hint="eastAsia"/>
          <w:b/>
          <w:color w:val="000000" w:themeColor="text1"/>
          <w:sz w:val="22"/>
          <w:szCs w:val="22"/>
        </w:rPr>
        <w:t>023-68934266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13678420535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陈协亮</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马尚</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套装门的生产及套装门、金属门、橱柜门、防火门的销售</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