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E269D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35782E" w:rsidRPr="002E638E" w:rsidTr="00AC0D68">
        <w:trPr>
          <w:trHeight w:val="545"/>
          <w:jc w:val="center"/>
        </w:trPr>
        <w:tc>
          <w:tcPr>
            <w:tcW w:w="2553" w:type="dxa"/>
            <w:gridSpan w:val="2"/>
            <w:vMerge w:val="restart"/>
            <w:vAlign w:val="center"/>
          </w:tcPr>
          <w:p w:rsidR="0035782E" w:rsidRPr="002E638E" w:rsidRDefault="0035782E" w:rsidP="00AC0D68">
            <w:pPr>
              <w:spacing w:before="120"/>
              <w:jc w:val="center"/>
              <w:rPr>
                <w:rFonts w:asciiTheme="minorEastAsia" w:hAnsiTheme="minorEastAsia"/>
                <w:szCs w:val="24"/>
              </w:rPr>
            </w:pPr>
            <w:r w:rsidRPr="002E638E">
              <w:rPr>
                <w:rFonts w:asciiTheme="minorEastAsia" w:hAnsiTheme="minorEastAsia"/>
                <w:szCs w:val="24"/>
              </w:rPr>
              <w:t>过程与活动、</w:t>
            </w:r>
          </w:p>
          <w:p w:rsidR="0035782E" w:rsidRPr="002E638E" w:rsidRDefault="0035782E" w:rsidP="00AC0D68">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35782E" w:rsidRPr="002E638E" w:rsidRDefault="0035782E" w:rsidP="00AC0D68">
            <w:pPr>
              <w:jc w:val="center"/>
              <w:rPr>
                <w:rFonts w:asciiTheme="minorEastAsia" w:hAnsiTheme="minorEastAsia"/>
                <w:szCs w:val="24"/>
              </w:rPr>
            </w:pPr>
            <w:r w:rsidRPr="002E638E">
              <w:rPr>
                <w:rFonts w:asciiTheme="minorEastAsia" w:hAnsiTheme="minorEastAsia"/>
                <w:szCs w:val="24"/>
              </w:rPr>
              <w:t>涉及</w:t>
            </w:r>
          </w:p>
          <w:p w:rsidR="0035782E" w:rsidRPr="002E638E" w:rsidRDefault="0035782E" w:rsidP="00AC0D68">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35782E" w:rsidRPr="002E638E" w:rsidRDefault="0035782E" w:rsidP="00AC0D68">
            <w:pPr>
              <w:rPr>
                <w:rFonts w:asciiTheme="minorEastAsia" w:hAnsiTheme="minorEastAsia"/>
                <w:szCs w:val="24"/>
              </w:rPr>
            </w:pPr>
            <w:r w:rsidRPr="002E638E">
              <w:rPr>
                <w:rFonts w:asciiTheme="minorEastAsia" w:hAnsiTheme="minorEastAsia"/>
                <w:szCs w:val="24"/>
              </w:rPr>
              <w:t>受审核部门：</w:t>
            </w:r>
            <w:r w:rsidR="00CA0762">
              <w:rPr>
                <w:rFonts w:asciiTheme="minorEastAsia" w:hAnsiTheme="minorEastAsia"/>
                <w:szCs w:val="24"/>
              </w:rPr>
              <w:t>管理层、</w:t>
            </w:r>
            <w:r w:rsidR="00CA0762" w:rsidRPr="00CA0762">
              <w:rPr>
                <w:rFonts w:asciiTheme="minorEastAsia" w:hAnsiTheme="minorEastAsia" w:hint="eastAsia"/>
                <w:szCs w:val="24"/>
              </w:rPr>
              <w:t>办公室、生产部、质检部、采购部、销售部</w:t>
            </w:r>
          </w:p>
          <w:p w:rsidR="0035782E" w:rsidRPr="002E638E" w:rsidRDefault="0035782E" w:rsidP="00AC0D68">
            <w:pPr>
              <w:rPr>
                <w:rFonts w:asciiTheme="minorEastAsia" w:hAnsiTheme="minorEastAsia"/>
                <w:szCs w:val="24"/>
              </w:rPr>
            </w:pPr>
            <w:r w:rsidRPr="002E638E">
              <w:rPr>
                <w:rFonts w:asciiTheme="minorEastAsia" w:hAnsiTheme="minorEastAsia"/>
                <w:szCs w:val="24"/>
              </w:rPr>
              <w:t>主管领导/陪同人员：</w:t>
            </w:r>
            <w:r w:rsidR="003C1F6F" w:rsidRPr="003C1F6F">
              <w:rPr>
                <w:rFonts w:asciiTheme="minorEastAsia" w:hAnsiTheme="minorEastAsia" w:hint="eastAsia"/>
                <w:szCs w:val="24"/>
              </w:rPr>
              <w:t>聂鹏</w:t>
            </w:r>
            <w:r w:rsidR="003C1F6F">
              <w:rPr>
                <w:rFonts w:asciiTheme="minorEastAsia" w:hAnsiTheme="minorEastAsia"/>
                <w:szCs w:val="24"/>
              </w:rPr>
              <w:t>、</w:t>
            </w:r>
            <w:r w:rsidR="003C1F6F" w:rsidRPr="003C1F6F">
              <w:rPr>
                <w:rFonts w:asciiTheme="minorEastAsia" w:hAnsiTheme="minorEastAsia" w:hint="eastAsia"/>
                <w:szCs w:val="24"/>
              </w:rPr>
              <w:t>杜小燕</w:t>
            </w:r>
            <w:r w:rsidR="003C1F6F">
              <w:rPr>
                <w:rFonts w:asciiTheme="minorEastAsia" w:hAnsiTheme="minorEastAsia" w:hint="eastAsia"/>
                <w:szCs w:val="24"/>
              </w:rPr>
              <w:t>、</w:t>
            </w:r>
            <w:r w:rsidR="003C1F6F" w:rsidRPr="003C1F6F">
              <w:rPr>
                <w:rFonts w:asciiTheme="minorEastAsia" w:hAnsiTheme="minorEastAsia" w:hint="eastAsia"/>
                <w:szCs w:val="24"/>
              </w:rPr>
              <w:t>熊庆发</w:t>
            </w:r>
            <w:r>
              <w:rPr>
                <w:rFonts w:asciiTheme="minorEastAsia" w:hAnsiTheme="minorEastAsia" w:hint="eastAsia"/>
                <w:szCs w:val="24"/>
              </w:rPr>
              <w:t>等</w:t>
            </w:r>
          </w:p>
        </w:tc>
      </w:tr>
      <w:tr w:rsidR="0035782E" w:rsidRPr="002E638E" w:rsidTr="00AC0D68">
        <w:trPr>
          <w:trHeight w:val="427"/>
          <w:jc w:val="center"/>
        </w:trPr>
        <w:tc>
          <w:tcPr>
            <w:tcW w:w="2553" w:type="dxa"/>
            <w:gridSpan w:val="2"/>
            <w:vMerge/>
            <w:vAlign w:val="center"/>
          </w:tcPr>
          <w:p w:rsidR="0035782E" w:rsidRPr="002E638E" w:rsidRDefault="0035782E" w:rsidP="00AC0D68">
            <w:pPr>
              <w:jc w:val="center"/>
              <w:rPr>
                <w:rFonts w:asciiTheme="minorEastAsia" w:hAnsiTheme="minorEastAsia"/>
              </w:rPr>
            </w:pPr>
          </w:p>
        </w:tc>
        <w:tc>
          <w:tcPr>
            <w:tcW w:w="1171" w:type="dxa"/>
            <w:vMerge/>
            <w:vAlign w:val="center"/>
          </w:tcPr>
          <w:p w:rsidR="0035782E" w:rsidRPr="002E638E" w:rsidRDefault="0035782E" w:rsidP="00AC0D68">
            <w:pPr>
              <w:jc w:val="center"/>
              <w:rPr>
                <w:rFonts w:asciiTheme="minorEastAsia" w:hAnsiTheme="minorEastAsia"/>
              </w:rPr>
            </w:pPr>
          </w:p>
        </w:tc>
        <w:tc>
          <w:tcPr>
            <w:tcW w:w="10989" w:type="dxa"/>
            <w:gridSpan w:val="2"/>
            <w:vAlign w:val="center"/>
          </w:tcPr>
          <w:p w:rsidR="0035782E" w:rsidRPr="003C1F6F" w:rsidRDefault="0035782E" w:rsidP="003C1F6F">
            <w:pPr>
              <w:spacing w:before="120"/>
              <w:rPr>
                <w:rFonts w:asciiTheme="minorEastAsia" w:hAnsiTheme="minorEastAsia"/>
              </w:rPr>
            </w:pPr>
            <w:r w:rsidRPr="002E638E">
              <w:rPr>
                <w:rFonts w:asciiTheme="minorEastAsia" w:hAnsiTheme="minorEastAsia"/>
                <w:szCs w:val="24"/>
              </w:rPr>
              <w:t>审核员：</w:t>
            </w:r>
            <w:r>
              <w:rPr>
                <w:rFonts w:asciiTheme="minorEastAsia" w:hAnsiTheme="minorEastAsia"/>
                <w:szCs w:val="24"/>
              </w:rPr>
              <w:t>文波</w:t>
            </w:r>
            <w:r w:rsidR="003C1F6F">
              <w:rPr>
                <w:rFonts w:asciiTheme="minorEastAsia" w:hAnsiTheme="minorEastAsia"/>
                <w:szCs w:val="24"/>
              </w:rPr>
              <w:t>、褚敏杰</w:t>
            </w:r>
            <w:r w:rsidRPr="002E638E">
              <w:rPr>
                <w:rFonts w:asciiTheme="minorEastAsia" w:hAnsiTheme="minorEastAsia"/>
                <w:szCs w:val="24"/>
              </w:rPr>
              <w:t xml:space="preserve">       审核时间：</w:t>
            </w:r>
            <w:r w:rsidRPr="002E638E">
              <w:rPr>
                <w:rFonts w:asciiTheme="minorEastAsia" w:hAnsiTheme="minorEastAsia"/>
              </w:rPr>
              <w:t>202</w:t>
            </w:r>
            <w:r w:rsidR="003C1F6F">
              <w:rPr>
                <w:rFonts w:asciiTheme="minorEastAsia" w:hAnsiTheme="minorEastAsia" w:hint="eastAsia"/>
              </w:rPr>
              <w:t>1</w:t>
            </w:r>
            <w:r w:rsidRPr="002E638E">
              <w:rPr>
                <w:rFonts w:asciiTheme="minorEastAsia" w:hAnsiTheme="minorEastAsia"/>
              </w:rPr>
              <w:t xml:space="preserve"> 年</w:t>
            </w:r>
            <w:r w:rsidR="003C1F6F">
              <w:rPr>
                <w:rFonts w:asciiTheme="minorEastAsia" w:hAnsiTheme="minorEastAsia" w:hint="eastAsia"/>
              </w:rPr>
              <w:t>3</w:t>
            </w:r>
            <w:r w:rsidRPr="002E638E">
              <w:rPr>
                <w:rFonts w:asciiTheme="minorEastAsia" w:hAnsiTheme="minorEastAsia"/>
              </w:rPr>
              <w:t>月</w:t>
            </w:r>
            <w:r w:rsidR="003C1F6F">
              <w:rPr>
                <w:rFonts w:asciiTheme="minorEastAsia" w:hAnsiTheme="minorEastAsia" w:hint="eastAsia"/>
              </w:rPr>
              <w:t>28</w:t>
            </w:r>
            <w:r w:rsidRPr="002E638E">
              <w:rPr>
                <w:rFonts w:asciiTheme="minorEastAsia" w:hAnsiTheme="minorEastAsia"/>
              </w:rPr>
              <w:t>日</w:t>
            </w:r>
          </w:p>
        </w:tc>
      </w:tr>
      <w:tr w:rsidR="0035782E" w:rsidRPr="002E638E" w:rsidTr="00AC0D68">
        <w:trPr>
          <w:trHeight w:val="546"/>
          <w:jc w:val="center"/>
        </w:trPr>
        <w:tc>
          <w:tcPr>
            <w:tcW w:w="2553" w:type="dxa"/>
            <w:gridSpan w:val="2"/>
            <w:vMerge/>
            <w:vAlign w:val="center"/>
          </w:tcPr>
          <w:p w:rsidR="0035782E" w:rsidRPr="002E638E" w:rsidRDefault="0035782E" w:rsidP="00AC0D68">
            <w:pPr>
              <w:jc w:val="center"/>
              <w:rPr>
                <w:rFonts w:asciiTheme="minorEastAsia" w:hAnsiTheme="minorEastAsia"/>
              </w:rPr>
            </w:pPr>
          </w:p>
        </w:tc>
        <w:tc>
          <w:tcPr>
            <w:tcW w:w="1171" w:type="dxa"/>
            <w:vMerge/>
            <w:vAlign w:val="center"/>
          </w:tcPr>
          <w:p w:rsidR="0035782E" w:rsidRPr="002E638E" w:rsidRDefault="0035782E" w:rsidP="00AC0D68">
            <w:pPr>
              <w:jc w:val="center"/>
              <w:rPr>
                <w:rFonts w:asciiTheme="minorEastAsia" w:hAnsiTheme="minorEastAsia"/>
              </w:rPr>
            </w:pPr>
          </w:p>
        </w:tc>
        <w:tc>
          <w:tcPr>
            <w:tcW w:w="10989" w:type="dxa"/>
            <w:gridSpan w:val="2"/>
            <w:vAlign w:val="center"/>
          </w:tcPr>
          <w:p w:rsidR="0035782E" w:rsidRPr="002E638E" w:rsidRDefault="0035782E" w:rsidP="00AC0D68">
            <w:pPr>
              <w:rPr>
                <w:rFonts w:asciiTheme="minorEastAsia" w:hAnsiTheme="minorEastAsia"/>
                <w:szCs w:val="24"/>
              </w:rPr>
            </w:pPr>
            <w:r w:rsidRPr="002E638E">
              <w:rPr>
                <w:rFonts w:asciiTheme="minorEastAsia" w:hAnsiTheme="minorEastAsia"/>
                <w:szCs w:val="24"/>
              </w:rPr>
              <w:t>审核条款：见审核计划</w:t>
            </w:r>
          </w:p>
        </w:tc>
      </w:tr>
      <w:tr w:rsidR="0035782E" w:rsidRPr="002E638E" w:rsidTr="00AC0D68">
        <w:tblPrEx>
          <w:tblLook w:val="0000"/>
        </w:tblPrEx>
        <w:trPr>
          <w:trHeight w:val="152"/>
          <w:tblHeader/>
          <w:jc w:val="center"/>
        </w:trPr>
        <w:tc>
          <w:tcPr>
            <w:tcW w:w="842" w:type="dxa"/>
            <w:vAlign w:val="center"/>
          </w:tcPr>
          <w:p w:rsidR="0035782E" w:rsidRPr="002E638E" w:rsidRDefault="0035782E" w:rsidP="00AC0D68">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35782E" w:rsidRPr="002E638E" w:rsidRDefault="0035782E" w:rsidP="00AC0D68">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35782E" w:rsidRPr="002E638E" w:rsidRDefault="0035782E" w:rsidP="00AC0D68">
            <w:pPr>
              <w:adjustRightInd w:val="0"/>
              <w:spacing w:line="280" w:lineRule="exact"/>
              <w:jc w:val="center"/>
              <w:rPr>
                <w:rFonts w:asciiTheme="minorEastAsia" w:hAnsiTheme="minorEastAsia"/>
              </w:rPr>
            </w:pPr>
            <w:r w:rsidRPr="002E638E">
              <w:rPr>
                <w:rFonts w:asciiTheme="minorEastAsia" w:hAnsiTheme="minorEastAsia"/>
              </w:rPr>
              <w:t>判定</w:t>
            </w:r>
          </w:p>
        </w:tc>
      </w:tr>
      <w:tr w:rsidR="0035782E" w:rsidRPr="002E638E" w:rsidTr="00AC0D68">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35782E" w:rsidRPr="002E638E" w:rsidRDefault="0035782E" w:rsidP="00AC0D68">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35782E" w:rsidRPr="002E638E" w:rsidRDefault="0035782E" w:rsidP="00AC0D68">
            <w:pPr>
              <w:adjustRightInd w:val="0"/>
              <w:spacing w:line="280" w:lineRule="exact"/>
              <w:jc w:val="center"/>
              <w:rPr>
                <w:rFonts w:asciiTheme="minorEastAsia" w:hAnsiTheme="minorEastAsia"/>
              </w:rPr>
            </w:pPr>
          </w:p>
        </w:tc>
      </w:tr>
      <w:tr w:rsidR="0035782E" w:rsidRPr="002E638E" w:rsidTr="00AC0D68">
        <w:tblPrEx>
          <w:tblLook w:val="0000"/>
        </w:tblPrEx>
        <w:trPr>
          <w:trHeight w:val="1639"/>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35782E" w:rsidRPr="002E638E" w:rsidRDefault="0035782E" w:rsidP="00AC0D68">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2E638E">
              <w:rPr>
                <w:rFonts w:asciiTheme="minorEastAsia" w:hAnsiTheme="minorEastAsia"/>
                <w:szCs w:val="21"/>
                <w:u w:val="single"/>
              </w:rPr>
              <w:t xml:space="preserve">  </w:t>
            </w:r>
            <w:r w:rsidR="003C1F6F">
              <w:rPr>
                <w:rFonts w:asciiTheme="minorEastAsia" w:hAnsiTheme="minorEastAsia"/>
                <w:szCs w:val="21"/>
                <w:u w:val="single"/>
              </w:rPr>
              <w:t>陈可</w:t>
            </w:r>
            <w:r w:rsidRPr="002E638E">
              <w:rPr>
                <w:rFonts w:asciiTheme="minorEastAsia" w:hAnsiTheme="minorEastAsia"/>
                <w:szCs w:val="21"/>
                <w:u w:val="single"/>
              </w:rPr>
              <w:t xml:space="preserve">    ，与组织的文件：■一致，□不一致</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u w:val="single"/>
              </w:rPr>
              <w:t>2）■任命管理者代表</w:t>
            </w:r>
            <w:r>
              <w:rPr>
                <w:rFonts w:asciiTheme="minorEastAsia" w:hAnsiTheme="minorEastAsia" w:hint="eastAsia"/>
                <w:szCs w:val="21"/>
                <w:u w:val="single"/>
              </w:rPr>
              <w:t xml:space="preserve"> </w:t>
            </w:r>
            <w:r w:rsidR="003C1F6F">
              <w:rPr>
                <w:rFonts w:asciiTheme="minorEastAsia" w:hAnsiTheme="minorEastAsia" w:hint="eastAsia"/>
                <w:szCs w:val="21"/>
                <w:u w:val="single"/>
              </w:rPr>
              <w:t>聂鹏</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35782E" w:rsidRPr="002E638E" w:rsidRDefault="0035782E" w:rsidP="00AC0D68">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35782E" w:rsidRPr="002E638E" w:rsidTr="00AC0D68">
        <w:tblPrEx>
          <w:tblLook w:val="0000"/>
        </w:tblPrEx>
        <w:trPr>
          <w:trHeight w:val="2344"/>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35782E" w:rsidRPr="002E638E" w:rsidRDefault="0035782E" w:rsidP="00AC0D68">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sidR="00CA0762">
              <w:rPr>
                <w:rFonts w:asciiTheme="minorEastAsia" w:hAnsiTheme="minorEastAsia" w:hint="eastAsia"/>
                <w:szCs w:val="21"/>
                <w:u w:val="single"/>
              </w:rPr>
              <w:t>45</w:t>
            </w:r>
            <w:r w:rsidRPr="002E638E">
              <w:rPr>
                <w:rFonts w:asciiTheme="minorEastAsia" w:hAnsiTheme="minorEastAsia"/>
                <w:szCs w:val="21"/>
                <w:u w:val="single"/>
              </w:rPr>
              <w:t xml:space="preserve">   </w:t>
            </w:r>
            <w:r w:rsidRPr="002E638E">
              <w:rPr>
                <w:rFonts w:asciiTheme="minorEastAsia" w:hAnsiTheme="minorEastAsia"/>
                <w:szCs w:val="21"/>
              </w:rPr>
              <w:t>人；</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sidRPr="002E638E">
              <w:rPr>
                <w:rFonts w:asciiTheme="minorEastAsia" w:hAnsiTheme="minorEastAsia"/>
                <w:szCs w:val="21"/>
                <w:u w:val="single"/>
              </w:rPr>
              <w:t xml:space="preserve"> </w:t>
            </w:r>
            <w:r w:rsidR="00CA0762">
              <w:rPr>
                <w:rFonts w:asciiTheme="minorEastAsia" w:hAnsiTheme="minorEastAsia" w:hint="eastAsia"/>
                <w:szCs w:val="21"/>
                <w:u w:val="single"/>
              </w:rPr>
              <w:t xml:space="preserve">  </w:t>
            </w:r>
            <w:r w:rsidRPr="002E638E">
              <w:rPr>
                <w:rFonts w:asciiTheme="minorEastAsia" w:hAnsiTheme="minorEastAsia"/>
                <w:szCs w:val="21"/>
              </w:rPr>
              <w:t>人；E：</w:t>
            </w:r>
            <w:r w:rsidRPr="002E638E">
              <w:rPr>
                <w:rFonts w:asciiTheme="minorEastAsia" w:hAnsiTheme="minorEastAsia"/>
                <w:szCs w:val="21"/>
                <w:u w:val="single"/>
              </w:rPr>
              <w:t xml:space="preserve"> </w:t>
            </w:r>
            <w:r w:rsidR="003C1F6F">
              <w:rPr>
                <w:rFonts w:asciiTheme="minorEastAsia" w:hAnsiTheme="minorEastAsia" w:hint="eastAsia"/>
                <w:szCs w:val="21"/>
                <w:u w:val="single"/>
              </w:rPr>
              <w:t xml:space="preserve">  </w:t>
            </w:r>
            <w:r w:rsidRPr="002E638E">
              <w:rPr>
                <w:rFonts w:asciiTheme="minorEastAsia" w:hAnsiTheme="minorEastAsia"/>
                <w:szCs w:val="21"/>
                <w:u w:val="single"/>
              </w:rPr>
              <w:t xml:space="preserve"> </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sidR="003C1F6F">
              <w:rPr>
                <w:rFonts w:asciiTheme="minorEastAsia" w:hAnsiTheme="minorEastAsia" w:hint="eastAsia"/>
                <w:szCs w:val="21"/>
                <w:u w:val="single"/>
              </w:rPr>
              <w:t>34</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35782E" w:rsidRPr="002E638E" w:rsidRDefault="0035782E" w:rsidP="00AC0D68">
            <w:pPr>
              <w:adjustRightInd w:val="0"/>
              <w:spacing w:line="288" w:lineRule="auto"/>
              <w:rPr>
                <w:rFonts w:asciiTheme="minorEastAsia" w:hAnsiTheme="minorEastAsia"/>
                <w:szCs w:val="21"/>
              </w:rPr>
            </w:pPr>
          </w:p>
          <w:p w:rsidR="0035782E" w:rsidRPr="002E638E" w:rsidRDefault="0035782E" w:rsidP="00AC0D68">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一班          </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288"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3701"/>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35782E" w:rsidRPr="002E638E" w:rsidRDefault="00CA0762" w:rsidP="00CA0762">
            <w:pPr>
              <w:adjustRightInd w:val="0"/>
              <w:spacing w:line="288" w:lineRule="auto"/>
              <w:ind w:firstLineChars="200" w:firstLine="420"/>
              <w:rPr>
                <w:rFonts w:asciiTheme="minorEastAsia" w:hAnsiTheme="minorEastAsia"/>
                <w:szCs w:val="21"/>
                <w:u w:val="single"/>
              </w:rPr>
            </w:pPr>
            <w:r w:rsidRPr="00CA0762">
              <w:rPr>
                <w:rFonts w:asciiTheme="minorEastAsia" w:hAnsiTheme="minorEastAsia" w:hint="eastAsia"/>
                <w:szCs w:val="21"/>
                <w:u w:val="single"/>
              </w:rPr>
              <w:t>办公室、生产部、质检部、采购部、销售部</w:t>
            </w:r>
            <w:r w:rsidR="0035782E" w:rsidRPr="002E638E">
              <w:rPr>
                <w:rFonts w:asciiTheme="minorEastAsia" w:hAnsiTheme="minorEastAsia"/>
                <w:szCs w:val="21"/>
                <w:u w:val="single"/>
              </w:rPr>
              <w:t>。</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35782E" w:rsidRPr="002E638E" w:rsidRDefault="0035782E" w:rsidP="00AC0D68">
            <w:pPr>
              <w:adjustRightInd w:val="0"/>
              <w:spacing w:line="288" w:lineRule="auto"/>
              <w:rPr>
                <w:rFonts w:asciiTheme="minorEastAsia" w:hAnsiTheme="minorEastAsia"/>
                <w:szCs w:val="21"/>
              </w:rPr>
            </w:pP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35782E" w:rsidRPr="002E638E" w:rsidRDefault="0035782E" w:rsidP="00AC0D68">
            <w:pPr>
              <w:adjustRightInd w:val="0"/>
              <w:spacing w:line="288" w:lineRule="auto"/>
              <w:rPr>
                <w:rFonts w:asciiTheme="minorEastAsia" w:hAnsiTheme="minorEastAsia"/>
                <w:szCs w:val="21"/>
              </w:rPr>
            </w:pP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35782E" w:rsidRPr="002E638E" w:rsidRDefault="0035782E" w:rsidP="00AC0D68">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288"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1361"/>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35782E" w:rsidRPr="002E638E" w:rsidRDefault="0035782E" w:rsidP="00AC0D68">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仓库</w:t>
            </w:r>
            <w:r w:rsidRPr="002E638E">
              <w:rPr>
                <w:rFonts w:asciiTheme="minorEastAsia" w:hAnsiTheme="minorEastAsia"/>
                <w:szCs w:val="21"/>
                <w:u w:val="single"/>
              </w:rPr>
              <w:t>、办公室</w:t>
            </w:r>
            <w:r>
              <w:rPr>
                <w:rFonts w:asciiTheme="minorEastAsia" w:hAnsiTheme="minorEastAsia"/>
                <w:szCs w:val="21"/>
                <w:u w:val="single"/>
              </w:rPr>
              <w:t>、生产部</w:t>
            </w:r>
            <w:r w:rsidR="00CA0762">
              <w:rPr>
                <w:rFonts w:asciiTheme="minorEastAsia" w:hAnsiTheme="minorEastAsia"/>
                <w:szCs w:val="21"/>
                <w:u w:val="single"/>
              </w:rPr>
              <w:t>、质检部</w:t>
            </w:r>
            <w:r w:rsidRPr="002E638E">
              <w:rPr>
                <w:rFonts w:asciiTheme="minorEastAsia" w:hAnsiTheme="minorEastAsia"/>
                <w:szCs w:val="21"/>
                <w:u w:val="single"/>
              </w:rPr>
              <w:t>。</w:t>
            </w:r>
          </w:p>
          <w:p w:rsidR="0035782E" w:rsidRPr="002E638E" w:rsidRDefault="0035782E" w:rsidP="00AC0D68">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288"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778"/>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CA0762" w:rsidRPr="003C1F6F" w:rsidRDefault="0035782E" w:rsidP="00CA0762">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r w:rsidRPr="002E638E">
              <w:rPr>
                <w:rFonts w:asciiTheme="minorEastAsia" w:hAnsiTheme="minorEastAsia"/>
                <w:szCs w:val="21"/>
                <w:u w:val="single"/>
              </w:rPr>
              <w:t xml:space="preserve">  </w:t>
            </w:r>
            <w:r w:rsidR="003C1F6F" w:rsidRPr="00CA0762">
              <w:rPr>
                <w:rFonts w:asciiTheme="minorEastAsia" w:hAnsiTheme="minorEastAsia"/>
                <w:szCs w:val="21"/>
              </w:rPr>
              <w:t xml:space="preserve"> </w:t>
            </w:r>
          </w:p>
          <w:p w:rsidR="00CA0762" w:rsidRDefault="00CA0762" w:rsidP="00CA0762">
            <w:pPr>
              <w:adjustRightInd w:val="0"/>
              <w:spacing w:line="288" w:lineRule="auto"/>
              <w:rPr>
                <w:rFonts w:asciiTheme="minorEastAsia" w:hAnsiTheme="minorEastAsia"/>
                <w:szCs w:val="21"/>
              </w:rPr>
            </w:pPr>
            <w:r w:rsidRPr="00CA0762">
              <w:rPr>
                <w:rFonts w:asciiTheme="minorEastAsia" w:hAnsiTheme="minorEastAsia" w:hint="eastAsia"/>
                <w:szCs w:val="21"/>
              </w:rPr>
              <w:t>O：</w:t>
            </w:r>
            <w:r w:rsidR="003C1F6F" w:rsidRPr="003C1F6F">
              <w:rPr>
                <w:rFonts w:asciiTheme="minorEastAsia" w:hAnsiTheme="minorEastAsia" w:hint="eastAsia"/>
                <w:szCs w:val="21"/>
              </w:rPr>
              <w:t>文件柜、货架、C级金库门、危险品库房（炸药、雷管）、危险品存放柜（炸药、雷管）、密集架、书架、专用架体的生产所涉及场所的相关职业健康安全管理活动</w:t>
            </w:r>
          </w:p>
          <w:p w:rsidR="00CA0762" w:rsidRDefault="00CA0762" w:rsidP="00CA0762">
            <w:pPr>
              <w:adjustRightInd w:val="0"/>
              <w:spacing w:line="288" w:lineRule="auto"/>
              <w:rPr>
                <w:rFonts w:asciiTheme="minorEastAsia" w:hAnsiTheme="minorEastAsia"/>
                <w:szCs w:val="21"/>
              </w:rPr>
            </w:pPr>
          </w:p>
          <w:p w:rsidR="0035782E" w:rsidRDefault="0035782E" w:rsidP="00CA0762">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w:t>
            </w:r>
            <w:r w:rsidRPr="002E638E">
              <w:rPr>
                <w:rFonts w:asciiTheme="minorEastAsia" w:hAnsiTheme="minorEastAsia"/>
                <w:noProof/>
                <w:szCs w:val="21"/>
              </w:rPr>
              <w:t>■</w:t>
            </w:r>
            <w:r w:rsidRPr="002E638E">
              <w:rPr>
                <w:rFonts w:asciiTheme="minorEastAsia" w:hAnsiTheme="minorEastAsia"/>
                <w:szCs w:val="21"/>
              </w:rPr>
              <w:t>一致，□不一致</w:t>
            </w:r>
          </w:p>
          <w:p w:rsidR="0035782E" w:rsidRPr="00143FC7" w:rsidRDefault="0035782E" w:rsidP="00AC0D68">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288"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2877"/>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35782E" w:rsidRPr="002E638E" w:rsidRDefault="00CA0762" w:rsidP="00AC0D68">
            <w:pPr>
              <w:adjustRightInd w:val="0"/>
              <w:spacing w:line="288" w:lineRule="auto"/>
              <w:rPr>
                <w:rFonts w:asciiTheme="minorEastAsia" w:hAnsiTheme="minorEastAsia"/>
                <w:szCs w:val="21"/>
              </w:rPr>
            </w:pPr>
            <w:r w:rsidRPr="002E638E">
              <w:rPr>
                <w:rFonts w:asciiTheme="minorEastAsia" w:hAnsiTheme="minorEastAsia"/>
                <w:szCs w:val="21"/>
              </w:rPr>
              <w:t>□</w:t>
            </w:r>
            <w:r w:rsidR="0035782E" w:rsidRPr="002E638E">
              <w:rPr>
                <w:rFonts w:asciiTheme="minorEastAsia" w:hAnsiTheme="minorEastAsia"/>
                <w:szCs w:val="21"/>
              </w:rPr>
              <w:t>无</w:t>
            </w:r>
          </w:p>
          <w:p w:rsidR="0035782E" w:rsidRPr="002E638E" w:rsidRDefault="0035782E" w:rsidP="00AC0D68">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Pr>
                <w:rFonts w:asciiTheme="minorEastAsia" w:hAnsiTheme="minorEastAsia"/>
                <w:szCs w:val="21"/>
                <w:u w:val="single"/>
              </w:rPr>
              <w:t xml:space="preserve"> </w:t>
            </w:r>
            <w:r>
              <w:rPr>
                <w:rFonts w:asciiTheme="minorEastAsia" w:hAnsiTheme="minorEastAsia" w:hint="eastAsia"/>
                <w:szCs w:val="21"/>
                <w:u w:val="single"/>
              </w:rPr>
              <w:t xml:space="preserve">    </w:t>
            </w:r>
            <w:r w:rsidRPr="002E638E">
              <w:rPr>
                <w:rFonts w:asciiTheme="minorEastAsia" w:hAnsiTheme="minorEastAsia"/>
                <w:szCs w:val="21"/>
                <w:u w:val="single"/>
              </w:rPr>
              <w:t xml:space="preserve">   </w:t>
            </w:r>
          </w:p>
          <w:p w:rsidR="0035782E" w:rsidRPr="002E638E" w:rsidRDefault="0035782E" w:rsidP="00AC0D68">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Pr>
                <w:rFonts w:asciiTheme="minorEastAsia" w:hAnsiTheme="minorEastAsia" w:hint="eastAsia"/>
                <w:szCs w:val="21"/>
                <w:u w:val="single"/>
              </w:rPr>
              <w:t xml:space="preserve">                  </w:t>
            </w:r>
            <w:r w:rsidRPr="002E638E">
              <w:rPr>
                <w:rFonts w:asciiTheme="minorEastAsia" w:hAnsiTheme="minorEastAsia"/>
                <w:noProof/>
                <w:spacing w:val="-5"/>
                <w:szCs w:val="21"/>
                <w:u w:val="single"/>
              </w:rPr>
              <w:t xml:space="preserve">      </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35782E" w:rsidRPr="002E638E" w:rsidRDefault="0035782E" w:rsidP="00AC0D68">
            <w:pPr>
              <w:adjustRightInd w:val="0"/>
              <w:spacing w:line="288" w:lineRule="auto"/>
              <w:jc w:val="center"/>
              <w:rPr>
                <w:rFonts w:asciiTheme="minorEastAsia" w:hAnsiTheme="minorEastAsia"/>
              </w:rPr>
            </w:pPr>
          </w:p>
        </w:tc>
      </w:tr>
      <w:tr w:rsidR="0035782E" w:rsidRPr="002E638E" w:rsidTr="00AC0D68">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1503"/>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sidR="003C1F6F">
              <w:rPr>
                <w:rFonts w:asciiTheme="minorEastAsia" w:hAnsiTheme="minorEastAsia" w:hint="eastAsia"/>
                <w:szCs w:val="21"/>
                <w:u w:val="single"/>
              </w:rPr>
              <w:t>10</w:t>
            </w:r>
            <w:r w:rsidRPr="002E638E">
              <w:rPr>
                <w:rFonts w:asciiTheme="minorEastAsia" w:hAnsiTheme="minorEastAsia"/>
                <w:szCs w:val="21"/>
                <w:u w:val="single"/>
              </w:rPr>
              <w:t>月</w:t>
            </w:r>
            <w:r w:rsidRPr="002E638E">
              <w:rPr>
                <w:rFonts w:asciiTheme="minorEastAsia" w:hAnsiTheme="minorEastAsia"/>
                <w:szCs w:val="21"/>
              </w:rPr>
              <w:t>开始贯标工作：</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■自行</w:t>
            </w:r>
          </w:p>
          <w:p w:rsidR="0035782E" w:rsidRPr="002E638E" w:rsidRDefault="0035782E" w:rsidP="00AC0D68">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2708"/>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35782E" w:rsidRPr="002E638E" w:rsidRDefault="0035782E" w:rsidP="00AC0D68">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3529"/>
          <w:tblHeader/>
          <w:jc w:val="center"/>
        </w:trPr>
        <w:tc>
          <w:tcPr>
            <w:tcW w:w="842" w:type="dxa"/>
            <w:vMerge/>
            <w:tcBorders>
              <w:left w:val="single" w:sz="4" w:space="0" w:color="auto"/>
              <w:right w:val="single" w:sz="4" w:space="0" w:color="auto"/>
            </w:tcBorders>
          </w:tcPr>
          <w:p w:rsidR="0035782E" w:rsidRPr="002E638E" w:rsidRDefault="0035782E" w:rsidP="00AC0D68">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sidR="003C1F6F">
              <w:rPr>
                <w:rFonts w:asciiTheme="minorEastAsia" w:hAnsiTheme="minorEastAsia" w:hint="eastAsia"/>
                <w:szCs w:val="21"/>
                <w:u w:val="single"/>
              </w:rPr>
              <w:t>10</w:t>
            </w:r>
            <w:r w:rsidRPr="002E638E">
              <w:rPr>
                <w:rFonts w:asciiTheme="minorEastAsia" w:hAnsiTheme="minorEastAsia"/>
                <w:szCs w:val="21"/>
                <w:u w:val="single"/>
              </w:rPr>
              <w:t>月</w:t>
            </w:r>
            <w:r>
              <w:rPr>
                <w:rFonts w:asciiTheme="minorEastAsia" w:hAnsiTheme="minorEastAsia"/>
                <w:szCs w:val="21"/>
                <w:u w:val="single"/>
              </w:rPr>
              <w:t xml:space="preserve"> </w:t>
            </w:r>
            <w:r w:rsidR="00CA0762">
              <w:rPr>
                <w:rFonts w:asciiTheme="minorEastAsia" w:hAnsiTheme="minorEastAsia" w:hint="eastAsia"/>
                <w:szCs w:val="21"/>
                <w:u w:val="single"/>
              </w:rPr>
              <w:t>1</w:t>
            </w:r>
            <w:r w:rsidR="003C1F6F">
              <w:rPr>
                <w:rFonts w:asciiTheme="minorEastAsia" w:hAnsiTheme="minorEastAsia" w:hint="eastAsia"/>
                <w:szCs w:val="21"/>
                <w:u w:val="single"/>
              </w:rPr>
              <w:t>2</w:t>
            </w:r>
            <w:r w:rsidRPr="002E638E">
              <w:rPr>
                <w:rFonts w:asciiTheme="minorEastAsia" w:hAnsiTheme="minorEastAsia"/>
                <w:szCs w:val="21"/>
                <w:u w:val="single"/>
              </w:rPr>
              <w:t xml:space="preserve"> 日 </w:t>
            </w:r>
            <w:r w:rsidRPr="002E638E">
              <w:rPr>
                <w:rFonts w:asciiTheme="minorEastAsia" w:hAnsiTheme="minorEastAsia"/>
                <w:szCs w:val="21"/>
              </w:rPr>
              <w:t>开始正式运行，管理体系文件评价见文件审核报告。验证文件评审报告所提出问题的纠正：</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35782E" w:rsidRPr="002E638E" w:rsidRDefault="0035782E" w:rsidP="00AC0D68">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35782E" w:rsidRPr="002E638E" w:rsidRDefault="0035782E" w:rsidP="00AC0D68">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35782E" w:rsidRPr="002E638E" w:rsidRDefault="0035782E" w:rsidP="00AC0D68">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35782E" w:rsidRPr="002E638E" w:rsidRDefault="0035782E" w:rsidP="00AC0D68">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5782E" w:rsidRPr="002E638E" w:rsidRDefault="0035782E" w:rsidP="00AC0D68">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35782E" w:rsidRPr="002E638E" w:rsidTr="00AC0D68">
        <w:tblPrEx>
          <w:tblLook w:val="0000"/>
        </w:tblPrEx>
        <w:trPr>
          <w:trHeight w:val="858"/>
          <w:jc w:val="center"/>
        </w:trPr>
        <w:tc>
          <w:tcPr>
            <w:tcW w:w="842" w:type="dxa"/>
            <w:vMerge w:val="restart"/>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35782E" w:rsidRPr="002E638E" w:rsidRDefault="0035782E" w:rsidP="00AC0D68">
            <w:pPr>
              <w:tabs>
                <w:tab w:val="left" w:pos="1305"/>
              </w:tabs>
              <w:jc w:val="center"/>
              <w:rPr>
                <w:rFonts w:asciiTheme="minorEastAsia" w:hAnsiTheme="minorEastAsia"/>
              </w:rPr>
            </w:pPr>
          </w:p>
        </w:tc>
      </w:tr>
      <w:tr w:rsidR="0035782E" w:rsidRPr="002E638E" w:rsidTr="00AC0D68">
        <w:tblPrEx>
          <w:tblLook w:val="0000"/>
        </w:tblPrEx>
        <w:trPr>
          <w:trHeight w:val="3065"/>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1）确定情况：</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35782E" w:rsidRPr="002E638E" w:rsidRDefault="0035782E" w:rsidP="00AC0D68">
            <w:pPr>
              <w:adjustRightInd w:val="0"/>
              <w:spacing w:line="288" w:lineRule="auto"/>
              <w:rPr>
                <w:rFonts w:ascii="宋体" w:hAnsi="宋体"/>
                <w:b/>
                <w:szCs w:val="21"/>
              </w:rPr>
            </w:pPr>
            <w:r w:rsidRPr="002E638E">
              <w:rPr>
                <w:rFonts w:ascii="宋体" w:hAnsi="宋体"/>
                <w:szCs w:val="21"/>
              </w:rPr>
              <w:t>2）监视和评审情况：</w:t>
            </w:r>
          </w:p>
          <w:p w:rsidR="0035782E" w:rsidRPr="002E638E" w:rsidRDefault="0035782E" w:rsidP="00AC0D68">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35782E" w:rsidRPr="002E638E" w:rsidRDefault="0035782E" w:rsidP="00AC0D68">
            <w:pPr>
              <w:tabs>
                <w:tab w:val="left" w:pos="1305"/>
              </w:tabs>
              <w:jc w:val="center"/>
              <w:rPr>
                <w:rFonts w:asciiTheme="minorEastAsia" w:hAnsiTheme="minorEastAsia"/>
              </w:rPr>
            </w:pPr>
          </w:p>
        </w:tc>
      </w:tr>
      <w:tr w:rsidR="0035782E" w:rsidRPr="002E638E" w:rsidTr="00AC0D68">
        <w:tblPrEx>
          <w:tblLook w:val="0000"/>
        </w:tblPrEx>
        <w:trPr>
          <w:trHeight w:val="2478"/>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35782E" w:rsidRPr="002E638E" w:rsidRDefault="0035782E" w:rsidP="00AC0D68">
            <w:pPr>
              <w:tabs>
                <w:tab w:val="left" w:pos="1305"/>
              </w:tabs>
              <w:spacing w:line="288" w:lineRule="auto"/>
              <w:rPr>
                <w:rFonts w:ascii="宋体" w:hAnsi="宋体"/>
                <w:szCs w:val="21"/>
              </w:rPr>
            </w:pPr>
          </w:p>
        </w:tc>
        <w:tc>
          <w:tcPr>
            <w:tcW w:w="1415" w:type="dxa"/>
            <w:vAlign w:val="center"/>
          </w:tcPr>
          <w:p w:rsidR="0035782E" w:rsidRPr="002E638E" w:rsidRDefault="0035782E" w:rsidP="00AC0D68">
            <w:pPr>
              <w:tabs>
                <w:tab w:val="left" w:pos="1305"/>
              </w:tabs>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3399"/>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--查是否有针对性的分析、考虑：</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--查风险和机遇及措施的确定情况：</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35782E" w:rsidRPr="002E638E" w:rsidRDefault="0035782E" w:rsidP="00AC0D68">
            <w:pPr>
              <w:tabs>
                <w:tab w:val="left" w:pos="1305"/>
              </w:tabs>
              <w:spacing w:line="288" w:lineRule="auto"/>
              <w:rPr>
                <w:rFonts w:ascii="宋体" w:hAnsi="宋体"/>
                <w:szCs w:val="21"/>
              </w:rPr>
            </w:pPr>
          </w:p>
        </w:tc>
        <w:tc>
          <w:tcPr>
            <w:tcW w:w="1415" w:type="dxa"/>
            <w:vAlign w:val="center"/>
          </w:tcPr>
          <w:p w:rsidR="0035782E" w:rsidRPr="002E638E" w:rsidRDefault="0035782E" w:rsidP="00AC0D68">
            <w:pPr>
              <w:tabs>
                <w:tab w:val="left" w:pos="1305"/>
              </w:tabs>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3876"/>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1）过程描述：</w:t>
            </w:r>
          </w:p>
          <w:p w:rsidR="0035782E" w:rsidRPr="002E638E" w:rsidRDefault="0035782E" w:rsidP="00AC0D68">
            <w:pPr>
              <w:adjustRightInd w:val="0"/>
              <w:spacing w:line="288" w:lineRule="auto"/>
              <w:rPr>
                <w:rFonts w:ascii="宋体" w:hAnsi="宋体"/>
                <w:bCs/>
                <w:szCs w:val="21"/>
              </w:rPr>
            </w:pPr>
            <w:r w:rsidRPr="002E638E">
              <w:rPr>
                <w:rFonts w:ascii="宋体" w:hAnsi="宋体"/>
                <w:szCs w:val="21"/>
              </w:rPr>
              <w:t xml:space="preserve">   </w:t>
            </w:r>
            <w:r w:rsidR="003C1F6F" w:rsidRPr="003C1F6F">
              <w:rPr>
                <w:rFonts w:ascii="宋体" w:hAnsi="宋体" w:hint="eastAsia"/>
                <w:szCs w:val="21"/>
              </w:rPr>
              <w:t>剪切下料 → 冲压成型 →折弯→焊接成型→表面喷塑→装配工序→成品检验→包装→入库</w:t>
            </w:r>
          </w:p>
          <w:p w:rsidR="0035782E" w:rsidRDefault="0035782E" w:rsidP="00CA0762">
            <w:pPr>
              <w:adjustRightInd w:val="0"/>
              <w:spacing w:line="288" w:lineRule="auto"/>
              <w:rPr>
                <w:rFonts w:ascii="宋体" w:hAnsi="宋体"/>
                <w:szCs w:val="21"/>
              </w:rPr>
            </w:pPr>
            <w:r w:rsidRPr="002E638E">
              <w:rPr>
                <w:rFonts w:ascii="宋体" w:hAnsi="宋体"/>
                <w:szCs w:val="21"/>
              </w:rPr>
              <w:t>2</w:t>
            </w:r>
            <w:r>
              <w:rPr>
                <w:rFonts w:ascii="宋体" w:hAnsi="宋体"/>
                <w:szCs w:val="21"/>
              </w:rPr>
              <w:t>）组织辨识的关键过程为</w:t>
            </w:r>
            <w:r w:rsidRPr="002E638E">
              <w:rPr>
                <w:rFonts w:ascii="宋体" w:hAnsi="宋体"/>
                <w:szCs w:val="21"/>
              </w:rPr>
              <w:t>：</w:t>
            </w:r>
            <w:r w:rsidR="003C1F6F">
              <w:rPr>
                <w:rFonts w:ascii="宋体" w:hAnsi="宋体"/>
                <w:szCs w:val="21"/>
              </w:rPr>
              <w:t>剪切、冲压、折弯、焊接、喷塑过程</w:t>
            </w:r>
            <w:r w:rsidRPr="002E638E">
              <w:rPr>
                <w:rFonts w:ascii="宋体" w:hAnsi="宋体"/>
                <w:szCs w:val="21"/>
              </w:rPr>
              <w:t xml:space="preserve">    ；</w:t>
            </w:r>
          </w:p>
          <w:p w:rsidR="003C1F6F" w:rsidRPr="003C1F6F" w:rsidRDefault="003C1F6F" w:rsidP="00CA0762">
            <w:pPr>
              <w:adjustRightInd w:val="0"/>
              <w:spacing w:line="288" w:lineRule="auto"/>
              <w:rPr>
                <w:rFonts w:ascii="宋体" w:hAnsi="宋体"/>
                <w:szCs w:val="21"/>
              </w:rPr>
            </w:pPr>
            <w:r>
              <w:rPr>
                <w:rFonts w:ascii="宋体" w:hAnsi="宋体" w:hint="eastAsia"/>
                <w:szCs w:val="21"/>
              </w:rPr>
              <w:t>需要确认的过程为：焊接、喷塑过程</w:t>
            </w:r>
          </w:p>
          <w:p w:rsidR="0035782E" w:rsidRPr="002E638E" w:rsidRDefault="0035782E" w:rsidP="00AC0D68">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r w:rsidRPr="002E638E">
              <w:rPr>
                <w:rFonts w:asciiTheme="minorEastAsia" w:hAnsiTheme="minorEastAsia"/>
              </w:rPr>
              <w:t>OK</w:t>
            </w: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tc>
      </w:tr>
      <w:tr w:rsidR="0035782E" w:rsidRPr="002E638E" w:rsidTr="00AC0D68">
        <w:tblPrEx>
          <w:tblLook w:val="0000"/>
        </w:tblPrEx>
        <w:trPr>
          <w:trHeight w:val="1477"/>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 xml:space="preserve">5、外包过程及管控情况：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■无   □有，说明具体的外包过程及管理控制情况：</w:t>
            </w:r>
          </w:p>
          <w:p w:rsidR="0035782E" w:rsidRPr="002E638E" w:rsidRDefault="0035782E" w:rsidP="00AC0D68">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p>
          <w:p w:rsidR="0035782E" w:rsidRPr="002E638E" w:rsidRDefault="0035782E" w:rsidP="00AC0D68">
            <w:pPr>
              <w:tabs>
                <w:tab w:val="left" w:pos="1305"/>
              </w:tabs>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1477"/>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6、（EMS）环境因素识别与评价：</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1）识别了</w:t>
            </w:r>
            <w:r w:rsidRPr="002E638E">
              <w:rPr>
                <w:rFonts w:ascii="宋体" w:hAnsi="宋体"/>
                <w:szCs w:val="21"/>
                <w:u w:val="single"/>
              </w:rPr>
              <w:t xml:space="preserve">   </w:t>
            </w:r>
            <w:r w:rsidR="003C1F6F">
              <w:rPr>
                <w:rFonts w:ascii="宋体" w:hAnsi="宋体" w:hint="eastAsia"/>
                <w:szCs w:val="21"/>
                <w:u w:val="single"/>
              </w:rPr>
              <w:t xml:space="preserve">                   </w:t>
            </w:r>
            <w:r w:rsidRPr="002E638E">
              <w:rPr>
                <w:rFonts w:ascii="宋体" w:hAnsi="宋体"/>
                <w:szCs w:val="21"/>
                <w:u w:val="single"/>
              </w:rPr>
              <w:t xml:space="preserve">   </w:t>
            </w:r>
            <w:r w:rsidRPr="002E638E">
              <w:rPr>
                <w:rFonts w:ascii="宋体" w:hAnsi="宋体"/>
                <w:szCs w:val="21"/>
              </w:rPr>
              <w:t>环境因素。</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2）重要环境因素</w:t>
            </w:r>
            <w:r w:rsidRPr="002E638E">
              <w:rPr>
                <w:rFonts w:ascii="宋体" w:hAnsi="宋体"/>
                <w:szCs w:val="21"/>
                <w:u w:val="single"/>
              </w:rPr>
              <w:t xml:space="preserve">      </w:t>
            </w:r>
            <w:r w:rsidR="003C1F6F">
              <w:rPr>
                <w:rFonts w:ascii="宋体" w:hAnsi="宋体" w:hint="eastAsia"/>
                <w:szCs w:val="21"/>
                <w:u w:val="single"/>
              </w:rPr>
              <w:t xml:space="preserve">  </w:t>
            </w:r>
            <w:r w:rsidRPr="002E638E">
              <w:rPr>
                <w:rFonts w:ascii="宋体" w:hAnsi="宋体"/>
                <w:szCs w:val="21"/>
                <w:u w:val="single"/>
              </w:rPr>
              <w:t xml:space="preserve">   </w:t>
            </w:r>
            <w:r w:rsidRPr="002E638E">
              <w:rPr>
                <w:rFonts w:ascii="宋体" w:hAnsi="宋体"/>
                <w:szCs w:val="21"/>
              </w:rPr>
              <w:t>项，经评价为重要环境因素的有：</w:t>
            </w:r>
          </w:p>
          <w:p w:rsidR="0035782E" w:rsidRPr="002E638E" w:rsidRDefault="0035782E" w:rsidP="00AC0D68">
            <w:pPr>
              <w:adjustRightInd w:val="0"/>
              <w:spacing w:line="288" w:lineRule="auto"/>
              <w:rPr>
                <w:rFonts w:ascii="宋体" w:hAnsi="宋体"/>
                <w:szCs w:val="21"/>
              </w:rPr>
            </w:pPr>
            <w:r w:rsidRPr="002E638E">
              <w:rPr>
                <w:rFonts w:ascii="宋体" w:hAnsi="宋体"/>
                <w:szCs w:val="21"/>
                <w:u w:val="single"/>
              </w:rPr>
              <w:t xml:space="preserve">     </w:t>
            </w:r>
            <w:r w:rsidR="003C1F6F">
              <w:rPr>
                <w:rFonts w:ascii="宋体" w:hAnsi="宋体" w:hint="eastAsia"/>
                <w:szCs w:val="21"/>
                <w:u w:val="single"/>
              </w:rPr>
              <w:t xml:space="preserve">                                  </w:t>
            </w:r>
            <w:r>
              <w:rPr>
                <w:rFonts w:ascii="宋体" w:hAnsi="宋体"/>
                <w:szCs w:val="21"/>
                <w:u w:val="single"/>
              </w:rPr>
              <w:t>等</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3）重要环境因素评价：</w:t>
            </w:r>
          </w:p>
          <w:p w:rsidR="0035782E" w:rsidRPr="002E638E" w:rsidRDefault="003C1F6F" w:rsidP="00AC0D68">
            <w:pPr>
              <w:adjustRightInd w:val="0"/>
              <w:spacing w:line="288" w:lineRule="auto"/>
              <w:rPr>
                <w:rFonts w:ascii="宋体" w:hAnsi="宋体"/>
                <w:szCs w:val="21"/>
              </w:rPr>
            </w:pPr>
            <w:r w:rsidRPr="002E638E">
              <w:rPr>
                <w:rFonts w:ascii="宋体" w:hAnsi="宋体"/>
                <w:szCs w:val="21"/>
              </w:rPr>
              <w:t>□</w:t>
            </w:r>
            <w:r w:rsidR="0035782E" w:rsidRPr="002E638E">
              <w:rPr>
                <w:rFonts w:ascii="宋体" w:hAnsi="宋体"/>
                <w:szCs w:val="21"/>
              </w:rPr>
              <w:t>齐全</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35782E" w:rsidRPr="002E638E" w:rsidRDefault="0035782E" w:rsidP="00AC0D68">
            <w:pPr>
              <w:tabs>
                <w:tab w:val="left" w:pos="1305"/>
              </w:tabs>
              <w:jc w:val="center"/>
              <w:rPr>
                <w:rFonts w:asciiTheme="minorEastAsia" w:hAnsiTheme="minorEastAsia"/>
              </w:rPr>
            </w:pPr>
          </w:p>
        </w:tc>
      </w:tr>
      <w:tr w:rsidR="0035782E" w:rsidRPr="002E638E" w:rsidTr="00AC0D68">
        <w:tblPrEx>
          <w:tblLook w:val="0000"/>
        </w:tblPrEx>
        <w:trPr>
          <w:trHeight w:val="911"/>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7、（</w:t>
            </w:r>
            <w:r>
              <w:rPr>
                <w:rFonts w:ascii="宋体" w:hAnsi="宋体"/>
                <w:szCs w:val="21"/>
              </w:rPr>
              <w:t>OHS</w:t>
            </w:r>
            <w:r>
              <w:rPr>
                <w:rFonts w:ascii="宋体" w:hAnsi="宋体" w:hint="eastAsia"/>
                <w:szCs w:val="21"/>
              </w:rPr>
              <w:t>M</w:t>
            </w:r>
            <w:r w:rsidRPr="002E638E">
              <w:rPr>
                <w:rFonts w:ascii="宋体" w:hAnsi="宋体"/>
                <w:szCs w:val="21"/>
              </w:rPr>
              <w:t>S）危险源辩识与评价</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1）识别了</w:t>
            </w:r>
            <w:r>
              <w:rPr>
                <w:rFonts w:ascii="宋体" w:hAnsi="宋体"/>
                <w:szCs w:val="21"/>
                <w:u w:val="single"/>
              </w:rPr>
              <w:t>办公过程、</w:t>
            </w:r>
            <w:r w:rsidR="00C63670">
              <w:rPr>
                <w:rFonts w:ascii="宋体" w:hAnsi="宋体"/>
                <w:szCs w:val="21"/>
                <w:u w:val="single"/>
              </w:rPr>
              <w:t>生产过程、</w:t>
            </w:r>
            <w:r>
              <w:rPr>
                <w:rFonts w:ascii="宋体" w:hAnsi="宋体"/>
                <w:szCs w:val="21"/>
                <w:u w:val="single"/>
              </w:rPr>
              <w:t>采购过程、销售过程</w:t>
            </w:r>
            <w:r>
              <w:rPr>
                <w:rFonts w:ascii="宋体" w:hAnsi="宋体" w:hint="eastAsia"/>
                <w:szCs w:val="21"/>
                <w:u w:val="single"/>
              </w:rPr>
              <w:t xml:space="preserve">  </w:t>
            </w:r>
            <w:r w:rsidRPr="002E638E">
              <w:rPr>
                <w:rFonts w:ascii="宋体" w:hAnsi="宋体"/>
                <w:szCs w:val="21"/>
              </w:rPr>
              <w:t>的危险源；</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2）重要危险源</w:t>
            </w:r>
            <w:r w:rsidRPr="002E638E">
              <w:rPr>
                <w:rFonts w:ascii="宋体" w:hAnsi="宋体"/>
                <w:szCs w:val="21"/>
                <w:u w:val="single"/>
              </w:rPr>
              <w:t xml:space="preserve">  </w:t>
            </w:r>
            <w:r w:rsidR="003C1F6F">
              <w:rPr>
                <w:rFonts w:ascii="宋体" w:hAnsi="宋体" w:hint="eastAsia"/>
                <w:szCs w:val="21"/>
                <w:u w:val="single"/>
              </w:rPr>
              <w:t>5</w:t>
            </w:r>
            <w:r w:rsidRPr="002E638E">
              <w:rPr>
                <w:rFonts w:ascii="宋体" w:hAnsi="宋体"/>
                <w:szCs w:val="21"/>
                <w:u w:val="single"/>
              </w:rPr>
              <w:t xml:space="preserve">  </w:t>
            </w:r>
            <w:r w:rsidRPr="002E638E">
              <w:rPr>
                <w:rFonts w:ascii="宋体" w:hAnsi="宋体"/>
                <w:szCs w:val="21"/>
              </w:rPr>
              <w:t>项，包括：</w:t>
            </w:r>
          </w:p>
          <w:p w:rsidR="0035782E" w:rsidRPr="002E638E" w:rsidRDefault="003C1F6F" w:rsidP="003C1F6F">
            <w:pPr>
              <w:adjustRightInd w:val="0"/>
              <w:spacing w:line="288" w:lineRule="auto"/>
              <w:ind w:firstLineChars="300" w:firstLine="630"/>
              <w:rPr>
                <w:rFonts w:ascii="宋体" w:hAnsi="宋体"/>
                <w:szCs w:val="21"/>
              </w:rPr>
            </w:pPr>
            <w:r w:rsidRPr="003C1F6F">
              <w:rPr>
                <w:rFonts w:ascii="宋体" w:hAnsi="宋体" w:hint="eastAsia"/>
                <w:szCs w:val="21"/>
                <w:u w:val="single"/>
              </w:rPr>
              <w:t>火灾，触电、粉尘/吸入性伤害、噪声伤害、机械伤害</w:t>
            </w:r>
            <w:r w:rsidR="00CA0762" w:rsidRPr="00CA0762">
              <w:rPr>
                <w:rFonts w:ascii="宋体" w:hAnsi="宋体" w:hint="eastAsia"/>
                <w:szCs w:val="21"/>
                <w:u w:val="single"/>
              </w:rPr>
              <w:t>等</w:t>
            </w:r>
            <w:r w:rsidR="0035782E" w:rsidRPr="002E638E">
              <w:rPr>
                <w:rFonts w:ascii="宋体" w:hAnsi="宋体"/>
                <w:szCs w:val="21"/>
                <w:u w:val="single"/>
              </w:rPr>
              <w:t>。</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3）重要危险源评价：</w:t>
            </w:r>
          </w:p>
          <w:p w:rsidR="0035782E" w:rsidRPr="002E638E" w:rsidRDefault="0035782E" w:rsidP="00AC0D68">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35782E" w:rsidRPr="002E638E" w:rsidRDefault="0035782E" w:rsidP="00AC0D68">
            <w:pPr>
              <w:tabs>
                <w:tab w:val="left" w:pos="1305"/>
              </w:tabs>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445"/>
          <w:jc w:val="center"/>
        </w:trPr>
        <w:tc>
          <w:tcPr>
            <w:tcW w:w="842" w:type="dxa"/>
            <w:vMerge w:val="restart"/>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760"/>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1、组织提供了有效资质/证明，包括：</w:t>
            </w:r>
          </w:p>
          <w:p w:rsidR="0035782E" w:rsidRPr="002E638E" w:rsidRDefault="0035782E" w:rsidP="00AC0D68">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w:t>
            </w:r>
            <w:r w:rsidR="003C1F6F" w:rsidRPr="002E638E">
              <w:rPr>
                <w:rFonts w:ascii="宋体" w:hAnsi="宋体"/>
                <w:noProof/>
                <w:szCs w:val="21"/>
              </w:rPr>
              <w:t>■</w:t>
            </w:r>
            <w:r w:rsidRPr="002E638E">
              <w:rPr>
                <w:rFonts w:ascii="宋体" w:hAnsi="宋体"/>
                <w:szCs w:val="21"/>
              </w:rPr>
              <w:t>排污许可证；</w:t>
            </w:r>
            <w:r w:rsidRPr="002E638E">
              <w:rPr>
                <w:rFonts w:ascii="宋体" w:hAnsi="宋体"/>
                <w:noProof/>
                <w:szCs w:val="21"/>
              </w:rPr>
              <w:t>■</w:t>
            </w:r>
            <w:r w:rsidRPr="002E638E">
              <w:rPr>
                <w:rFonts w:ascii="宋体" w:hAnsi="宋体"/>
                <w:szCs w:val="21"/>
              </w:rPr>
              <w:t>环评报告；□安评报告；</w:t>
            </w:r>
          </w:p>
          <w:p w:rsidR="0035782E" w:rsidRPr="002E638E" w:rsidRDefault="0035782E" w:rsidP="00AC0D68">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三同时验收报告；□安全生产许可证；□危险化学品销售许可证；</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lastRenderedPageBreak/>
              <w:t>□运输许可证；□3C证书；□QS证书；□其他</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35782E" w:rsidRPr="002E638E" w:rsidTr="00AC0D68">
        <w:tblPrEx>
          <w:tblLook w:val="0000"/>
        </w:tblPrEx>
        <w:trPr>
          <w:trHeight w:val="1794"/>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4E4F81" w:rsidRDefault="0035782E" w:rsidP="00AC0D68">
            <w:pPr>
              <w:spacing w:line="288" w:lineRule="auto"/>
              <w:rPr>
                <w:rFonts w:ascii="宋体" w:hAnsi="宋体"/>
                <w:szCs w:val="21"/>
                <w:u w:val="single"/>
              </w:rPr>
            </w:pPr>
            <w:r w:rsidRPr="002E638E">
              <w:rPr>
                <w:rFonts w:ascii="宋体" w:hAnsi="宋体"/>
                <w:szCs w:val="21"/>
              </w:rPr>
              <w:t>2、组织识别了适用的法律、法规、标准和规范等共</w:t>
            </w:r>
            <w:r w:rsidRPr="002E638E">
              <w:rPr>
                <w:rFonts w:ascii="宋体" w:hAnsi="宋体"/>
                <w:szCs w:val="21"/>
                <w:u w:val="single"/>
              </w:rPr>
              <w:t xml:space="preserve">   </w:t>
            </w:r>
            <w:r w:rsidR="009F2744">
              <w:rPr>
                <w:rFonts w:ascii="宋体" w:hAnsi="宋体" w:hint="eastAsia"/>
                <w:szCs w:val="21"/>
                <w:u w:val="single"/>
              </w:rPr>
              <w:t>115</w:t>
            </w:r>
            <w:r w:rsidR="003C1F6F">
              <w:rPr>
                <w:rFonts w:ascii="宋体" w:hAnsi="宋体" w:hint="eastAsia"/>
                <w:szCs w:val="21"/>
                <w:u w:val="single"/>
              </w:rPr>
              <w:t xml:space="preserve">  </w:t>
            </w:r>
            <w:r w:rsidRPr="002E638E">
              <w:rPr>
                <w:rFonts w:ascii="宋体" w:hAnsi="宋体"/>
                <w:szCs w:val="21"/>
              </w:rPr>
              <w:t>个，主要包括：</w:t>
            </w:r>
            <w:r w:rsidRPr="002E638E">
              <w:rPr>
                <w:rFonts w:ascii="宋体" w:hAnsi="宋体"/>
                <w:szCs w:val="21"/>
                <w:u w:val="single"/>
              </w:rPr>
              <w:t xml:space="preserve">  </w:t>
            </w:r>
            <w:r w:rsidRPr="004E4F81">
              <w:rPr>
                <w:rFonts w:ascii="宋体" w:hAnsi="宋体"/>
                <w:szCs w:val="21"/>
                <w:u w:val="single"/>
              </w:rPr>
              <w:t>质量法、消防法、劳动法、节约能源法、环保法、</w:t>
            </w:r>
            <w:r w:rsidR="009F2744" w:rsidRPr="009F2744">
              <w:rPr>
                <w:rFonts w:ascii="宋体" w:hAnsi="宋体" w:hint="eastAsia"/>
                <w:szCs w:val="21"/>
                <w:u w:val="single"/>
              </w:rPr>
              <w:t>中华人民共和国职业病防治法</w:t>
            </w:r>
            <w:r w:rsidR="00CA0762" w:rsidRPr="00CA0762">
              <w:rPr>
                <w:rFonts w:ascii="宋体" w:hAnsi="宋体" w:hint="eastAsia"/>
                <w:szCs w:val="21"/>
                <w:u w:val="single"/>
              </w:rPr>
              <w:t>、</w:t>
            </w:r>
            <w:r w:rsidR="009F2744" w:rsidRPr="009F2744">
              <w:rPr>
                <w:rFonts w:ascii="宋体" w:hAnsi="宋体" w:hint="eastAsia"/>
                <w:szCs w:val="21"/>
                <w:u w:val="single"/>
              </w:rPr>
              <w:t>火灾事故调查规定</w:t>
            </w:r>
            <w:r w:rsidR="00CA0762" w:rsidRPr="00CA0762">
              <w:rPr>
                <w:rFonts w:ascii="宋体" w:hAnsi="宋体" w:hint="eastAsia"/>
                <w:szCs w:val="21"/>
                <w:u w:val="single"/>
              </w:rPr>
              <w:t>、个体防护装备选用规范、</w:t>
            </w:r>
            <w:r w:rsidR="009F2744" w:rsidRPr="009F2744">
              <w:rPr>
                <w:rFonts w:ascii="宋体" w:hAnsi="宋体" w:hint="eastAsia"/>
                <w:szCs w:val="21"/>
                <w:u w:val="single"/>
              </w:rPr>
              <w:t>江西省安全生产条例</w:t>
            </w:r>
            <w:r w:rsidR="009F2744">
              <w:rPr>
                <w:rFonts w:ascii="宋体" w:hAnsi="宋体" w:hint="eastAsia"/>
                <w:szCs w:val="21"/>
                <w:u w:val="single"/>
              </w:rPr>
              <w:t>、</w:t>
            </w:r>
            <w:r w:rsidR="009F2744" w:rsidRPr="009F2744">
              <w:rPr>
                <w:rFonts w:ascii="宋体" w:hAnsi="宋体" w:hint="eastAsia"/>
                <w:szCs w:val="21"/>
                <w:u w:val="single"/>
              </w:rPr>
              <w:t>金属家具通用技术条件</w:t>
            </w:r>
            <w:r w:rsidR="009F2744" w:rsidRPr="009F2744">
              <w:rPr>
                <w:rFonts w:ascii="宋体" w:hAnsi="宋体"/>
                <w:szCs w:val="21"/>
                <w:u w:val="single"/>
              </w:rPr>
              <w:t>GB/T3325-2017</w:t>
            </w:r>
            <w:r w:rsidR="00CA0762">
              <w:rPr>
                <w:rFonts w:ascii="宋体" w:hAnsi="宋体" w:hint="eastAsia"/>
                <w:szCs w:val="21"/>
                <w:u w:val="single"/>
              </w:rPr>
              <w:t>等</w:t>
            </w:r>
            <w:r w:rsidRPr="004E4F81">
              <w:rPr>
                <w:rFonts w:ascii="宋体" w:hAnsi="宋体"/>
                <w:szCs w:val="21"/>
                <w:u w:val="single"/>
              </w:rPr>
              <w:t xml:space="preserve">   </w:t>
            </w:r>
            <w:r w:rsidRPr="004E4F81">
              <w:rPr>
                <w:rFonts w:ascii="宋体" w:hAnsi="宋体" w:hint="eastAsia"/>
                <w:szCs w:val="21"/>
                <w:u w:val="single"/>
              </w:rPr>
              <w:t xml:space="preserve">      </w:t>
            </w:r>
            <w:r w:rsidRPr="004E4F81">
              <w:rPr>
                <w:rFonts w:ascii="宋体" w:hAnsi="宋体"/>
                <w:szCs w:val="21"/>
                <w:u w:val="single"/>
              </w:rPr>
              <w:t xml:space="preserve">    </w:t>
            </w:r>
          </w:p>
          <w:p w:rsidR="0035782E" w:rsidRDefault="0035782E" w:rsidP="00AC0D68">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p>
          <w:p w:rsidR="005A3D0F" w:rsidRPr="002E638E" w:rsidRDefault="005A3D0F" w:rsidP="00AC0D68">
            <w:pPr>
              <w:adjustRightInd w:val="0"/>
              <w:spacing w:line="288" w:lineRule="auto"/>
              <w:rPr>
                <w:rFonts w:ascii="宋体" w:hAnsi="宋体"/>
                <w:szCs w:val="21"/>
                <w:u w:val="single"/>
              </w:rPr>
            </w:pPr>
            <w:r w:rsidRPr="005A3D0F">
              <w:rPr>
                <w:rFonts w:ascii="宋体" w:hAnsi="宋体" w:hint="eastAsia"/>
                <w:szCs w:val="21"/>
                <w:u w:val="single"/>
              </w:rPr>
              <w:t>法律法规清单中江西省安全生产条例，江西省消防条例、不是最新的版本。</w:t>
            </w:r>
          </w:p>
        </w:tc>
        <w:tc>
          <w:tcPr>
            <w:tcW w:w="1415" w:type="dxa"/>
            <w:vAlign w:val="center"/>
          </w:tcPr>
          <w:p w:rsidR="0035782E" w:rsidRPr="002E638E" w:rsidRDefault="005A3D0F" w:rsidP="00AC0D68">
            <w:pPr>
              <w:adjustRightInd w:val="0"/>
              <w:spacing w:line="360" w:lineRule="auto"/>
              <w:jc w:val="center"/>
              <w:rPr>
                <w:rFonts w:asciiTheme="minorEastAsia" w:hAnsiTheme="minorEastAsia"/>
              </w:rPr>
            </w:pPr>
            <w:r>
              <w:rPr>
                <w:rFonts w:asciiTheme="minorEastAsia" w:hAnsiTheme="minorEastAsia"/>
              </w:rPr>
              <w:t>N</w:t>
            </w:r>
          </w:p>
        </w:tc>
      </w:tr>
      <w:tr w:rsidR="0035782E" w:rsidRPr="002E638E" w:rsidTr="00AC0D68">
        <w:tblPrEx>
          <w:tblLook w:val="0000"/>
        </w:tblPrEx>
        <w:trPr>
          <w:trHeight w:val="74"/>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35782E" w:rsidRPr="002E638E" w:rsidRDefault="0035782E" w:rsidP="00AC0D68">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否</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508"/>
          <w:jc w:val="center"/>
        </w:trPr>
        <w:tc>
          <w:tcPr>
            <w:tcW w:w="842" w:type="dxa"/>
            <w:vMerge w:val="restart"/>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rPr>
              <w:t>5</w:t>
            </w: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508"/>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标准为：</w:t>
            </w:r>
            <w:r w:rsidR="00CA0762">
              <w:rPr>
                <w:rFonts w:ascii="宋体" w:hAnsi="宋体" w:hint="eastAsia"/>
                <w:bCs/>
                <w:szCs w:val="21"/>
                <w:u w:val="single"/>
              </w:rPr>
              <w:t xml:space="preserve">    </w:t>
            </w:r>
            <w:r w:rsidR="009F2744">
              <w:rPr>
                <w:rFonts w:ascii="宋体" w:hAnsi="宋体" w:hint="eastAsia"/>
                <w:bCs/>
                <w:szCs w:val="21"/>
                <w:u w:val="single"/>
              </w:rPr>
              <w:t xml:space="preserve">     </w:t>
            </w:r>
            <w:r w:rsidR="00CA0762">
              <w:rPr>
                <w:rFonts w:ascii="宋体" w:hAnsi="宋体" w:hint="eastAsia"/>
                <w:bCs/>
                <w:szCs w:val="21"/>
                <w:u w:val="single"/>
              </w:rPr>
              <w:t xml:space="preserve">        </w:t>
            </w:r>
            <w:r w:rsidRPr="004E4F81">
              <w:rPr>
                <w:rFonts w:ascii="宋体" w:hAnsi="宋体"/>
                <w:szCs w:val="21"/>
                <w:u w:val="single"/>
              </w:rPr>
              <w:t xml:space="preserve"> </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.运行控制过程中，产品质量的控制情况（一阶段审核时，结合运行现场观察）：</w:t>
            </w:r>
          </w:p>
          <w:p w:rsidR="0035782E" w:rsidRPr="002E638E" w:rsidRDefault="0035782E" w:rsidP="00AC0D68">
            <w:pPr>
              <w:snapToGrid w:val="0"/>
              <w:spacing w:line="288" w:lineRule="auto"/>
              <w:ind w:firstLine="420"/>
              <w:rPr>
                <w:rFonts w:ascii="宋体" w:hAnsi="宋体"/>
                <w:szCs w:val="21"/>
                <w:u w:val="single"/>
              </w:rPr>
            </w:pPr>
            <w:r>
              <w:rPr>
                <w:rFonts w:ascii="宋体" w:hAnsi="宋体"/>
                <w:szCs w:val="21"/>
                <w:u w:val="single"/>
              </w:rPr>
              <w:t>生产过程：</w:t>
            </w:r>
            <w:r w:rsidR="009F2744">
              <w:rPr>
                <w:rFonts w:ascii="宋体" w:hAnsi="宋体" w:hint="eastAsia"/>
                <w:szCs w:val="21"/>
                <w:u w:val="single"/>
              </w:rPr>
              <w:t xml:space="preserve">                                                 </w:t>
            </w:r>
            <w:r w:rsidRPr="002E638E">
              <w:rPr>
                <w:rFonts w:ascii="宋体" w:hAnsi="宋体"/>
                <w:szCs w:val="21"/>
                <w:u w:val="single"/>
              </w:rPr>
              <w:t>。</w:t>
            </w:r>
          </w:p>
          <w:p w:rsidR="0035782E" w:rsidRPr="009F2744" w:rsidRDefault="0035782E" w:rsidP="00AC0D68">
            <w:pPr>
              <w:adjustRightInd w:val="0"/>
              <w:spacing w:line="288" w:lineRule="auto"/>
              <w:ind w:firstLineChars="200" w:firstLine="420"/>
              <w:rPr>
                <w:rFonts w:ascii="宋体" w:hAnsi="宋体"/>
                <w:szCs w:val="21"/>
              </w:rPr>
            </w:pPr>
            <w:r w:rsidRPr="009F2744">
              <w:rPr>
                <w:rFonts w:ascii="宋体" w:hAnsi="宋体"/>
                <w:szCs w:val="21"/>
              </w:rPr>
              <w:t>以上操作</w:t>
            </w:r>
            <w:r w:rsidR="009F2744" w:rsidRPr="009F2744">
              <w:rPr>
                <w:rFonts w:ascii="宋体" w:hAnsi="宋体" w:hint="eastAsia"/>
                <w:szCs w:val="21"/>
              </w:rPr>
              <w:t xml:space="preserve">  </w:t>
            </w:r>
            <w:r w:rsidR="009F2744" w:rsidRPr="009F2744">
              <w:rPr>
                <w:rFonts w:ascii="宋体" w:hAnsi="宋体"/>
                <w:szCs w:val="21"/>
              </w:rPr>
              <w:t>□是</w:t>
            </w:r>
            <w:r w:rsidR="009F2744" w:rsidRPr="009F2744">
              <w:rPr>
                <w:rFonts w:ascii="宋体" w:hAnsi="宋体" w:hint="eastAsia"/>
                <w:szCs w:val="21"/>
              </w:rPr>
              <w:t xml:space="preserve">    </w:t>
            </w:r>
            <w:r w:rsidR="009F2744" w:rsidRPr="009F2744">
              <w:rPr>
                <w:rFonts w:ascii="宋体" w:hAnsi="宋体"/>
                <w:szCs w:val="21"/>
              </w:rPr>
              <w:t>□</w:t>
            </w:r>
            <w:r w:rsidR="009F2744" w:rsidRPr="009F2744">
              <w:rPr>
                <w:rFonts w:ascii="宋体" w:hAnsi="宋体" w:hint="eastAsia"/>
                <w:szCs w:val="21"/>
              </w:rPr>
              <w:t xml:space="preserve">否    </w:t>
            </w:r>
            <w:r w:rsidRPr="009F2744">
              <w:rPr>
                <w:rFonts w:ascii="宋体" w:hAnsi="宋体"/>
                <w:szCs w:val="21"/>
              </w:rPr>
              <w:t>符合要求。</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b.最终产品质量情况：</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□提供了合格的产品质量检测报告和/或型式试验报告</w:t>
            </w:r>
          </w:p>
          <w:p w:rsidR="0035782E" w:rsidRPr="002E638E" w:rsidRDefault="009F2744" w:rsidP="00AC0D68">
            <w:pPr>
              <w:adjustRightInd w:val="0"/>
              <w:spacing w:line="288" w:lineRule="auto"/>
              <w:rPr>
                <w:rFonts w:ascii="宋体" w:hAnsi="宋体"/>
                <w:szCs w:val="21"/>
                <w:u w:val="single"/>
              </w:rPr>
            </w:pPr>
            <w:r w:rsidRPr="002E638E">
              <w:rPr>
                <w:rFonts w:ascii="宋体" w:hAnsi="宋体"/>
                <w:szCs w:val="21"/>
              </w:rPr>
              <w:lastRenderedPageBreak/>
              <w:t>□</w:t>
            </w:r>
            <w:r w:rsidR="0035782E" w:rsidRPr="002E638E">
              <w:rPr>
                <w:rFonts w:ascii="宋体" w:hAnsi="宋体"/>
                <w:szCs w:val="21"/>
              </w:rPr>
              <w:t>未提供，说明</w:t>
            </w:r>
            <w:r w:rsidR="0035782E" w:rsidRPr="002E638E">
              <w:rPr>
                <w:rFonts w:ascii="宋体" w:hAnsi="宋体"/>
                <w:szCs w:val="21"/>
                <w:u w:val="single"/>
              </w:rPr>
              <w:t xml:space="preserve">    </w:t>
            </w:r>
            <w:r>
              <w:rPr>
                <w:rFonts w:ascii="宋体" w:hAnsi="宋体" w:hint="eastAsia"/>
                <w:szCs w:val="21"/>
                <w:u w:val="single"/>
              </w:rPr>
              <w:t xml:space="preserve">             </w:t>
            </w:r>
            <w:r w:rsidR="0035782E"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u w:val="single"/>
              </w:rPr>
            </w:pPr>
          </w:p>
          <w:p w:rsidR="0035782E" w:rsidRPr="002E638E" w:rsidRDefault="0035782E" w:rsidP="00AC0D68">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35782E" w:rsidRPr="002E638E" w:rsidRDefault="0035782E" w:rsidP="009F2744">
            <w:pPr>
              <w:adjustRightInd w:val="0"/>
              <w:spacing w:line="288" w:lineRule="auto"/>
              <w:rPr>
                <w:rFonts w:ascii="宋体" w:hAnsi="宋体"/>
                <w:b/>
                <w:szCs w:val="21"/>
              </w:rPr>
            </w:pPr>
            <w:r w:rsidRPr="002E638E">
              <w:rPr>
                <w:rFonts w:ascii="宋体" w:hAnsi="宋体"/>
                <w:b/>
                <w:szCs w:val="21"/>
              </w:rPr>
              <w:t xml:space="preserve">    </w:t>
            </w:r>
            <w:r w:rsidRPr="009F2744">
              <w:rPr>
                <w:rFonts w:ascii="宋体" w:hAnsi="宋体"/>
                <w:b/>
                <w:szCs w:val="21"/>
                <w:u w:val="single"/>
              </w:rPr>
              <w:t xml:space="preserve">   </w:t>
            </w:r>
            <w:r w:rsidR="009F2744" w:rsidRPr="009F2744">
              <w:rPr>
                <w:rFonts w:ascii="宋体" w:hAnsi="宋体" w:hint="eastAsia"/>
                <w:b/>
                <w:szCs w:val="21"/>
                <w:u w:val="single"/>
              </w:rPr>
              <w:t xml:space="preserve">                            </w:t>
            </w:r>
            <w:r w:rsidR="009F2744">
              <w:rPr>
                <w:rFonts w:ascii="宋体" w:hAnsi="宋体" w:hint="eastAsia"/>
                <w:b/>
                <w:szCs w:val="21"/>
              </w:rPr>
              <w:t xml:space="preserve"> </w:t>
            </w:r>
            <w:r w:rsidRPr="002E638E">
              <w:rPr>
                <w:rFonts w:ascii="宋体" w:hAnsi="宋体"/>
                <w:b/>
                <w:szCs w:val="21"/>
              </w:rPr>
              <w:t>。</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5305"/>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2、（EMS）</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sidR="009F2744">
              <w:rPr>
                <w:rFonts w:ascii="宋体" w:hAnsi="宋体" w:hint="eastAsia"/>
                <w:szCs w:val="21"/>
                <w:u w:val="single"/>
              </w:rPr>
              <w:t xml:space="preserve">                       </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p>
          <w:p w:rsidR="0035782E" w:rsidRPr="002E638E" w:rsidRDefault="0035782E" w:rsidP="00AC0D68">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w:t>
            </w:r>
            <w:r w:rsidR="009F2744">
              <w:rPr>
                <w:rFonts w:ascii="宋体" w:hAnsi="宋体" w:hint="eastAsia"/>
                <w:szCs w:val="21"/>
                <w:u w:val="single"/>
              </w:rPr>
              <w:t xml:space="preserve">                                                           </w:t>
            </w:r>
            <w:r w:rsidRPr="002E638E">
              <w:rPr>
                <w:rFonts w:ascii="宋体" w:hAnsi="宋体"/>
                <w:szCs w:val="21"/>
                <w:u w:val="single"/>
              </w:rPr>
              <w:t>。</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--存在问题：</w:t>
            </w:r>
          </w:p>
          <w:p w:rsidR="0035782E" w:rsidRPr="002E638E" w:rsidRDefault="0035782E" w:rsidP="00AC0D68">
            <w:pPr>
              <w:adjustRightInd w:val="0"/>
              <w:spacing w:line="288" w:lineRule="auto"/>
              <w:rPr>
                <w:rFonts w:ascii="宋体" w:hAnsi="宋体"/>
                <w:szCs w:val="21"/>
              </w:rPr>
            </w:pPr>
          </w:p>
          <w:p w:rsidR="0035782E" w:rsidRPr="006B39C2" w:rsidRDefault="0035782E" w:rsidP="00AC0D68">
            <w:pPr>
              <w:adjustRightInd w:val="0"/>
              <w:spacing w:line="288" w:lineRule="auto"/>
              <w:rPr>
                <w:rFonts w:ascii="宋体" w:hAnsi="宋体"/>
                <w:szCs w:val="21"/>
              </w:rPr>
            </w:pPr>
            <w:r w:rsidRPr="006B39C2">
              <w:rPr>
                <w:rFonts w:ascii="宋体" w:hAnsi="宋体"/>
                <w:szCs w:val="21"/>
              </w:rPr>
              <w:t>c. 监测报告提供情况：</w:t>
            </w:r>
          </w:p>
          <w:p w:rsidR="0035782E" w:rsidRPr="006B39C2" w:rsidRDefault="009F2744" w:rsidP="00AC0D68">
            <w:pPr>
              <w:adjustRightInd w:val="0"/>
              <w:spacing w:line="288" w:lineRule="auto"/>
              <w:rPr>
                <w:rFonts w:ascii="宋体" w:hAnsi="宋体"/>
                <w:szCs w:val="21"/>
              </w:rPr>
            </w:pPr>
            <w:r w:rsidRPr="002E638E">
              <w:rPr>
                <w:rFonts w:ascii="宋体" w:hAnsi="宋体"/>
                <w:szCs w:val="21"/>
              </w:rPr>
              <w:t>□</w:t>
            </w:r>
            <w:r w:rsidR="0035782E" w:rsidRPr="006B39C2">
              <w:rPr>
                <w:rFonts w:ascii="宋体" w:hAnsi="宋体"/>
                <w:szCs w:val="21"/>
              </w:rPr>
              <w:t>提供了</w:t>
            </w:r>
            <w:r w:rsidR="0035782E" w:rsidRPr="006B39C2">
              <w:rPr>
                <w:rFonts w:ascii="宋体" w:hAnsi="宋体"/>
                <w:szCs w:val="21"/>
                <w:u w:val="single"/>
              </w:rPr>
              <w:t xml:space="preserve">   </w:t>
            </w:r>
            <w:r w:rsidR="0035782E" w:rsidRPr="006B39C2">
              <w:rPr>
                <w:rFonts w:ascii="宋体" w:hAnsi="宋体" w:hint="eastAsia"/>
                <w:szCs w:val="21"/>
                <w:u w:val="single"/>
              </w:rPr>
              <w:t xml:space="preserve">      </w:t>
            </w:r>
            <w:r>
              <w:rPr>
                <w:rFonts w:ascii="宋体" w:hAnsi="宋体" w:hint="eastAsia"/>
                <w:szCs w:val="21"/>
                <w:u w:val="single"/>
              </w:rPr>
              <w:t xml:space="preserve">    </w:t>
            </w:r>
            <w:r w:rsidR="0035782E" w:rsidRPr="006B39C2">
              <w:rPr>
                <w:rFonts w:ascii="宋体" w:hAnsi="宋体" w:hint="eastAsia"/>
                <w:szCs w:val="21"/>
                <w:u w:val="single"/>
              </w:rPr>
              <w:t xml:space="preserve">             </w:t>
            </w:r>
            <w:r w:rsidR="0035782E" w:rsidRPr="006B39C2">
              <w:rPr>
                <w:rFonts w:ascii="宋体" w:hAnsi="宋体"/>
                <w:szCs w:val="21"/>
                <w:u w:val="single"/>
              </w:rPr>
              <w:t xml:space="preserve">                                </w:t>
            </w:r>
            <w:r w:rsidR="0035782E" w:rsidRPr="006B39C2">
              <w:rPr>
                <w:rFonts w:ascii="宋体" w:hAnsi="宋体"/>
                <w:szCs w:val="21"/>
              </w:rPr>
              <w:t>，</w:t>
            </w:r>
          </w:p>
          <w:p w:rsidR="0035782E" w:rsidRPr="006B39C2" w:rsidRDefault="0035782E" w:rsidP="00AC0D68">
            <w:pPr>
              <w:adjustRightInd w:val="0"/>
              <w:spacing w:line="288" w:lineRule="auto"/>
              <w:rPr>
                <w:rFonts w:ascii="宋体" w:hAnsi="宋体"/>
                <w:szCs w:val="21"/>
              </w:rPr>
            </w:pPr>
            <w:r w:rsidRPr="006B39C2">
              <w:rPr>
                <w:rFonts w:ascii="宋体" w:hAnsi="宋体"/>
                <w:szCs w:val="21"/>
              </w:rPr>
              <w:t>监测结果为：</w:t>
            </w:r>
            <w:r w:rsidRPr="006B39C2">
              <w:rPr>
                <w:rFonts w:ascii="宋体" w:hAnsi="宋体"/>
                <w:szCs w:val="21"/>
                <w:u w:val="single"/>
              </w:rPr>
              <w:t xml:space="preserve">        </w:t>
            </w:r>
            <w:r w:rsidRPr="006B39C2">
              <w:rPr>
                <w:rFonts w:ascii="宋体" w:hAnsi="宋体" w:hint="eastAsia"/>
                <w:szCs w:val="21"/>
                <w:u w:val="single"/>
              </w:rPr>
              <w:t xml:space="preserve"> </w:t>
            </w:r>
            <w:r w:rsidR="009F2744">
              <w:rPr>
                <w:rFonts w:ascii="宋体" w:hAnsi="宋体" w:hint="eastAsia"/>
                <w:szCs w:val="21"/>
                <w:u w:val="single"/>
              </w:rPr>
              <w:t xml:space="preserve">    </w:t>
            </w:r>
            <w:r w:rsidRPr="006B39C2">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u w:val="single"/>
              </w:rPr>
            </w:pPr>
            <w:r w:rsidRPr="002E638E">
              <w:rPr>
                <w:rFonts w:ascii="宋体" w:hAnsi="宋体"/>
                <w:szCs w:val="21"/>
              </w:rPr>
              <w:t>□</w:t>
            </w:r>
            <w:r w:rsidRPr="006B39C2">
              <w:rPr>
                <w:rFonts w:ascii="宋体" w:hAnsi="宋体"/>
                <w:szCs w:val="21"/>
              </w:rPr>
              <w:t>未提供，说明</w:t>
            </w:r>
            <w:r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4063"/>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3、OHSMS:</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35782E" w:rsidRPr="002E638E" w:rsidRDefault="0035782E" w:rsidP="00AC0D68">
            <w:pPr>
              <w:adjustRightInd w:val="0"/>
              <w:spacing w:line="288" w:lineRule="auto"/>
              <w:rPr>
                <w:rFonts w:ascii="宋体" w:hAnsi="宋体"/>
                <w:szCs w:val="21"/>
              </w:rPr>
            </w:pPr>
            <w:r w:rsidRPr="002E638E">
              <w:rPr>
                <w:rFonts w:ascii="宋体" w:hAnsi="宋体"/>
                <w:szCs w:val="21"/>
                <w:u w:val="single"/>
              </w:rPr>
              <w:t>主要存在</w:t>
            </w:r>
            <w:r w:rsidR="009F2744" w:rsidRPr="009F2744">
              <w:rPr>
                <w:rFonts w:ascii="宋体" w:hAnsi="宋体" w:hint="eastAsia"/>
                <w:szCs w:val="21"/>
                <w:u w:val="single"/>
              </w:rPr>
              <w:t>火灾，触电、粉尘/吸入性伤害、噪声伤害、机械伤害</w:t>
            </w:r>
            <w:r w:rsidRPr="002E638E">
              <w:rPr>
                <w:rFonts w:ascii="宋体" w:hAnsi="宋体"/>
                <w:szCs w:val="21"/>
                <w:u w:val="single"/>
              </w:rPr>
              <w:t>等重大危险源，企业通过制定用电管理要求，</w:t>
            </w:r>
            <w:r>
              <w:rPr>
                <w:rFonts w:ascii="宋体" w:hAnsi="宋体"/>
                <w:szCs w:val="21"/>
                <w:u w:val="single"/>
              </w:rPr>
              <w:t>管理制度，培训安全意识、应急准备等</w:t>
            </w:r>
            <w:r w:rsidRPr="002E638E">
              <w:rPr>
                <w:rFonts w:ascii="宋体" w:hAnsi="宋体"/>
                <w:szCs w:val="21"/>
                <w:u w:val="single"/>
              </w:rPr>
              <w:t>控制火灾和人身伤害事故的发生。</w:t>
            </w:r>
          </w:p>
          <w:p w:rsidR="0035782E" w:rsidRPr="002E638E" w:rsidRDefault="0035782E" w:rsidP="00AC0D68">
            <w:pPr>
              <w:adjustRightInd w:val="0"/>
              <w:spacing w:line="288" w:lineRule="auto"/>
              <w:rPr>
                <w:rFonts w:ascii="宋体" w:hAnsi="宋体"/>
                <w:szCs w:val="21"/>
              </w:rPr>
            </w:pPr>
          </w:p>
          <w:p w:rsidR="0035782E" w:rsidRPr="002E638E" w:rsidRDefault="0035782E" w:rsidP="00AC0D68">
            <w:pPr>
              <w:adjustRightInd w:val="0"/>
              <w:spacing w:line="288" w:lineRule="auto"/>
              <w:rPr>
                <w:rFonts w:ascii="宋体" w:hAnsi="宋体"/>
                <w:szCs w:val="21"/>
              </w:rPr>
            </w:pPr>
            <w:r w:rsidRPr="002E638E">
              <w:rPr>
                <w:rFonts w:ascii="宋体" w:hAnsi="宋体"/>
                <w:szCs w:val="21"/>
              </w:rPr>
              <w:t xml:space="preserve">b) 监测报告:   </w:t>
            </w:r>
          </w:p>
          <w:p w:rsidR="0035782E" w:rsidRPr="002E638E" w:rsidRDefault="009F2744" w:rsidP="00AC0D68">
            <w:pPr>
              <w:adjustRightInd w:val="0"/>
              <w:spacing w:line="288" w:lineRule="auto"/>
              <w:rPr>
                <w:rFonts w:ascii="宋体" w:hAnsi="宋体"/>
                <w:szCs w:val="21"/>
                <w:u w:val="single"/>
              </w:rPr>
            </w:pPr>
            <w:r w:rsidRPr="002E638E">
              <w:rPr>
                <w:rFonts w:ascii="宋体" w:hAnsi="宋体"/>
                <w:noProof/>
                <w:szCs w:val="21"/>
              </w:rPr>
              <w:t>■</w:t>
            </w:r>
            <w:r w:rsidR="0035782E" w:rsidRPr="002E638E">
              <w:rPr>
                <w:rFonts w:ascii="宋体" w:hAnsi="宋体"/>
                <w:szCs w:val="21"/>
              </w:rPr>
              <w:t>提供了</w:t>
            </w:r>
            <w:r w:rsidR="0035782E" w:rsidRPr="002E638E">
              <w:rPr>
                <w:rFonts w:ascii="宋体" w:hAnsi="宋体"/>
                <w:szCs w:val="21"/>
                <w:u w:val="single"/>
              </w:rPr>
              <w:t xml:space="preserve">      </w:t>
            </w:r>
            <w:r w:rsidR="00D040F4">
              <w:rPr>
                <w:rFonts w:ascii="宋体" w:hAnsi="宋体"/>
                <w:szCs w:val="21"/>
                <w:u w:val="single"/>
              </w:rPr>
              <w:t>员工体检报告，无异常</w:t>
            </w:r>
            <w:r w:rsidR="0035782E" w:rsidRPr="002E638E">
              <w:rPr>
                <w:rFonts w:ascii="宋体" w:hAnsi="宋体"/>
                <w:szCs w:val="21"/>
                <w:u w:val="single"/>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p>
          <w:p w:rsidR="0035782E" w:rsidRPr="002E638E" w:rsidRDefault="009F2744" w:rsidP="00AC0D68">
            <w:pPr>
              <w:adjustRightInd w:val="0"/>
              <w:spacing w:line="288" w:lineRule="auto"/>
              <w:rPr>
                <w:rFonts w:ascii="宋体" w:hAnsi="宋体"/>
                <w:szCs w:val="21"/>
              </w:rPr>
            </w:pPr>
            <w:r w:rsidRPr="002E638E">
              <w:rPr>
                <w:rFonts w:ascii="宋体" w:hAnsi="宋体"/>
                <w:szCs w:val="21"/>
              </w:rPr>
              <w:t>□</w:t>
            </w:r>
            <w:r w:rsidR="0035782E" w:rsidRPr="002E638E">
              <w:rPr>
                <w:rFonts w:ascii="宋体" w:hAnsi="宋体"/>
                <w:szCs w:val="21"/>
              </w:rPr>
              <w:t>未提供，说明：</w:t>
            </w:r>
            <w:r w:rsidR="0035782E" w:rsidRPr="002E638E">
              <w:rPr>
                <w:rFonts w:ascii="宋体" w:hAnsi="宋体"/>
                <w:szCs w:val="21"/>
                <w:u w:val="single"/>
              </w:rPr>
              <w:t xml:space="preserve">                                              </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1511"/>
          <w:jc w:val="center"/>
        </w:trPr>
        <w:tc>
          <w:tcPr>
            <w:tcW w:w="842" w:type="dxa"/>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4.应急准备和响应</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有应急预案，进行了演练，配有灭火器</w:t>
            </w:r>
            <w:r w:rsidR="00917655">
              <w:rPr>
                <w:rFonts w:ascii="宋体" w:hAnsi="宋体"/>
                <w:szCs w:val="21"/>
              </w:rPr>
              <w:t>、消防栓</w:t>
            </w:r>
            <w:r w:rsidR="00D040F4">
              <w:rPr>
                <w:rFonts w:ascii="宋体" w:hAnsi="宋体"/>
                <w:szCs w:val="21"/>
              </w:rPr>
              <w:t>，处于有效状态</w:t>
            </w:r>
            <w:r w:rsidR="00917655">
              <w:rPr>
                <w:rFonts w:ascii="宋体" w:hAnsi="宋体"/>
                <w:szCs w:val="21"/>
              </w:rPr>
              <w:t>等</w:t>
            </w:r>
            <w:r w:rsidRPr="002E638E">
              <w:rPr>
                <w:rFonts w:ascii="宋体" w:hAnsi="宋体"/>
                <w:szCs w:val="21"/>
              </w:rPr>
              <w:t>。</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429"/>
          <w:tblHeader/>
          <w:jc w:val="center"/>
        </w:trPr>
        <w:tc>
          <w:tcPr>
            <w:tcW w:w="842" w:type="dxa"/>
            <w:vMerge w:val="restart"/>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35782E" w:rsidRPr="002E638E" w:rsidRDefault="0035782E" w:rsidP="00AC0D68">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429"/>
          <w:tblHeader/>
          <w:jc w:val="center"/>
        </w:trPr>
        <w:tc>
          <w:tcPr>
            <w:tcW w:w="842" w:type="dxa"/>
            <w:vMerge/>
          </w:tcPr>
          <w:p w:rsidR="0035782E" w:rsidRPr="002E638E" w:rsidRDefault="0035782E" w:rsidP="00AC0D68">
            <w:pPr>
              <w:adjustRightInd w:val="0"/>
              <w:spacing w:line="360" w:lineRule="auto"/>
              <w:jc w:val="center"/>
              <w:rPr>
                <w:rFonts w:asciiTheme="minorEastAsia" w:hAnsiTheme="minorEastAsia"/>
              </w:rPr>
            </w:pPr>
          </w:p>
        </w:tc>
        <w:tc>
          <w:tcPr>
            <w:tcW w:w="12456" w:type="dxa"/>
            <w:gridSpan w:val="3"/>
          </w:tcPr>
          <w:p w:rsidR="0035782E" w:rsidRDefault="0035782E" w:rsidP="00AC0D68">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35782E" w:rsidRPr="002101B2" w:rsidRDefault="0035782E" w:rsidP="00AC0D68">
            <w:pPr>
              <w:adjustRightInd w:val="0"/>
              <w:spacing w:line="288" w:lineRule="auto"/>
              <w:rPr>
                <w:rFonts w:ascii="宋体" w:hAnsi="宋体"/>
                <w:szCs w:val="21"/>
              </w:rPr>
            </w:pPr>
            <w:r w:rsidRPr="002101B2">
              <w:rPr>
                <w:rFonts w:ascii="宋体" w:hAnsi="宋体" w:hint="eastAsia"/>
                <w:szCs w:val="21"/>
              </w:rPr>
              <w:t xml:space="preserve">质量至上、持续创新、诚实守信、顾客至上 </w:t>
            </w:r>
            <w:r>
              <w:rPr>
                <w:rFonts w:ascii="宋体" w:hAnsi="宋体" w:hint="eastAsia"/>
                <w:szCs w:val="21"/>
              </w:rPr>
              <w:t>；</w:t>
            </w:r>
          </w:p>
          <w:p w:rsidR="0035782E" w:rsidRDefault="0035782E" w:rsidP="00AC0D68">
            <w:pPr>
              <w:adjustRightInd w:val="0"/>
              <w:spacing w:line="288" w:lineRule="auto"/>
              <w:rPr>
                <w:rFonts w:ascii="宋体" w:hAnsi="宋体"/>
                <w:szCs w:val="21"/>
              </w:rPr>
            </w:pPr>
            <w:r w:rsidRPr="002101B2">
              <w:rPr>
                <w:rFonts w:ascii="宋体" w:hAnsi="宋体" w:hint="eastAsia"/>
                <w:szCs w:val="21"/>
              </w:rPr>
              <w:t>预防为主，降低风险；遵章守法，创造和谐</w:t>
            </w:r>
          </w:p>
          <w:p w:rsidR="00917655" w:rsidRPr="002E638E" w:rsidRDefault="00917655" w:rsidP="00AC0D68">
            <w:pPr>
              <w:adjustRightInd w:val="0"/>
              <w:spacing w:line="288" w:lineRule="auto"/>
              <w:rPr>
                <w:rFonts w:ascii="宋体" w:hAnsi="宋体"/>
                <w:szCs w:val="21"/>
              </w:rPr>
            </w:pPr>
          </w:p>
          <w:p w:rsidR="0035782E" w:rsidRPr="002E638E" w:rsidRDefault="0035782E" w:rsidP="00AC0D68">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35782E" w:rsidRPr="000326B2" w:rsidRDefault="0035782E" w:rsidP="00AC0D68">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环保安全目标：</w:t>
            </w:r>
          </w:p>
          <w:p w:rsidR="005A3D0F" w:rsidRPr="005A3D0F" w:rsidRDefault="005A3D0F" w:rsidP="005A3D0F">
            <w:pPr>
              <w:adjustRightInd w:val="0"/>
              <w:spacing w:line="288" w:lineRule="auto"/>
              <w:ind w:firstLineChars="200" w:firstLine="420"/>
              <w:rPr>
                <w:rFonts w:ascii="宋体" w:hAnsi="宋体"/>
                <w:szCs w:val="21"/>
                <w:u w:val="single"/>
              </w:rPr>
            </w:pPr>
            <w:r w:rsidRPr="005A3D0F">
              <w:rPr>
                <w:rFonts w:ascii="宋体" w:hAnsi="宋体" w:hint="eastAsia"/>
                <w:szCs w:val="21"/>
                <w:u w:val="single"/>
              </w:rPr>
              <w:t>固体废弃物分类管理，处理率为100%；</w:t>
            </w:r>
          </w:p>
          <w:p w:rsidR="005A3D0F" w:rsidRPr="005A3D0F" w:rsidRDefault="005A3D0F" w:rsidP="005A3D0F">
            <w:pPr>
              <w:adjustRightInd w:val="0"/>
              <w:spacing w:line="288" w:lineRule="auto"/>
              <w:ind w:firstLineChars="200" w:firstLine="420"/>
              <w:rPr>
                <w:rFonts w:ascii="宋体" w:hAnsi="宋体"/>
                <w:szCs w:val="21"/>
                <w:u w:val="single"/>
              </w:rPr>
            </w:pPr>
            <w:r w:rsidRPr="005A3D0F">
              <w:rPr>
                <w:rFonts w:ascii="宋体" w:hAnsi="宋体" w:hint="eastAsia"/>
                <w:szCs w:val="21"/>
                <w:u w:val="single"/>
              </w:rPr>
              <w:t>重大火灾事故为0；</w:t>
            </w:r>
          </w:p>
          <w:p w:rsidR="005A3D0F" w:rsidRPr="005A3D0F" w:rsidRDefault="005A3D0F" w:rsidP="005A3D0F">
            <w:pPr>
              <w:adjustRightInd w:val="0"/>
              <w:spacing w:line="288" w:lineRule="auto"/>
              <w:ind w:firstLineChars="200" w:firstLine="420"/>
              <w:rPr>
                <w:rFonts w:ascii="宋体" w:hAnsi="宋体"/>
                <w:szCs w:val="21"/>
                <w:u w:val="single"/>
              </w:rPr>
            </w:pPr>
            <w:r w:rsidRPr="005A3D0F">
              <w:rPr>
                <w:rFonts w:ascii="宋体" w:hAnsi="宋体" w:hint="eastAsia"/>
                <w:szCs w:val="21"/>
                <w:u w:val="single"/>
              </w:rPr>
              <w:t>职业病发病率为0；</w:t>
            </w:r>
          </w:p>
          <w:p w:rsidR="0035782E" w:rsidRPr="000326B2" w:rsidRDefault="005A3D0F" w:rsidP="005A3D0F">
            <w:pPr>
              <w:adjustRightInd w:val="0"/>
              <w:spacing w:line="288" w:lineRule="auto"/>
              <w:ind w:firstLineChars="200" w:firstLine="420"/>
              <w:rPr>
                <w:rFonts w:ascii="宋体" w:hAnsi="宋体"/>
                <w:szCs w:val="21"/>
                <w:u w:val="single"/>
              </w:rPr>
            </w:pPr>
            <w:r w:rsidRPr="005A3D0F">
              <w:rPr>
                <w:rFonts w:ascii="宋体" w:hAnsi="宋体" w:hint="eastAsia"/>
                <w:szCs w:val="21"/>
                <w:u w:val="single"/>
              </w:rPr>
              <w:t>员工重大责任伤亡率为0；</w:t>
            </w:r>
          </w:p>
          <w:p w:rsidR="0035782E" w:rsidRPr="002E638E" w:rsidRDefault="0035782E" w:rsidP="00AC0D68">
            <w:pPr>
              <w:adjustRightInd w:val="0"/>
              <w:spacing w:line="288" w:lineRule="auto"/>
              <w:ind w:firstLineChars="200" w:firstLine="420"/>
              <w:rPr>
                <w:rFonts w:ascii="宋体" w:hAnsi="宋体"/>
                <w:szCs w:val="21"/>
              </w:rPr>
            </w:pPr>
            <w:r w:rsidRPr="002E638E">
              <w:rPr>
                <w:rFonts w:ascii="宋体" w:hAnsi="宋体"/>
                <w:szCs w:val="21"/>
                <w:u w:val="single"/>
              </w:rPr>
              <w:t>质量目标</w:t>
            </w:r>
            <w:r w:rsidR="00917655">
              <w:rPr>
                <w:rFonts w:ascii="宋体" w:hAnsi="宋体" w:hint="eastAsia"/>
                <w:szCs w:val="21"/>
                <w:u w:val="single"/>
              </w:rPr>
              <w:t xml:space="preserve">  </w:t>
            </w:r>
            <w:r w:rsidRPr="002E638E">
              <w:rPr>
                <w:rFonts w:ascii="宋体" w:hAnsi="宋体"/>
                <w:szCs w:val="21"/>
                <w:u w:val="single"/>
              </w:rPr>
              <w:t>个，环境目标</w:t>
            </w:r>
            <w:r w:rsidR="005A3D0F">
              <w:rPr>
                <w:rFonts w:ascii="宋体" w:hAnsi="宋体" w:hint="eastAsia"/>
                <w:szCs w:val="21"/>
                <w:u w:val="single"/>
              </w:rPr>
              <w:t xml:space="preserve">   </w:t>
            </w:r>
            <w:r w:rsidRPr="002E638E">
              <w:rPr>
                <w:rFonts w:ascii="宋体" w:hAnsi="宋体"/>
                <w:szCs w:val="21"/>
                <w:u w:val="single"/>
              </w:rPr>
              <w:t>个，职业健康与安全目标</w:t>
            </w:r>
            <w:r w:rsidR="005A3D0F">
              <w:rPr>
                <w:rFonts w:ascii="宋体" w:hAnsi="宋体" w:hint="eastAsia"/>
                <w:szCs w:val="21"/>
                <w:u w:val="single"/>
              </w:rPr>
              <w:t>3</w:t>
            </w:r>
            <w:r w:rsidRPr="002E638E">
              <w:rPr>
                <w:rFonts w:ascii="宋体" w:hAnsi="宋体"/>
                <w:szCs w:val="21"/>
                <w:u w:val="single"/>
              </w:rPr>
              <w:t xml:space="preserve">个，制定了管理方案。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35782E" w:rsidRPr="002E638E" w:rsidRDefault="0035782E" w:rsidP="00AC0D68">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35782E" w:rsidRPr="002E638E" w:rsidRDefault="0035782E" w:rsidP="00AC0D68">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461"/>
          <w:jc w:val="center"/>
        </w:trPr>
        <w:tc>
          <w:tcPr>
            <w:tcW w:w="842" w:type="dxa"/>
            <w:vMerge w:val="restart"/>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4363"/>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35782E" w:rsidRPr="002E638E" w:rsidRDefault="0035782E" w:rsidP="00AC0D68">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w:t>
            </w:r>
            <w:r w:rsidR="005A3D0F">
              <w:rPr>
                <w:rFonts w:asciiTheme="minorEastAsia" w:hAnsiTheme="minorEastAsia" w:hint="eastAsia"/>
                <w:szCs w:val="21"/>
                <w:u w:val="single"/>
              </w:rPr>
              <w:t>1</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1</w:t>
            </w:r>
            <w:r w:rsidRPr="002E638E">
              <w:rPr>
                <w:rFonts w:asciiTheme="minorEastAsia" w:hAnsiTheme="minorEastAsia"/>
                <w:szCs w:val="21"/>
              </w:rPr>
              <w:t>月</w:t>
            </w:r>
            <w:r w:rsidR="005A3D0F">
              <w:rPr>
                <w:rFonts w:asciiTheme="minorEastAsia" w:hAnsiTheme="minorEastAsia" w:hint="eastAsia"/>
                <w:szCs w:val="21"/>
                <w:u w:val="single"/>
              </w:rPr>
              <w:t>14-15</w:t>
            </w:r>
            <w:r w:rsidRPr="002E638E">
              <w:rPr>
                <w:rFonts w:asciiTheme="minorEastAsia" w:hAnsiTheme="minorEastAsia"/>
                <w:szCs w:val="21"/>
                <w:u w:val="single"/>
              </w:rPr>
              <w:t xml:space="preserve"> </w:t>
            </w:r>
            <w:r w:rsidRPr="002E638E">
              <w:rPr>
                <w:rFonts w:asciiTheme="minorEastAsia" w:hAnsiTheme="minorEastAsia"/>
                <w:szCs w:val="21"/>
              </w:rPr>
              <w:t>日实施</w:t>
            </w:r>
          </w:p>
          <w:p w:rsidR="0035782E" w:rsidRPr="002E638E" w:rsidRDefault="0035782E" w:rsidP="00AC0D68">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35782E" w:rsidRPr="002E638E" w:rsidRDefault="0035782E" w:rsidP="00AC0D68">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35782E" w:rsidRPr="002E638E" w:rsidRDefault="0035782E" w:rsidP="00AC0D68">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35782E" w:rsidRPr="002E638E" w:rsidRDefault="0035782E" w:rsidP="00AC0D68">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35782E" w:rsidRPr="002E638E" w:rsidRDefault="0035782E" w:rsidP="00AC0D68">
            <w:pPr>
              <w:adjustRightInd w:val="0"/>
              <w:spacing w:line="360" w:lineRule="auto"/>
              <w:rPr>
                <w:rFonts w:asciiTheme="minorEastAsia" w:hAnsiTheme="minorEastAsia"/>
                <w:szCs w:val="21"/>
              </w:rPr>
            </w:pPr>
            <w:r w:rsidRPr="002E638E">
              <w:rPr>
                <w:rFonts w:asciiTheme="minorEastAsia" w:hAnsiTheme="minorEastAsia"/>
                <w:szCs w:val="21"/>
              </w:rPr>
              <w:t>4、内审报告对</w:t>
            </w:r>
            <w:r w:rsidR="00917655" w:rsidRPr="002E638E">
              <w:rPr>
                <w:rFonts w:asciiTheme="minorEastAsia" w:hAnsiTheme="minorEastAsia"/>
                <w:szCs w:val="21"/>
              </w:rPr>
              <w:t>□</w:t>
            </w:r>
            <w:r w:rsidRPr="002E638E">
              <w:rPr>
                <w:rFonts w:asciiTheme="minorEastAsia" w:hAnsiTheme="minorEastAsia"/>
                <w:szCs w:val="21"/>
              </w:rPr>
              <w:t xml:space="preserve">QMS  </w:t>
            </w:r>
            <w:r w:rsidRPr="002E638E">
              <w:rPr>
                <w:rFonts w:asciiTheme="minorEastAsia" w:hAnsiTheme="minorEastAsia"/>
                <w:noProof/>
                <w:szCs w:val="21"/>
              </w:rPr>
              <w:t>■</w:t>
            </w:r>
            <w:r w:rsidRPr="002E638E">
              <w:rPr>
                <w:rFonts w:asciiTheme="minorEastAsia" w:hAnsiTheme="minorEastAsia"/>
                <w:szCs w:val="21"/>
              </w:rPr>
              <w:t xml:space="preserve">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35782E" w:rsidRPr="002E638E" w:rsidRDefault="0035782E" w:rsidP="00AC0D68">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502"/>
          <w:jc w:val="center"/>
        </w:trPr>
        <w:tc>
          <w:tcPr>
            <w:tcW w:w="842" w:type="dxa"/>
            <w:vMerge w:val="restart"/>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35782E" w:rsidRPr="002E638E" w:rsidRDefault="0035782E" w:rsidP="00AC0D68">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p>
        </w:tc>
      </w:tr>
      <w:tr w:rsidR="0035782E" w:rsidRPr="002E638E" w:rsidTr="00AC0D68">
        <w:tblPrEx>
          <w:tblLook w:val="0000"/>
        </w:tblPrEx>
        <w:trPr>
          <w:trHeight w:val="502"/>
          <w:jc w:val="center"/>
        </w:trPr>
        <w:tc>
          <w:tcPr>
            <w:tcW w:w="842" w:type="dxa"/>
            <w:vMerge/>
          </w:tcPr>
          <w:p w:rsidR="0035782E" w:rsidRPr="002E638E" w:rsidRDefault="0035782E" w:rsidP="00AC0D68">
            <w:pPr>
              <w:adjustRightInd w:val="0"/>
              <w:spacing w:line="360" w:lineRule="auto"/>
              <w:rPr>
                <w:rFonts w:asciiTheme="minorEastAsia" w:hAnsiTheme="minorEastAsia"/>
              </w:rPr>
            </w:pPr>
          </w:p>
        </w:tc>
        <w:tc>
          <w:tcPr>
            <w:tcW w:w="12456" w:type="dxa"/>
            <w:gridSpan w:val="3"/>
          </w:tcPr>
          <w:p w:rsidR="0035782E" w:rsidRPr="002E638E" w:rsidRDefault="0035782E" w:rsidP="00AC0D68">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35782E" w:rsidRPr="002E638E" w:rsidRDefault="0035782E" w:rsidP="00AC0D68">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w:t>
            </w:r>
            <w:r w:rsidR="005A3D0F">
              <w:rPr>
                <w:rFonts w:asciiTheme="minorEastAsia" w:hAnsiTheme="minorEastAsia" w:hint="eastAsia"/>
                <w:szCs w:val="21"/>
                <w:u w:val="single"/>
              </w:rPr>
              <w:t>1</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1</w:t>
            </w:r>
            <w:r w:rsidRPr="002E638E">
              <w:rPr>
                <w:rFonts w:asciiTheme="minorEastAsia" w:hAnsiTheme="minorEastAsia"/>
                <w:szCs w:val="21"/>
              </w:rPr>
              <w:t>月</w:t>
            </w:r>
            <w:r w:rsidR="005A3D0F">
              <w:rPr>
                <w:rFonts w:asciiTheme="minorEastAsia" w:hAnsiTheme="minorEastAsia" w:hint="eastAsia"/>
                <w:szCs w:val="21"/>
                <w:u w:val="single"/>
              </w:rPr>
              <w:t>25</w:t>
            </w:r>
            <w:r w:rsidRPr="002E638E">
              <w:rPr>
                <w:rFonts w:asciiTheme="minorEastAsia" w:hAnsiTheme="minorEastAsia"/>
                <w:szCs w:val="21"/>
              </w:rPr>
              <w:t xml:space="preserve"> 日 实施，由最高管理者：</w:t>
            </w:r>
            <w:r w:rsidR="005A3D0F" w:rsidRPr="004614C7">
              <w:rPr>
                <w:rFonts w:asciiTheme="minorEastAsia" w:hAnsiTheme="minorEastAsia"/>
                <w:szCs w:val="21"/>
                <w:u w:val="single"/>
              </w:rPr>
              <w:t>陈可</w:t>
            </w:r>
            <w:r w:rsidR="004614C7" w:rsidRPr="004614C7">
              <w:rPr>
                <w:rFonts w:asciiTheme="minorEastAsia" w:hAnsiTheme="minorEastAsia" w:hint="eastAsia"/>
                <w:szCs w:val="21"/>
                <w:u w:val="single"/>
              </w:rPr>
              <w:t xml:space="preserve"> </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35782E" w:rsidRPr="002E638E" w:rsidRDefault="0035782E" w:rsidP="00AC0D68">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35782E" w:rsidRPr="002E638E" w:rsidRDefault="0035782E" w:rsidP="00AC0D68">
            <w:pPr>
              <w:pStyle w:val="a6"/>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00917655" w:rsidRPr="002E638E">
              <w:rPr>
                <w:rFonts w:asciiTheme="minorEastAsia" w:hAnsiTheme="minorEastAsia"/>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005A3D0F" w:rsidRPr="002E638E">
              <w:rPr>
                <w:rFonts w:asciiTheme="minorEastAsia" w:hAnsiTheme="minorEastAsia"/>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35782E" w:rsidRPr="002E638E" w:rsidRDefault="0035782E" w:rsidP="00AC0D68">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35782E" w:rsidRPr="002E638E" w:rsidRDefault="0035782E" w:rsidP="00AC0D68">
            <w:pPr>
              <w:adjustRightInd w:val="0"/>
              <w:spacing w:line="360" w:lineRule="auto"/>
              <w:jc w:val="center"/>
              <w:rPr>
                <w:rFonts w:asciiTheme="minorEastAsia" w:hAnsiTheme="minorEastAsia"/>
              </w:rPr>
            </w:pPr>
            <w:r w:rsidRPr="002E638E">
              <w:rPr>
                <w:rFonts w:asciiTheme="minorEastAsia" w:hAnsiTheme="minorEastAsia"/>
              </w:rPr>
              <w:t>OK</w:t>
            </w:r>
          </w:p>
        </w:tc>
      </w:tr>
      <w:tr w:rsidR="0035782E" w:rsidRPr="002E638E" w:rsidTr="00AC0D68">
        <w:tblPrEx>
          <w:tblLook w:val="0000"/>
        </w:tblPrEx>
        <w:trPr>
          <w:trHeight w:val="502"/>
          <w:jc w:val="center"/>
        </w:trPr>
        <w:tc>
          <w:tcPr>
            <w:tcW w:w="842" w:type="dxa"/>
          </w:tcPr>
          <w:p w:rsidR="0035782E" w:rsidRPr="002E638E" w:rsidRDefault="0035782E" w:rsidP="00AC0D68">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35782E" w:rsidRPr="006B39C2" w:rsidRDefault="0035782E" w:rsidP="003B2036">
            <w:pPr>
              <w:adjustRightInd w:val="0"/>
              <w:spacing w:line="360" w:lineRule="auto"/>
              <w:jc w:val="left"/>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3B2036">
              <w:rPr>
                <w:rFonts w:asciiTheme="minorEastAsia" w:hAnsiTheme="minorEastAsia" w:hint="eastAsia"/>
                <w:b/>
                <w:szCs w:val="21"/>
              </w:rPr>
              <w:t>：</w:t>
            </w:r>
            <w:r w:rsidRPr="003B2036">
              <w:rPr>
                <w:rFonts w:asciiTheme="minorEastAsia" w:hAnsiTheme="minorEastAsia" w:hint="eastAsia"/>
                <w:szCs w:val="21"/>
              </w:rPr>
              <w:t>为满足环境和职业健康安全体系的运行，公司投入了环保及安全资金，主要是环保设施、安全教育培训、垃圾清理、劳保用品、社保等，运行至今支出约</w:t>
            </w:r>
            <w:r w:rsidR="003B2036" w:rsidRPr="003B2036">
              <w:rPr>
                <w:rFonts w:asciiTheme="minorEastAsia" w:hAnsiTheme="minorEastAsia" w:hint="eastAsia"/>
                <w:szCs w:val="21"/>
              </w:rPr>
              <w:t>10.3</w:t>
            </w:r>
            <w:r w:rsidRPr="003B2036">
              <w:rPr>
                <w:rFonts w:asciiTheme="minorEastAsia" w:hAnsiTheme="minorEastAsia" w:hint="eastAsia"/>
                <w:szCs w:val="21"/>
              </w:rPr>
              <w:t>万余元。</w:t>
            </w:r>
          </w:p>
        </w:tc>
        <w:tc>
          <w:tcPr>
            <w:tcW w:w="1415" w:type="dxa"/>
            <w:vAlign w:val="center"/>
          </w:tcPr>
          <w:p w:rsidR="0035782E" w:rsidRPr="001C7D11" w:rsidRDefault="0035782E" w:rsidP="00AC0D68">
            <w:pPr>
              <w:adjustRightInd w:val="0"/>
              <w:spacing w:line="360" w:lineRule="auto"/>
              <w:jc w:val="center"/>
              <w:rPr>
                <w:rFonts w:asciiTheme="minorEastAsia" w:hAnsiTheme="minorEastAsia"/>
              </w:rPr>
            </w:pPr>
            <w:r w:rsidRPr="001C7D11">
              <w:rPr>
                <w:rFonts w:asciiTheme="minorEastAsia" w:hAnsiTheme="minorEastAsia"/>
              </w:rPr>
              <w:t>OK</w:t>
            </w:r>
          </w:p>
        </w:tc>
      </w:tr>
      <w:tr w:rsidR="0035782E" w:rsidRPr="002E638E" w:rsidTr="00AC0D68">
        <w:tblPrEx>
          <w:tblLook w:val="0000"/>
        </w:tblPrEx>
        <w:trPr>
          <w:trHeight w:val="502"/>
          <w:jc w:val="center"/>
        </w:trPr>
        <w:tc>
          <w:tcPr>
            <w:tcW w:w="842" w:type="dxa"/>
          </w:tcPr>
          <w:p w:rsidR="0035782E" w:rsidRPr="00076D89" w:rsidRDefault="0035782E" w:rsidP="00AC0D68">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35782E" w:rsidRPr="00076D89" w:rsidRDefault="0035782E" w:rsidP="00AC0D68">
            <w:pPr>
              <w:adjustRightInd w:val="0"/>
              <w:spacing w:line="360" w:lineRule="auto"/>
              <w:jc w:val="left"/>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35782E" w:rsidRPr="00076D89" w:rsidRDefault="0035782E" w:rsidP="00AC0D68">
            <w:pPr>
              <w:adjustRightInd w:val="0"/>
              <w:spacing w:line="360" w:lineRule="auto"/>
              <w:jc w:val="center"/>
              <w:rPr>
                <w:rFonts w:asciiTheme="minorEastAsia" w:hAnsiTheme="minorEastAsia"/>
              </w:rPr>
            </w:pPr>
            <w:r w:rsidRPr="00076D89">
              <w:rPr>
                <w:rFonts w:asciiTheme="minorEastAsia" w:hAnsiTheme="minorEastAsia"/>
              </w:rPr>
              <w:t>OK</w:t>
            </w:r>
          </w:p>
        </w:tc>
      </w:tr>
      <w:tr w:rsidR="0035782E" w:rsidRPr="002E638E" w:rsidTr="00AC0D68">
        <w:tblPrEx>
          <w:tblLook w:val="0000"/>
        </w:tblPrEx>
        <w:trPr>
          <w:trHeight w:val="502"/>
          <w:jc w:val="center"/>
        </w:trPr>
        <w:tc>
          <w:tcPr>
            <w:tcW w:w="842" w:type="dxa"/>
          </w:tcPr>
          <w:p w:rsidR="0035782E" w:rsidRPr="00076D89" w:rsidRDefault="0035782E" w:rsidP="00AC0D68">
            <w:pPr>
              <w:adjustRightInd w:val="0"/>
              <w:spacing w:line="360" w:lineRule="auto"/>
              <w:rPr>
                <w:rFonts w:asciiTheme="minorEastAsia" w:hAnsiTheme="minorEastAsia"/>
              </w:rPr>
            </w:pPr>
          </w:p>
        </w:tc>
        <w:tc>
          <w:tcPr>
            <w:tcW w:w="12456" w:type="dxa"/>
            <w:gridSpan w:val="3"/>
          </w:tcPr>
          <w:p w:rsidR="0035782E" w:rsidRPr="00076D89" w:rsidRDefault="0035782E" w:rsidP="00AC0D68">
            <w:pPr>
              <w:pStyle w:val="a7"/>
              <w:ind w:firstLineChars="0" w:firstLine="0"/>
              <w:jc w:val="left"/>
              <w:rPr>
                <w:sz w:val="21"/>
                <w:szCs w:val="21"/>
              </w:rPr>
            </w:pPr>
            <w:r w:rsidRPr="00076D89">
              <w:rPr>
                <w:rFonts w:hint="eastAsia"/>
                <w:sz w:val="21"/>
                <w:szCs w:val="21"/>
              </w:rPr>
              <w:t>■识别二阶段审核的资源配置情况</w:t>
            </w:r>
          </w:p>
          <w:p w:rsidR="0035782E" w:rsidRPr="00076D89" w:rsidRDefault="0035782E" w:rsidP="00AC0D68">
            <w:pPr>
              <w:pStyle w:val="a7"/>
              <w:ind w:firstLineChars="0" w:firstLine="0"/>
              <w:jc w:val="left"/>
              <w:rPr>
                <w:sz w:val="21"/>
                <w:szCs w:val="21"/>
              </w:rPr>
            </w:pPr>
            <w:r w:rsidRPr="00076D89">
              <w:rPr>
                <w:rFonts w:hint="eastAsia"/>
                <w:sz w:val="21"/>
                <w:szCs w:val="21"/>
              </w:rPr>
              <w:t>■有生产</w:t>
            </w:r>
            <w:r w:rsidRPr="00076D89">
              <w:rPr>
                <w:rFonts w:hint="eastAsia"/>
                <w:sz w:val="21"/>
                <w:szCs w:val="21"/>
              </w:rPr>
              <w:t>/</w:t>
            </w:r>
            <w:r w:rsidRPr="00076D89">
              <w:rPr>
                <w:rFonts w:hint="eastAsia"/>
                <w:sz w:val="21"/>
                <w:szCs w:val="21"/>
              </w:rPr>
              <w:t>服务■领导层可以迎审□交通食宿□劳保用品</w:t>
            </w:r>
          </w:p>
          <w:p w:rsidR="0035782E" w:rsidRPr="00076D89" w:rsidRDefault="0035782E" w:rsidP="00AC0D68">
            <w:pPr>
              <w:pStyle w:val="a7"/>
              <w:ind w:firstLineChars="0" w:firstLine="0"/>
              <w:jc w:val="left"/>
              <w:rPr>
                <w:sz w:val="21"/>
                <w:szCs w:val="21"/>
              </w:rPr>
            </w:pPr>
            <w:r w:rsidRPr="00076D89">
              <w:rPr>
                <w:rFonts w:hint="eastAsia"/>
                <w:sz w:val="21"/>
                <w:szCs w:val="21"/>
              </w:rPr>
              <w:t>□其他：</w:t>
            </w:r>
          </w:p>
          <w:p w:rsidR="0035782E" w:rsidRPr="00076D89" w:rsidRDefault="0035782E" w:rsidP="00AC0D68">
            <w:pPr>
              <w:pStyle w:val="a7"/>
              <w:ind w:firstLineChars="0" w:firstLine="0"/>
              <w:jc w:val="left"/>
              <w:rPr>
                <w:sz w:val="21"/>
                <w:szCs w:val="21"/>
              </w:rPr>
            </w:pPr>
          </w:p>
          <w:p w:rsidR="0035782E" w:rsidRPr="00076D89" w:rsidRDefault="0035782E" w:rsidP="00AC0D68">
            <w:pPr>
              <w:pStyle w:val="a7"/>
              <w:ind w:firstLineChars="0" w:firstLine="0"/>
              <w:jc w:val="left"/>
              <w:rPr>
                <w:sz w:val="21"/>
                <w:szCs w:val="21"/>
              </w:rPr>
            </w:pPr>
            <w:r w:rsidRPr="00076D89">
              <w:rPr>
                <w:rFonts w:hint="eastAsia"/>
                <w:sz w:val="21"/>
                <w:szCs w:val="21"/>
              </w:rPr>
              <w:t>■识别二阶段审核的可行性</w:t>
            </w:r>
          </w:p>
          <w:p w:rsidR="0035782E" w:rsidRPr="00076D89" w:rsidRDefault="0035782E" w:rsidP="00AC0D68">
            <w:pPr>
              <w:pStyle w:val="a7"/>
              <w:ind w:firstLineChars="0" w:firstLine="0"/>
              <w:jc w:val="left"/>
              <w:rPr>
                <w:sz w:val="21"/>
                <w:szCs w:val="21"/>
              </w:rPr>
            </w:pPr>
            <w:r w:rsidRPr="00076D89">
              <w:rPr>
                <w:rFonts w:hint="eastAsia"/>
                <w:sz w:val="21"/>
                <w:szCs w:val="21"/>
              </w:rPr>
              <w:t>■二阶段日期的可接受性□审核组成员的可接受性□一阶段的问题已整改</w:t>
            </w:r>
          </w:p>
          <w:p w:rsidR="0035782E" w:rsidRPr="00076D89" w:rsidRDefault="0035782E" w:rsidP="00AC0D68">
            <w:pPr>
              <w:adjustRightInd w:val="0"/>
              <w:spacing w:line="360" w:lineRule="auto"/>
              <w:jc w:val="left"/>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35782E" w:rsidRPr="00076D89" w:rsidRDefault="0035782E" w:rsidP="00AC0D68">
            <w:pPr>
              <w:adjustRightInd w:val="0"/>
              <w:spacing w:line="360" w:lineRule="auto"/>
              <w:jc w:val="center"/>
              <w:rPr>
                <w:rFonts w:asciiTheme="minorEastAsia" w:hAnsiTheme="minorEastAsia"/>
              </w:rPr>
            </w:pPr>
            <w:r w:rsidRPr="00076D89">
              <w:rPr>
                <w:rFonts w:asciiTheme="minorEastAsia" w:hAnsiTheme="minorEastAsia"/>
              </w:rPr>
              <w:t>OK</w:t>
            </w:r>
          </w:p>
        </w:tc>
      </w:tr>
    </w:tbl>
    <w:p w:rsidR="0035782E" w:rsidRDefault="0035782E">
      <w:pPr>
        <w:spacing w:line="480" w:lineRule="exact"/>
        <w:jc w:val="center"/>
        <w:rPr>
          <w:rFonts w:ascii="隶书" w:eastAsia="隶书" w:hAnsi="宋体"/>
          <w:bCs/>
          <w:color w:val="000000"/>
          <w:sz w:val="36"/>
          <w:szCs w:val="36"/>
        </w:rPr>
      </w:pPr>
    </w:p>
    <w:p w:rsidR="008973EE" w:rsidRDefault="00E269DE">
      <w:r>
        <w:ptab w:relativeTo="margin" w:alignment="center" w:leader="none"/>
      </w:r>
    </w:p>
    <w:p w:rsidR="007757F3" w:rsidRDefault="00C30075"/>
    <w:p w:rsidR="007757F3" w:rsidRDefault="00C30075"/>
    <w:p w:rsidR="007757F3" w:rsidRDefault="00E269DE"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075" w:rsidRDefault="00C30075" w:rsidP="00D12A7E">
      <w:r>
        <w:separator/>
      </w:r>
    </w:p>
  </w:endnote>
  <w:endnote w:type="continuationSeparator" w:id="1">
    <w:p w:rsidR="00C30075" w:rsidRDefault="00C30075" w:rsidP="00D12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3C4B37">
            <w:pPr>
              <w:pStyle w:val="a4"/>
              <w:jc w:val="center"/>
            </w:pPr>
            <w:r>
              <w:rPr>
                <w:b/>
                <w:sz w:val="24"/>
                <w:szCs w:val="24"/>
              </w:rPr>
              <w:fldChar w:fldCharType="begin"/>
            </w:r>
            <w:r w:rsidR="00E269DE">
              <w:rPr>
                <w:b/>
              </w:rPr>
              <w:instrText>PAGE</w:instrText>
            </w:r>
            <w:r>
              <w:rPr>
                <w:b/>
                <w:sz w:val="24"/>
                <w:szCs w:val="24"/>
              </w:rPr>
              <w:fldChar w:fldCharType="separate"/>
            </w:r>
            <w:r w:rsidR="003B2036">
              <w:rPr>
                <w:b/>
                <w:noProof/>
              </w:rPr>
              <w:t>13</w:t>
            </w:r>
            <w:r>
              <w:rPr>
                <w:b/>
                <w:sz w:val="24"/>
                <w:szCs w:val="24"/>
              </w:rPr>
              <w:fldChar w:fldCharType="end"/>
            </w:r>
            <w:r w:rsidR="00E269DE">
              <w:rPr>
                <w:lang w:val="zh-CN"/>
              </w:rPr>
              <w:t xml:space="preserve"> / </w:t>
            </w:r>
            <w:r>
              <w:rPr>
                <w:b/>
                <w:sz w:val="24"/>
                <w:szCs w:val="24"/>
              </w:rPr>
              <w:fldChar w:fldCharType="begin"/>
            </w:r>
            <w:r w:rsidR="00E269DE">
              <w:rPr>
                <w:b/>
              </w:rPr>
              <w:instrText>NUMPAGES</w:instrText>
            </w:r>
            <w:r>
              <w:rPr>
                <w:b/>
                <w:sz w:val="24"/>
                <w:szCs w:val="24"/>
              </w:rPr>
              <w:fldChar w:fldCharType="separate"/>
            </w:r>
            <w:r w:rsidR="003B2036">
              <w:rPr>
                <w:b/>
                <w:noProof/>
              </w:rPr>
              <w:t>13</w:t>
            </w:r>
            <w:r>
              <w:rPr>
                <w:b/>
                <w:sz w:val="24"/>
                <w:szCs w:val="24"/>
              </w:rPr>
              <w:fldChar w:fldCharType="end"/>
            </w:r>
          </w:p>
        </w:sdtContent>
      </w:sdt>
    </w:sdtContent>
  </w:sdt>
  <w:p w:rsidR="007757F3" w:rsidRDefault="00C300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075" w:rsidRDefault="00C30075" w:rsidP="00D12A7E">
      <w:r>
        <w:separator/>
      </w:r>
    </w:p>
  </w:footnote>
  <w:footnote w:type="continuationSeparator" w:id="1">
    <w:p w:rsidR="00C30075" w:rsidRDefault="00C30075" w:rsidP="00D12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E269DE" w:rsidP="0035782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3C4B37" w:rsidP="0035782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E269DE" w:rsidP="007757F3">
                <w:r w:rsidRPr="007757F3">
                  <w:rPr>
                    <w:rFonts w:hint="eastAsia"/>
                    <w:sz w:val="18"/>
                    <w:szCs w:val="18"/>
                  </w:rPr>
                  <w:t>ISC-</w:t>
                </w:r>
                <w:r>
                  <w:rPr>
                    <w:sz w:val="18"/>
                    <w:szCs w:val="18"/>
                  </w:rPr>
                  <w:t>B</w:t>
                </w:r>
                <w:bookmarkStart w:id="0" w:name="_GoBack"/>
                <w:bookmarkEnd w:id="0"/>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269DE" w:rsidRPr="00390345">
      <w:rPr>
        <w:rStyle w:val="CharChar1"/>
        <w:rFonts w:hint="default"/>
        <w:w w:val="90"/>
      </w:rPr>
      <w:t>Beijing International Standard united Certification Co.,Ltd.</w:t>
    </w:r>
  </w:p>
  <w:p w:rsidR="007757F3" w:rsidRDefault="00C300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A7E"/>
    <w:rsid w:val="0035782E"/>
    <w:rsid w:val="003B2036"/>
    <w:rsid w:val="003C1F6F"/>
    <w:rsid w:val="003C4B37"/>
    <w:rsid w:val="004614C7"/>
    <w:rsid w:val="004B3A98"/>
    <w:rsid w:val="004D5111"/>
    <w:rsid w:val="005A3D0F"/>
    <w:rsid w:val="008C377D"/>
    <w:rsid w:val="008D17C3"/>
    <w:rsid w:val="00917655"/>
    <w:rsid w:val="009F2744"/>
    <w:rsid w:val="00C30075"/>
    <w:rsid w:val="00C63670"/>
    <w:rsid w:val="00CA0762"/>
    <w:rsid w:val="00D040F4"/>
    <w:rsid w:val="00D12A7E"/>
    <w:rsid w:val="00DA06CF"/>
    <w:rsid w:val="00DB699E"/>
    <w:rsid w:val="00E26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rsid w:val="0035782E"/>
    <w:pPr>
      <w:spacing w:after="120"/>
      <w:ind w:leftChars="200" w:left="420"/>
    </w:pPr>
    <w:rPr>
      <w:sz w:val="24"/>
      <w:lang w:eastAsia="en-US"/>
    </w:rPr>
  </w:style>
  <w:style w:type="character" w:customStyle="1" w:styleId="Char2">
    <w:name w:val="正文文本缩进 Char"/>
    <w:basedOn w:val="a0"/>
    <w:link w:val="a6"/>
    <w:rsid w:val="0035782E"/>
    <w:rPr>
      <w:rFonts w:ascii="Times New Roman" w:eastAsia="宋体" w:hAnsi="Times New Roman" w:cs="Times New Roman"/>
      <w:kern w:val="2"/>
      <w:sz w:val="24"/>
      <w:lang w:eastAsia="en-US"/>
    </w:rPr>
  </w:style>
  <w:style w:type="paragraph" w:customStyle="1" w:styleId="1">
    <w:name w:val="列出段落1"/>
    <w:basedOn w:val="a"/>
    <w:uiPriority w:val="99"/>
    <w:qFormat/>
    <w:rsid w:val="0035782E"/>
    <w:pPr>
      <w:ind w:firstLineChars="200" w:firstLine="420"/>
    </w:pPr>
    <w:rPr>
      <w:rFonts w:ascii="Calibri" w:hAnsi="Calibri"/>
      <w:szCs w:val="22"/>
    </w:rPr>
  </w:style>
  <w:style w:type="paragraph" w:styleId="a7">
    <w:name w:val="List Paragraph"/>
    <w:basedOn w:val="a"/>
    <w:uiPriority w:val="34"/>
    <w:qFormat/>
    <w:rsid w:val="0035782E"/>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2015-06-17T12:51:00Z</dcterms:created>
  <dcterms:modified xsi:type="dcterms:W3CDTF">2021-04-12T02:55:00Z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