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0209-2021-QEO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赣州市生荣文体用品有限公司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褚敏杰</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E:29.12.00</w:t>
            </w:r>
          </w:p>
          <w:p>
            <w:pPr>
              <w:spacing w:line="240" w:lineRule="exact"/>
              <w:jc w:val="center"/>
              <w:rPr>
                <w:b/>
                <w:color w:val="000000"/>
                <w:sz w:val="20"/>
                <w:szCs w:val="20"/>
              </w:rPr>
            </w:pPr>
            <w:r>
              <w:rPr>
                <w:b/>
                <w:color w:val="000000"/>
                <w:sz w:val="20"/>
                <w:szCs w:val="20"/>
              </w:rP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文波</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Q:29.12.00</w:t>
            </w:r>
          </w:p>
          <w:p>
            <w:pPr>
              <w:spacing w:line="240" w:lineRule="exact"/>
              <w:jc w:val="center"/>
              <w:rPr>
                <w:b/>
                <w:color w:val="000000"/>
                <w:sz w:val="20"/>
                <w:szCs w:val="20"/>
              </w:rPr>
            </w:pPr>
            <w:r>
              <w:rPr>
                <w:b/>
                <w:color w:val="000000"/>
                <w:sz w:val="20"/>
                <w:szCs w:val="20"/>
              </w:rPr>
              <w:t>E:29.12.00</w:t>
            </w:r>
          </w:p>
          <w:p>
            <w:pPr>
              <w:spacing w:line="240" w:lineRule="exact"/>
              <w:jc w:val="center"/>
              <w:rPr>
                <w:b/>
                <w:color w:val="000000"/>
                <w:sz w:val="20"/>
                <w:szCs w:val="20"/>
              </w:rPr>
            </w:pPr>
            <w:r>
              <w:rPr>
                <w:b/>
                <w:color w:val="000000"/>
                <w:sz w:val="20"/>
                <w:szCs w:val="20"/>
              </w:rP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sym w:font="Wingdings 2" w:char="0052"/>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w:t>
      </w:r>
      <w:bookmarkStart w:id="24" w:name="_GoBack"/>
      <w:bookmarkEnd w:id="24"/>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赣州市生荣文体用品有限公司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江西省赣州市章贡区赣南贸易广场西街34、36号</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341000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r>
              <w:rPr>
                <w:rFonts w:ascii="宋体"/>
                <w:b/>
                <w:color w:val="000000"/>
                <w:sz w:val="20"/>
                <w:szCs w:val="20"/>
              </w:rPr>
              <w:t>江西省赣州市章贡区赣南贸易广场西街34、36号</w:t>
            </w:r>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r>
              <w:rPr>
                <w:rFonts w:ascii="宋体"/>
                <w:b/>
                <w:color w:val="000000"/>
                <w:sz w:val="20"/>
                <w:szCs w:val="20"/>
              </w:rPr>
              <w:t>341000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江西省赣州市章贡区赣南贸易广场西街34、36号</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341000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郭荣春</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0797-8111823</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郭荣春</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刘传文</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732363204@qq.com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r>
              <w:rPr>
                <w:rFonts w:hint="eastAsia" w:ascii="宋体"/>
                <w:b/>
                <w:color w:val="000000"/>
                <w:sz w:val="20"/>
                <w:szCs w:val="20"/>
              </w:rPr>
              <w:t>质量、环境、职业健康安全管理体系于2020年11月25日建立并正式实施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Q：办公用品、体育用品、日用品、劳动保护用品、文具用品、纸制品的销售</w:t>
            </w:r>
          </w:p>
          <w:p>
            <w:pPr>
              <w:spacing w:line="400" w:lineRule="exact"/>
              <w:rPr>
                <w:rFonts w:ascii="宋体" w:hAnsi="宋体"/>
                <w:b/>
                <w:color w:val="000000"/>
                <w:sz w:val="20"/>
                <w:szCs w:val="20"/>
              </w:rPr>
            </w:pPr>
            <w:r>
              <w:rPr>
                <w:rFonts w:ascii="宋体" w:hAnsi="宋体"/>
                <w:b/>
                <w:color w:val="000000"/>
                <w:sz w:val="20"/>
                <w:szCs w:val="20"/>
              </w:rPr>
              <w:t>E：办公用品、体育用品、日用品、劳动保护用品、文具用品、纸制品的销售所涉及场所的相关环境管理活动</w:t>
            </w:r>
          </w:p>
          <w:p>
            <w:pPr>
              <w:spacing w:line="400" w:lineRule="exact"/>
              <w:rPr>
                <w:rFonts w:ascii="宋体" w:hAnsi="宋体"/>
                <w:b/>
                <w:color w:val="000000"/>
                <w:sz w:val="20"/>
                <w:szCs w:val="20"/>
              </w:rPr>
            </w:pPr>
            <w:r>
              <w:rPr>
                <w:rFonts w:ascii="宋体" w:hAnsi="宋体"/>
                <w:b/>
                <w:color w:val="000000"/>
                <w:sz w:val="20"/>
                <w:szCs w:val="20"/>
              </w:rPr>
              <w:t>O：办公用品、体育用品、日用品、劳动保护用品、文具用品、纸制品的销售所涉及场所的相关职业健康安全管理活动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Q：29.12.00</w:t>
            </w:r>
          </w:p>
          <w:p>
            <w:pPr>
              <w:spacing w:line="280" w:lineRule="exact"/>
              <w:rPr>
                <w:rFonts w:ascii="宋体"/>
                <w:b/>
                <w:color w:val="000000"/>
                <w:sz w:val="20"/>
                <w:szCs w:val="20"/>
              </w:rPr>
            </w:pPr>
            <w:r>
              <w:rPr>
                <w:rFonts w:ascii="宋体"/>
                <w:b/>
                <w:color w:val="000000"/>
                <w:sz w:val="20"/>
                <w:szCs w:val="20"/>
              </w:rPr>
              <w:t>E：29.12.00</w:t>
            </w:r>
          </w:p>
          <w:p>
            <w:pPr>
              <w:spacing w:line="280" w:lineRule="exact"/>
              <w:rPr>
                <w:rFonts w:ascii="宋体"/>
                <w:b/>
                <w:color w:val="000000"/>
                <w:sz w:val="20"/>
                <w:szCs w:val="20"/>
              </w:rPr>
            </w:pPr>
            <w:r>
              <w:rPr>
                <w:rFonts w:ascii="宋体"/>
                <w:b/>
                <w:color w:val="000000"/>
                <w:sz w:val="20"/>
                <w:szCs w:val="20"/>
              </w:rPr>
              <w:t>O：29.12.00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default" w:ascii="宋体" w:eastAsia="宋体"/>
          <w:b/>
          <w:color w:val="000000"/>
          <w:sz w:val="20"/>
          <w:szCs w:val="20"/>
          <w:lang w:val="en-US" w:eastAsia="zh-CN"/>
        </w:rPr>
      </w:pPr>
      <w:r>
        <w:rPr>
          <w:rFonts w:hint="eastAsia" w:ascii="宋体" w:hAnsi="宋体"/>
          <w:b/>
          <w:color w:val="000000"/>
          <w:spacing w:val="-10"/>
          <w:sz w:val="20"/>
          <w:szCs w:val="20"/>
        </w:rPr>
        <w:sym w:font="Wingdings 2" w:char="0052"/>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管理手册、程序文件、管理文件等；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管理层、行政部、供销部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p>
          <w:p>
            <w:pPr>
              <w:tabs>
                <w:tab w:val="left" w:pos="360"/>
              </w:tabs>
              <w:ind w:left="360" w:hanging="360"/>
              <w:rPr>
                <w:rFonts w:ascii="宋体"/>
                <w:b/>
                <w:color w:val="000000"/>
                <w:sz w:val="20"/>
                <w:szCs w:val="20"/>
              </w:rPr>
            </w:pPr>
            <w:r>
              <w:rPr>
                <w:rFonts w:hint="eastAsia" w:ascii="宋体" w:hAnsi="宋体"/>
                <w:b/>
                <w:color w:val="000000"/>
                <w:sz w:val="20"/>
                <w:szCs w:val="20"/>
              </w:rPr>
              <w:t>服务：办公用品、体育用品、日用品、劳动保护用品、文具用品、纸制品的销售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公司部门设置：管理层、行政部、供销部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供销部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供销部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供销部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r>
              <w:rPr>
                <w:rFonts w:hint="eastAsia" w:ascii="宋体" w:hAnsi="宋体"/>
                <w:b/>
                <w:color w:val="000000"/>
                <w:sz w:val="20"/>
                <w:szCs w:val="20"/>
                <w:lang w:val="en-US" w:eastAsia="zh-CN"/>
              </w:rPr>
              <w:t>供销部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hint="eastAsia" w:ascii="宋体" w:eastAsia="宋体"/>
                <w:b/>
                <w:color w:val="000000"/>
                <w:sz w:val="20"/>
                <w:szCs w:val="20"/>
                <w:lang w:val="en-US" w:eastAsia="zh-CN"/>
              </w:rPr>
            </w:pPr>
            <w:r>
              <w:rPr>
                <w:rFonts w:hint="eastAsia" w:ascii="宋体" w:hAnsi="宋体"/>
                <w:b/>
                <w:color w:val="000000"/>
                <w:sz w:val="20"/>
                <w:szCs w:val="20"/>
              </w:rPr>
              <w:t>客户的场所：</w:t>
            </w:r>
            <w:r>
              <w:rPr>
                <w:rFonts w:hint="eastAsia" w:ascii="宋体" w:hAnsi="宋体"/>
                <w:b/>
                <w:color w:val="00000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受审核方位于：江西省赣州市章贡区赣南贸易广场西街34、36号</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sym w:font="Wingdings 2" w:char="0052"/>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rPr>
              <w:sym w:font="Wingdings 2" w:char="0052"/>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rPr>
              <w:sym w:font="Wingdings 2" w:char="0052"/>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sym w:font="Wingdings 2" w:char="0052"/>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sym w:font="Wingdings 2" w:char="00A3"/>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hint="eastAsia" w:ascii="宋体" w:eastAsia="宋体"/>
                <w:color w:val="000000"/>
                <w:sz w:val="20"/>
                <w:szCs w:val="20"/>
                <w:lang w:val="en-US" w:eastAsia="zh-CN"/>
              </w:rPr>
            </w:pPr>
            <w:r>
              <w:rPr>
                <w:rFonts w:hint="eastAsia" w:ascii="宋体"/>
                <w:color w:val="000000"/>
                <w:sz w:val="20"/>
                <w:szCs w:val="20"/>
              </w:rPr>
              <w:t>其他资质：</w:t>
            </w:r>
            <w:r>
              <w:rPr>
                <w:rFonts w:hint="eastAsia" w:ascii="宋体"/>
                <w:color w:val="00000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□产品技术标准号：</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color w:val="000000"/>
                <w:sz w:val="20"/>
                <w:szCs w:val="20"/>
              </w:rPr>
            </w:pPr>
            <w:r>
              <w:rPr>
                <w:rFonts w:hint="eastAsia" w:ascii="宋体"/>
                <w:color w:val="000000"/>
                <w:sz w:val="20"/>
                <w:szCs w:val="20"/>
              </w:rPr>
              <w:t>产品要求信息获取——产品要求评审——签订合同——采购——质检——-销售——售后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关键过程有：</w:t>
            </w:r>
            <w:r>
              <w:rPr>
                <w:rFonts w:hint="eastAsia" w:ascii="宋体" w:hAnsi="宋体"/>
                <w:color w:val="000000"/>
                <w:sz w:val="20"/>
                <w:szCs w:val="20"/>
                <w:lang w:val="en-US" w:eastAsia="zh-CN"/>
              </w:rPr>
              <w:t>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针对关键过程建立的控制文件有：销售和服务管理控制程序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需要确认过程：</w:t>
            </w:r>
            <w:r>
              <w:rPr>
                <w:rFonts w:hint="eastAsia" w:ascii="宋体" w:hAnsi="宋体"/>
                <w:color w:val="000000"/>
                <w:sz w:val="20"/>
                <w:szCs w:val="20"/>
                <w:lang w:val="en-US" w:eastAsia="zh-CN"/>
              </w:rPr>
              <w:t>销售服务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pacing w:val="-10"/>
                <w:sz w:val="20"/>
                <w:szCs w:val="20"/>
              </w:rPr>
              <w:t>主要设备：</w:t>
            </w:r>
            <w:r>
              <w:rPr>
                <w:rFonts w:hint="eastAsia" w:ascii="宋体" w:hAnsi="宋体"/>
                <w:color w:val="000000"/>
                <w:spacing w:val="-10"/>
                <w:sz w:val="20"/>
                <w:szCs w:val="20"/>
                <w:lang w:val="en-US" w:eastAsia="zh-CN"/>
              </w:rPr>
              <w:t>电脑、车辆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rPr>
              <w:sym w:font="Wingdings 2" w:char="0052"/>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eastAsia" w:ascii="宋体" w:eastAsia="宋体"/>
                <w:color w:val="000000"/>
                <w:sz w:val="20"/>
                <w:szCs w:val="20"/>
                <w:lang w:val="en-US" w:eastAsia="zh-CN"/>
              </w:rPr>
            </w:pPr>
            <w:r>
              <w:rPr>
                <w:rFonts w:hint="eastAsia" w:ascii="宋体"/>
                <w:color w:val="000000"/>
                <w:sz w:val="20"/>
                <w:szCs w:val="20"/>
              </w:rPr>
              <w:t>监视和测量设备（请简述主要监视和测量设备）：</w:t>
            </w: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hint="eastAsia" w:ascii="宋体"/>
                <w:color w:val="000000"/>
                <w:sz w:val="20"/>
                <w:szCs w:val="20"/>
              </w:rPr>
            </w:pPr>
            <w:r>
              <w:rPr>
                <w:rFonts w:hint="eastAsia" w:ascii="宋体"/>
                <w:color w:val="000000"/>
                <w:sz w:val="20"/>
                <w:szCs w:val="20"/>
              </w:rPr>
              <w:t>办公环境良好，自然通风，温度、湿度、采光等满足要求；配置有空调；</w:t>
            </w:r>
          </w:p>
          <w:p>
            <w:pPr>
              <w:rPr>
                <w:rFonts w:ascii="宋体"/>
                <w:color w:val="000000"/>
                <w:sz w:val="20"/>
                <w:szCs w:val="20"/>
              </w:rPr>
            </w:pPr>
            <w:r>
              <w:rPr>
                <w:rFonts w:hint="eastAsia" w:ascii="宋体"/>
                <w:color w:val="000000"/>
                <w:sz w:val="20"/>
                <w:szCs w:val="20"/>
              </w:rPr>
              <w:t>查见配置有灭火器，状态良好；监控摄像头运行正常；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重要环境因素有：潜在火灾、能源消耗、固废排放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针对重要环境因素建立了运行控制程序：环境因素和危险源识别评价与控制程序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针对重要环境因素是否明确了监视和测量的要求：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rPr>
              <w:sym w:font="Wingdings 2" w:char="0052"/>
            </w:r>
            <w:r>
              <w:rPr>
                <w:rFonts w:hint="eastAsia" w:ascii="宋体"/>
                <w:color w:val="000000"/>
                <w:sz w:val="20"/>
                <w:szCs w:val="20"/>
              </w:rPr>
              <w:t>是□否，识别是否充分</w:t>
            </w:r>
            <w:r>
              <w:rPr>
                <w:rFonts w:hint="eastAsia" w:ascii="宋体"/>
                <w:color w:val="000000"/>
                <w:sz w:val="20"/>
                <w:szCs w:val="20"/>
              </w:rPr>
              <w:sym w:font="Wingdings 2" w:char="0052"/>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rPr>
              <w:sym w:font="Wingdings 2" w:char="0052"/>
            </w:r>
            <w:r>
              <w:rPr>
                <w:rFonts w:hint="eastAsia" w:ascii="宋体"/>
                <w:color w:val="000000"/>
                <w:sz w:val="20"/>
                <w:szCs w:val="20"/>
              </w:rPr>
              <w:t>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应急预案有：火灾应急预案演练</w:t>
            </w:r>
            <w:r>
              <w:rPr>
                <w:rFonts w:hint="eastAsia" w:ascii="宋体"/>
                <w:color w:val="000000"/>
                <w:sz w:val="20"/>
                <w:szCs w:val="20"/>
                <w:lang w:eastAsia="zh-CN"/>
              </w:rPr>
              <w:t>、</w:t>
            </w:r>
            <w:r>
              <w:rPr>
                <w:rFonts w:hint="eastAsia" w:ascii="宋体"/>
                <w:color w:val="000000"/>
                <w:sz w:val="20"/>
                <w:szCs w:val="20"/>
              </w:rPr>
              <w:t>触电应急救援演练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不可接受风险有：触电伤害、潜在火灾、交通意外伤害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针对不可接受风险建立了运行控制程序：环境因素和危险源识别评价与控制程序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针对不可接受风险是否明确了监视和测量的要求：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rPr>
              <w:sym w:font="Wingdings 2" w:char="0052"/>
            </w:r>
            <w:r>
              <w:rPr>
                <w:rFonts w:hint="eastAsia" w:ascii="宋体"/>
                <w:color w:val="000000"/>
                <w:sz w:val="20"/>
                <w:szCs w:val="20"/>
              </w:rPr>
              <w:t>是□否，识别是否充分</w:t>
            </w:r>
            <w:r>
              <w:rPr>
                <w:rFonts w:hint="eastAsia" w:ascii="宋体"/>
                <w:color w:val="000000"/>
                <w:sz w:val="20"/>
                <w:szCs w:val="20"/>
              </w:rPr>
              <w:sym w:font="Wingdings 2" w:char="0052"/>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rPr>
              <w:sym w:font="Wingdings 2" w:char="0052"/>
            </w:r>
            <w:r>
              <w:rPr>
                <w:rFonts w:hint="eastAsia" w:ascii="宋体"/>
                <w:color w:val="000000"/>
                <w:sz w:val="20"/>
                <w:szCs w:val="20"/>
              </w:rPr>
              <w:t>是□否□充分□需完善</w:t>
            </w:r>
          </w:p>
        </w:tc>
      </w:tr>
    </w:tbl>
    <w:p>
      <w:pPr>
        <w:spacing w:before="156" w:beforeLines="50" w:after="62" w:afterLines="20" w:line="360" w:lineRule="exact"/>
        <w:ind w:firstLine="217" w:firstLineChars="100"/>
        <w:rPr>
          <w:rFonts w:hint="eastAsia" w:ascii="宋体" w:hAnsi="宋体"/>
          <w:b/>
          <w:color w:val="000000"/>
          <w:spacing w:val="-2"/>
          <w:sz w:val="22"/>
          <w:szCs w:val="22"/>
        </w:rPr>
      </w:pPr>
    </w:p>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12</w:t>
            </w:r>
            <w:r>
              <w:rPr>
                <w:rFonts w:hint="eastAsia" w:ascii="宋体"/>
                <w:color w:val="000000"/>
                <w:sz w:val="20"/>
                <w:szCs w:val="20"/>
              </w:rPr>
              <w:t>人，其中管理人员：</w:t>
            </w:r>
            <w:r>
              <w:rPr>
                <w:rFonts w:hint="eastAsia" w:ascii="宋体"/>
                <w:color w:val="000000"/>
                <w:sz w:val="20"/>
                <w:szCs w:val="20"/>
                <w:lang w:val="en-US" w:eastAsia="zh-CN"/>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eastAsia"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供销部</w:t>
            </w:r>
          </w:p>
          <w:p>
            <w:pPr>
              <w:spacing w:line="360" w:lineRule="auto"/>
              <w:rPr>
                <w:rFonts w:hint="eastAsia" w:ascii="宋体" w:eastAsia="宋体"/>
                <w:b/>
                <w:color w:val="000000"/>
                <w:sz w:val="20"/>
                <w:szCs w:val="20"/>
                <w:lang w:val="en-US" w:eastAsia="zh-CN"/>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销售</w:t>
            </w:r>
          </w:p>
          <w:p>
            <w:pPr>
              <w:spacing w:line="360" w:lineRule="auto"/>
              <w:rPr>
                <w:rFonts w:hint="eastAsia"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hint="eastAsia"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供销部</w:t>
            </w:r>
          </w:p>
          <w:p>
            <w:pPr>
              <w:spacing w:line="260" w:lineRule="exact"/>
              <w:rPr>
                <w:rFonts w:hint="eastAsia"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办公室</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hint="eastAsia"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供销部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办公室</w:t>
            </w: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p>
          <w:p>
            <w:pPr>
              <w:spacing w:line="260" w:lineRule="exact"/>
              <w:rPr>
                <w:rFonts w:hint="eastAsia" w:ascii="宋体" w:hAnsi="宋体"/>
                <w:b/>
                <w:color w:val="000000"/>
                <w:sz w:val="20"/>
                <w:szCs w:val="20"/>
              </w:rPr>
            </w:pPr>
            <w:r>
              <w:rPr>
                <w:rFonts w:hint="eastAsia" w:ascii="宋体" w:hAnsi="宋体"/>
                <w:b/>
                <w:color w:val="000000"/>
                <w:sz w:val="20"/>
                <w:szCs w:val="20"/>
              </w:rPr>
              <w:t>2021年3月1-2日，对各部门进行了内审，保留了内审计划、内审记录、不符合报告、内审报告；本次内审开具不符合报告1份，已整改，有整改验收记录；</w:t>
            </w:r>
          </w:p>
          <w:p>
            <w:pPr>
              <w:spacing w:line="260" w:lineRule="exact"/>
              <w:rPr>
                <w:rFonts w:ascii="宋体" w:hAnsi="宋体"/>
                <w:b/>
                <w:color w:val="000000"/>
                <w:sz w:val="20"/>
                <w:szCs w:val="20"/>
              </w:rPr>
            </w:pPr>
            <w:r>
              <w:rPr>
                <w:rFonts w:hint="eastAsia" w:ascii="宋体" w:hAnsi="宋体"/>
                <w:b/>
                <w:color w:val="000000"/>
                <w:sz w:val="20"/>
                <w:szCs w:val="20"/>
              </w:rPr>
              <w:t>内审覆盖了管理体系范围内的活动及标准的要求；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eastAsia" w:ascii="宋体" w:eastAsia="宋体"/>
                <w:b/>
                <w:color w:val="000000"/>
                <w:sz w:val="20"/>
                <w:szCs w:val="20"/>
                <w:lang w:val="en-US" w:eastAsia="zh-CN"/>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eastAsia" w:ascii="宋体" w:hAnsi="宋体"/>
                <w:b/>
                <w:color w:val="000000"/>
                <w:sz w:val="20"/>
                <w:szCs w:val="20"/>
              </w:rPr>
            </w:pPr>
            <w:r>
              <w:rPr>
                <w:rFonts w:hint="eastAsia" w:ascii="宋体" w:hAnsi="宋体"/>
                <w:b/>
                <w:color w:val="000000"/>
                <w:sz w:val="20"/>
                <w:szCs w:val="20"/>
              </w:rPr>
              <w:t>了解内审结论是什么？</w:t>
            </w:r>
          </w:p>
          <w:p>
            <w:pPr>
              <w:spacing w:line="260" w:lineRule="exact"/>
              <w:rPr>
                <w:rFonts w:ascii="宋体"/>
                <w:b/>
                <w:color w:val="000000"/>
                <w:sz w:val="20"/>
                <w:szCs w:val="20"/>
              </w:rPr>
            </w:pPr>
            <w:r>
              <w:rPr>
                <w:rFonts w:hint="eastAsia" w:ascii="宋体" w:hAnsi="宋体"/>
                <w:b/>
                <w:color w:val="000000"/>
                <w:sz w:val="20"/>
                <w:szCs w:val="20"/>
              </w:rPr>
              <w:t>内审结论为：三体系运行基本良好，运行达到一定的效果，基本符合标准的要求，但仍存在不足，各部门应举一反三，对类似问题予以整改。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p>
          <w:p>
            <w:pPr>
              <w:spacing w:line="260" w:lineRule="exact"/>
              <w:rPr>
                <w:rFonts w:hint="eastAsia" w:ascii="宋体" w:hAnsi="宋体"/>
                <w:b/>
                <w:color w:val="000000"/>
                <w:sz w:val="20"/>
                <w:szCs w:val="20"/>
              </w:rPr>
            </w:pPr>
            <w:r>
              <w:rPr>
                <w:rFonts w:hint="eastAsia" w:ascii="宋体" w:hAnsi="宋体"/>
                <w:b/>
                <w:color w:val="000000"/>
                <w:sz w:val="20"/>
                <w:szCs w:val="20"/>
              </w:rPr>
              <w:t>2021年3月10日在公司会议室由郭荣春总经理主持召开管理评审会议；</w:t>
            </w:r>
          </w:p>
          <w:p>
            <w:pPr>
              <w:spacing w:line="260" w:lineRule="exact"/>
              <w:rPr>
                <w:rFonts w:ascii="宋体" w:hAnsi="宋体"/>
                <w:b/>
                <w:color w:val="000000"/>
                <w:sz w:val="20"/>
                <w:szCs w:val="20"/>
              </w:rPr>
            </w:pPr>
            <w:r>
              <w:rPr>
                <w:rFonts w:hint="eastAsia" w:ascii="宋体" w:hAnsi="宋体"/>
                <w:b/>
                <w:color w:val="000000"/>
                <w:sz w:val="20"/>
                <w:szCs w:val="20"/>
              </w:rPr>
              <w:t>保留管理评审计划、管理评审报告、管理评审会议纪要、签到表等；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p>
          <w:p>
            <w:pPr>
              <w:spacing w:line="260" w:lineRule="exact"/>
              <w:rPr>
                <w:rFonts w:hint="eastAsia" w:ascii="宋体" w:hAnsi="宋体" w:eastAsia="宋体"/>
                <w:b/>
                <w:color w:val="000000"/>
                <w:sz w:val="20"/>
                <w:szCs w:val="20"/>
                <w:lang w:val="en-US" w:eastAsia="zh-CN"/>
              </w:rPr>
            </w:pP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p>
          <w:p>
            <w:pPr>
              <w:spacing w:line="260" w:lineRule="exact"/>
              <w:rPr>
                <w:rFonts w:ascii="宋体" w:hAnsi="宋体"/>
                <w:b/>
                <w:color w:val="000000"/>
                <w:sz w:val="20"/>
                <w:szCs w:val="20"/>
              </w:rPr>
            </w:pPr>
            <w:r>
              <w:rPr>
                <w:rFonts w:hint="eastAsia" w:ascii="宋体" w:hAnsi="宋体"/>
                <w:b/>
                <w:color w:val="000000"/>
                <w:sz w:val="20"/>
                <w:szCs w:val="20"/>
              </w:rPr>
              <w:t>管理评审结论：公司的管理体系的建立和运行是充分的、适宜的、有效的。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9497" w:type="dxa"/>
            <w:gridSpan w:val="2"/>
          </w:tcPr>
          <w:p>
            <w:pPr>
              <w:widowControl/>
              <w:jc w:val="left"/>
              <w:rPr>
                <w:rFonts w:ascii="宋体" w:hAns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w:t>
            </w:r>
          </w:p>
          <w:p>
            <w:pPr>
              <w:widowControl/>
              <w:jc w:val="left"/>
              <w:rPr>
                <w:rFonts w:ascii="宋体"/>
                <w:b/>
                <w:color w:val="000000"/>
                <w:szCs w:val="21"/>
              </w:rPr>
            </w:pPr>
            <w:r>
              <w:rPr>
                <w:rFonts w:hint="eastAsia" w:ascii="宋体" w:hAnsi="宋体"/>
                <w:b/>
                <w:color w:val="000000"/>
                <w:sz w:val="20"/>
                <w:szCs w:val="20"/>
                <w:lang w:val="en-US" w:eastAsia="zh-CN"/>
              </w:rPr>
              <w:t>是</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hint="eastAsia" w:ascii="宋体" w:hAnsi="宋体"/>
          <w:b/>
          <w:color w:val="000000"/>
          <w:sz w:val="20"/>
          <w:szCs w:val="20"/>
        </w:rPr>
      </w:pPr>
      <w:r>
        <w:rPr>
          <w:rFonts w:hint="eastAsia" w:ascii="宋体" w:hAnsi="宋体"/>
          <w:b/>
          <w:color w:val="000000"/>
          <w:sz w:val="20"/>
          <w:szCs w:val="20"/>
        </w:rPr>
        <w:sym w:font="Wingdings 2" w:char="0052"/>
      </w:r>
      <w:r>
        <w:rPr>
          <w:rFonts w:hint="eastAsia" w:ascii="宋体" w:hAnsi="宋体"/>
          <w:b/>
          <w:color w:val="000000"/>
          <w:sz w:val="20"/>
          <w:szCs w:val="20"/>
        </w:rPr>
        <w:t>范围无变化见初定的管理体系认证范围：办公用品、体育用品、日用品、劳动保护用品、文具用品、纸制品的销售及所涉及场所的相关环境管理/职业健康安全管理活动</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20" w:firstLineChars="100"/>
        <w:rPr>
          <w:rFonts w:ascii="宋体"/>
          <w:b/>
          <w:bCs/>
          <w:color w:val="000000"/>
          <w:sz w:val="26"/>
          <w:szCs w:val="26"/>
        </w:rPr>
      </w:pPr>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1851025</wp:posOffset>
            </wp:positionH>
            <wp:positionV relativeFrom="paragraph">
              <wp:posOffset>208915</wp:posOffset>
            </wp:positionV>
            <wp:extent cx="845185" cy="509270"/>
            <wp:effectExtent l="0" t="0" r="12065" b="5080"/>
            <wp:wrapNone/>
            <wp:docPr id="1" name="图片 1"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褚敏杰"/>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845185" cy="509270"/>
                    </a:xfrm>
                    <a:prstGeom prst="rect">
                      <a:avLst/>
                    </a:prstGeom>
                    <a:noFill/>
                    <a:ln>
                      <a:noFill/>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80" w:firstLineChars="400"/>
        <w:rPr>
          <w:rFonts w:ascii="宋体"/>
          <w:b/>
          <w:color w:val="000000"/>
        </w:rPr>
      </w:pPr>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1887220</wp:posOffset>
            </wp:positionH>
            <wp:positionV relativeFrom="paragraph">
              <wp:posOffset>10160</wp:posOffset>
            </wp:positionV>
            <wp:extent cx="728980" cy="447675"/>
            <wp:effectExtent l="0" t="0" r="13970" b="9525"/>
            <wp:wrapNone/>
            <wp:docPr id="3" name="图片 3" descr="签名-文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签名-文波"/>
                    <pic:cNvPicPr>
                      <a:picLocks noChangeAspect="1"/>
                    </pic:cNvPicPr>
                  </pic:nvPicPr>
                  <pic:blipFill>
                    <a:blip r:embed="rId7"/>
                    <a:stretch>
                      <a:fillRect/>
                    </a:stretch>
                  </pic:blipFill>
                  <pic:spPr>
                    <a:xfrm>
                      <a:off x="0" y="0"/>
                      <a:ext cx="728980" cy="447675"/>
                    </a:xfrm>
                    <a:prstGeom prst="rect">
                      <a:avLst/>
                    </a:prstGeom>
                    <a:noFill/>
                    <a:ln>
                      <a:noFill/>
                    </a:ln>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2021.3.26</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9A8569F"/>
    <w:rsid w:val="234D40FB"/>
    <w:rsid w:val="45CF3F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semiHidden/>
    <w:unhideWhenUsed/>
    <w:uiPriority w:val="99"/>
    <w:pPr>
      <w:spacing w:after="120" w:afterLines="0" w:afterAutospacing="0"/>
    </w:p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locked/>
    <w:uiPriority w:val="99"/>
    <w:rPr>
      <w:rFonts w:ascii="Times New Roman" w:hAnsi="Times New Roman" w:eastAsia="宋体" w:cs="Times New Roman"/>
      <w:sz w:val="18"/>
      <w:szCs w:val="18"/>
    </w:rPr>
  </w:style>
  <w:style w:type="character" w:customStyle="1" w:styleId="11">
    <w:name w:val="页脚 字符"/>
    <w:link w:val="4"/>
    <w:qFormat/>
    <w:locked/>
    <w:uiPriority w:val="99"/>
    <w:rPr>
      <w:rFonts w:ascii="Times New Roman" w:hAnsi="Times New Roman" w:eastAsia="宋体" w:cs="Times New Roman"/>
      <w:sz w:val="18"/>
      <w:szCs w:val="18"/>
    </w:rPr>
  </w:style>
  <w:style w:type="character" w:customStyle="1" w:styleId="12">
    <w:name w:val="页眉 字符"/>
    <w:link w:val="5"/>
    <w:qFormat/>
    <w:locked/>
    <w:uiPriority w:val="99"/>
    <w:rPr>
      <w:rFonts w:ascii="Calibri" w:hAnsi="Calibri" w:eastAsia="宋体" w:cs="Times New Roman"/>
      <w:sz w:val="18"/>
      <w:szCs w:val="18"/>
    </w:rPr>
  </w:style>
  <w:style w:type="character" w:customStyle="1" w:styleId="13">
    <w:name w:val="副标题 字符"/>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4</TotalTime>
  <ScaleCrop>false</ScaleCrop>
  <LinksUpToDate>false</LinksUpToDate>
  <CharactersWithSpaces>6844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lenovo1018</cp:lastModifiedBy>
  <dcterms:modified xsi:type="dcterms:W3CDTF">2021-03-27T08:46:16Z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