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江苏一见达环保有限公司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964" w:firstLineChars="400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现场审核发现车间氧气瓶和乙烯瓶摆放安全距离不够。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43180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100330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964" w:firstLineChars="400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358140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2021.3.20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10028" w:type="dxa"/>
          </w:tcPr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车间氧气瓶和乙烯瓶摆放安全距离不够。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drawing>
                <wp:inline distT="0" distB="0" distL="114300" distR="114300">
                  <wp:extent cx="2419350" cy="1900555"/>
                  <wp:effectExtent l="0" t="0" r="3810" b="4445"/>
                  <wp:docPr id="5" name="图片 5" descr="6980cea734e99d96462bd446692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980cea734e99d96462bd44669237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9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eastAsia="方正仿宋简体"/>
                <w:b/>
                <w:lang w:val="en-US" w:eastAsia="zh-CN"/>
              </w:rPr>
              <w:t>将氧气瓶和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乙烯瓶分开放置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drawing>
                <wp:inline distT="0" distB="0" distL="114300" distR="114300">
                  <wp:extent cx="2549525" cy="1696085"/>
                  <wp:effectExtent l="0" t="0" r="10795" b="10795"/>
                  <wp:docPr id="6" name="图片 6" descr="774fae8153ff12b0875730fdc7fa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74fae8153ff12b0875730fdc7fa97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对ISO45001-2018和GB/14001-2016标准8.4不熟悉，导致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氧气瓶和乙烯瓶摆放安全距离不够。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将氧气瓶和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乙烯瓶分开放置。</w:t>
            </w:r>
          </w:p>
          <w:p>
            <w:pPr>
              <w:numPr>
                <w:ilvl w:val="0"/>
                <w:numId w:val="1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对相关人员进行ISO45001-2018和GB/14001-2016标准8.4培训。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对于生产现场全面排查，未发现不符合问题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以上纠正措施有效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2021.3.20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  <w:r>
              <w:rPr>
                <w:rFonts w:hint="eastAsia" w:eastAsia="方正仿宋简体"/>
                <w:b/>
                <w:lang w:val="en-US" w:eastAsia="zh-CN"/>
              </w:rPr>
              <w:t>2021.3.20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培训记录表</w:t>
      </w:r>
    </w:p>
    <w:p>
      <w:pPr>
        <w:ind w:hanging="105"/>
        <w:rPr>
          <w:rFonts w:ascii="宋体" w:hAnsi="宋体"/>
        </w:rPr>
      </w:pPr>
      <w:r>
        <w:rPr>
          <w:rFonts w:hint="eastAsia" w:ascii="宋体" w:hAnsi="宋体"/>
        </w:rPr>
        <w:t>编号：</w:t>
      </w:r>
      <w:r>
        <w:rPr>
          <w:rFonts w:hint="eastAsia" w:ascii="宋体" w:hAnsi="宋体"/>
          <w:szCs w:val="21"/>
        </w:rPr>
        <w:t>QR-7.2-02</w:t>
      </w:r>
    </w:p>
    <w:tbl>
      <w:tblPr>
        <w:tblStyle w:val="4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52"/>
        <w:gridCol w:w="3685"/>
        <w:gridCol w:w="1182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培训名称</w:t>
            </w:r>
          </w:p>
        </w:tc>
        <w:tc>
          <w:tcPr>
            <w:tcW w:w="3685" w:type="dxa"/>
            <w:vAlign w:val="center"/>
          </w:tcPr>
          <w:p>
            <w:pPr>
              <w:ind w:firstLine="1260" w:firstLineChars="6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标准培训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培训地点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公司会议室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培训对象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培训人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陈国忠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培训记录</w:t>
            </w:r>
          </w:p>
        </w:tc>
        <w:tc>
          <w:tcPr>
            <w:tcW w:w="847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培训目的：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防止生产现场出现安全隐患。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7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培训内容：</w:t>
            </w:r>
          </w:p>
          <w:p>
            <w:pPr>
              <w:ind w:firstLine="630" w:firstLineChars="3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ISO45001-2018和GB/14001-2016标准8.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7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人员签到：</w:t>
            </w: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谈国锋     杨迪     张敏     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培训有效性评价</w:t>
            </w:r>
          </w:p>
        </w:tc>
        <w:tc>
          <w:tcPr>
            <w:tcW w:w="8474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通过培训，相关人员对标准条款有了更深的了解，对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生产现场安全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重要性有了更深一步的理解，大家表示在今后的工作中，一定按照标准及体系文件的要求去执行，杜绝类似情况再次发生，培训达到预期效果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评价人：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陈国忠</w:t>
            </w:r>
            <w:r>
              <w:rPr>
                <w:rFonts w:hint="eastAsia" w:ascii="宋体" w:hAnsi="宋体"/>
                <w:szCs w:val="21"/>
              </w:rPr>
              <w:t xml:space="preserve">     日期：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7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eastAsia="方正仿宋简体"/>
          <w:b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DBAF"/>
    <w:multiLevelType w:val="singleLevel"/>
    <w:tmpl w:val="4996DB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0B2268"/>
    <w:rsid w:val="3C1269B5"/>
    <w:rsid w:val="47E26C1C"/>
    <w:rsid w:val="584A5FC3"/>
    <w:rsid w:val="598431F9"/>
    <w:rsid w:val="5D626234"/>
    <w:rsid w:val="6E742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2021-03-20T05:57:34Z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579B65BFF55740E795B3830876C39921</vt:lpwstr>
  </property>
</Properties>
</file>