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0198-2021-EO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江苏一见达环保有限公司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E:18.05.07,29.12.00</w:t>
            </w:r>
          </w:p>
          <w:p>
            <w:pPr>
              <w:spacing w:line="240" w:lineRule="exact"/>
              <w:jc w:val="center"/>
              <w:rPr>
                <w:b/>
                <w:color w:val="000000"/>
                <w:sz w:val="20"/>
                <w:szCs w:val="20"/>
              </w:rPr>
            </w:pPr>
            <w:r>
              <w:rPr>
                <w:b/>
                <w:color w:val="000000"/>
                <w:sz w:val="20"/>
                <w:szCs w:val="20"/>
              </w:rPr>
              <w:t>O:18.05.07,29.12.00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E:18.05.07,29.12.00</w:t>
            </w:r>
          </w:p>
          <w:p>
            <w:pPr>
              <w:spacing w:line="240" w:lineRule="exact"/>
              <w:jc w:val="center"/>
              <w:rPr>
                <w:b/>
                <w:color w:val="000000"/>
                <w:sz w:val="20"/>
                <w:szCs w:val="20"/>
              </w:rPr>
            </w:pPr>
            <w:r>
              <w:rPr>
                <w:b/>
                <w:color w:val="000000"/>
                <w:sz w:val="20"/>
                <w:szCs w:val="20"/>
              </w:rPr>
              <w:t>O:18.05.07,29.12.00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江苏一见达环保有限公司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宜兴市高塍镇高遥村新裕泰华路</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214200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宜兴市高塍镇高遥村新裕泰华路</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214200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张敏</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15006151568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陈国忠</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rFonts w:hint="eastAsia" w:ascii="宋体"/>
                <w:b/>
                <w:color w:val="000000"/>
                <w:sz w:val="20"/>
                <w:szCs w:val="20"/>
                <w:lang w:val="en-US" w:eastAsia="zh-CN"/>
              </w:rPr>
              <w:t>徐健</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604208583@qq.com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E：污水处理设备制造、销售；环保设备、环保填料、净水设备的销售所涉及场所的相关环境管理活动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O：污水处理设备制造、销售；环保设备、环保填料、净水设备的销售所涉及场所的相关职业健康安全管理活动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E：18.05.07;29.12.00</w:t>
            </w:r>
          </w:p>
          <w:p>
            <w:pPr>
              <w:spacing w:line="280" w:lineRule="exact"/>
              <w:rPr>
                <w:rFonts w:ascii="宋体"/>
                <w:b/>
                <w:color w:val="000000"/>
                <w:sz w:val="20"/>
                <w:szCs w:val="20"/>
              </w:rPr>
            </w:pPr>
            <w:r>
              <w:rPr>
                <w:rFonts w:ascii="宋体"/>
                <w:b/>
                <w:color w:val="000000"/>
                <w:sz w:val="20"/>
                <w:szCs w:val="20"/>
              </w:rPr>
              <w:t>O：18.05.07;29.12.00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管理手册、程序文件、重要环境因素、不可接受风险、法律法规清单、特种设备等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rPr>
      </w:pPr>
      <w:r>
        <w:rPr>
          <w:rFonts w:hint="eastAsia" w:ascii="宋体" w:hAnsi="宋体"/>
          <w:b/>
          <w:color w:val="000000"/>
          <w:sz w:val="20"/>
          <w:szCs w:val="20"/>
        </w:rPr>
        <w:t>部门：</w:t>
      </w:r>
      <w:r>
        <w:rPr>
          <w:rFonts w:hint="eastAsia" w:ascii="宋体" w:hAnsi="宋体"/>
          <w:b/>
          <w:color w:val="000000"/>
          <w:sz w:val="20"/>
          <w:szCs w:val="20"/>
          <w:lang w:val="en-US" w:eastAsia="zh-CN"/>
        </w:rPr>
        <w:t>综合部、营销部、制造部、质技部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污水处理设备制造、销售；环保设备、环保填料、净水设备的销售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综合部、营销部、制造部、质技部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宜兴市高塍镇高遥村新裕泰华路</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ind w:firstLine="435"/>
              <w:rPr>
                <w:rFonts w:hint="eastAsia"/>
                <w:color w:val="000000"/>
                <w:lang w:eastAsia="zh-CN"/>
              </w:rPr>
            </w:pPr>
            <w:r>
              <w:rPr>
                <w:rFonts w:hint="eastAsia"/>
                <w:color w:val="000000"/>
                <w:lang w:eastAsia="zh-CN"/>
              </w:rPr>
              <w:t>污水处理设备的制造：</w:t>
            </w:r>
          </w:p>
          <w:p>
            <w:pPr>
              <w:ind w:firstLine="435"/>
              <w:rPr>
                <w:rFonts w:hint="eastAsia"/>
                <w:color w:val="000000"/>
                <w:lang w:eastAsia="zh-CN"/>
              </w:rPr>
            </w:pPr>
            <w:r>
              <w:rPr>
                <w:rFonts w:hint="eastAsia"/>
                <w:color w:val="000000"/>
                <w:lang w:eastAsia="zh-CN"/>
              </w:rPr>
              <w:t>落料—成型—焊接</w:t>
            </w:r>
            <w:r>
              <w:rPr>
                <w:rFonts w:hint="eastAsia"/>
                <w:color w:val="000000"/>
                <w:lang w:val="en-US" w:eastAsia="zh-CN"/>
              </w:rPr>
              <w:t xml:space="preserve">* </w:t>
            </w:r>
            <w:r>
              <w:rPr>
                <w:rFonts w:hint="eastAsia"/>
                <w:color w:val="000000"/>
                <w:lang w:eastAsia="zh-CN"/>
              </w:rPr>
              <w:t>—组装—检验</w:t>
            </w:r>
          </w:p>
          <w:p>
            <w:pPr>
              <w:ind w:firstLine="435"/>
              <w:rPr>
                <w:rFonts w:hint="eastAsia"/>
                <w:color w:val="000000"/>
                <w:lang w:eastAsia="zh-CN"/>
              </w:rPr>
            </w:pPr>
            <w:r>
              <w:rPr>
                <w:rFonts w:hint="eastAsia"/>
                <w:color w:val="000000"/>
                <w:lang w:eastAsia="zh-CN"/>
              </w:rPr>
              <w:t>销售：</w:t>
            </w:r>
          </w:p>
          <w:p>
            <w:pPr>
              <w:ind w:firstLine="435"/>
              <w:rPr>
                <w:rFonts w:ascii="宋体"/>
                <w:color w:val="000000"/>
                <w:sz w:val="20"/>
                <w:szCs w:val="20"/>
              </w:rPr>
            </w:pPr>
            <w:r>
              <w:rPr>
                <w:rFonts w:hint="eastAsia"/>
                <w:color w:val="000000"/>
                <w:lang w:eastAsia="zh-CN"/>
              </w:rPr>
              <w:t>订单—进货检验—入库—出库检验—发货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油漆外包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外包协议</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电焊机、切割机、台钻、行车、</w:t>
            </w:r>
            <w:r>
              <w:rPr>
                <w:rFonts w:hint="eastAsia" w:ascii="宋体" w:hAnsi="宋体"/>
                <w:color w:val="auto"/>
                <w:spacing w:val="-10"/>
                <w:sz w:val="20"/>
                <w:szCs w:val="20"/>
                <w:lang w:val="en-US" w:eastAsia="zh-CN"/>
              </w:rPr>
              <w:t>电脑、打印机、扫描仪、投影仪等生产办公设备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auto"/>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auto"/>
                <w:sz w:val="20"/>
                <w:szCs w:val="20"/>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auto"/>
                <w:sz w:val="20"/>
                <w:szCs w:val="20"/>
                <w:lang w:val="en-US" w:eastAsia="zh-CN"/>
              </w:rPr>
              <w:t>卷尺、游标卡尺等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auto"/>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潜在火灾、</w:t>
            </w:r>
            <w:r>
              <w:rPr>
                <w:rFonts w:hint="eastAsia"/>
                <w:szCs w:val="21"/>
                <w:lang w:val="en-US" w:eastAsia="zh-CN"/>
              </w:rPr>
              <w:t>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auto"/>
                <w:sz w:val="20"/>
                <w:szCs w:val="20"/>
                <w:lang w:val="en-US" w:eastAsia="zh-CN"/>
              </w:rPr>
              <w:t>火灾、</w:t>
            </w:r>
            <w:r>
              <w:rPr>
                <w:rFonts w:hint="eastAsia"/>
                <w:bCs w:val="0"/>
                <w:color w:val="auto"/>
                <w:spacing w:val="0"/>
                <w:szCs w:val="21"/>
                <w:lang w:val="en-US" w:eastAsia="zh-CN"/>
              </w:rPr>
              <w:t>机械伤害、触电</w:t>
            </w:r>
            <w:r>
              <w:rPr>
                <w:rFonts w:hint="eastAsia" w:ascii="宋体"/>
                <w:color w:val="auto"/>
                <w:sz w:val="20"/>
                <w:szCs w:val="20"/>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不可接受风险有：</w:t>
            </w:r>
            <w:r>
              <w:rPr>
                <w:rFonts w:hint="eastAsia"/>
                <w:bCs w:val="0"/>
                <w:spacing w:val="0"/>
                <w:szCs w:val="21"/>
              </w:rPr>
              <w:t>火灾</w:t>
            </w:r>
            <w:r>
              <w:rPr>
                <w:rFonts w:hint="eastAsia"/>
                <w:bCs w:val="0"/>
                <w:spacing w:val="0"/>
                <w:szCs w:val="21"/>
                <w:lang w:eastAsia="zh-CN"/>
              </w:rPr>
              <w:t>、</w:t>
            </w:r>
            <w:r>
              <w:rPr>
                <w:rFonts w:hint="eastAsia"/>
                <w:bCs w:val="0"/>
                <w:spacing w:val="0"/>
                <w:szCs w:val="21"/>
                <w:lang w:val="en-US" w:eastAsia="zh-CN"/>
              </w:rPr>
              <w:t>机械伤害和触电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综合部、制造部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综合部、制造部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000000"/>
                <w:sz w:val="20"/>
                <w:szCs w:val="20"/>
              </w:rPr>
              <w:t>公司于20</w:t>
            </w:r>
            <w:r>
              <w:rPr>
                <w:rFonts w:hint="eastAsia" w:ascii="宋体" w:hAnsi="宋体"/>
                <w:color w:val="000000"/>
                <w:sz w:val="20"/>
                <w:szCs w:val="20"/>
                <w:lang w:val="en-US" w:eastAsia="zh-CN"/>
              </w:rPr>
              <w:t>20</w:t>
            </w:r>
            <w:r>
              <w:rPr>
                <w:rFonts w:hint="eastAsia" w:ascii="宋体" w:hAnsi="宋体"/>
                <w:color w:val="000000"/>
                <w:sz w:val="20"/>
                <w:szCs w:val="20"/>
              </w:rPr>
              <w:t>.</w:t>
            </w:r>
            <w:r>
              <w:rPr>
                <w:rFonts w:hint="eastAsia" w:ascii="宋体" w:hAnsi="宋体"/>
                <w:color w:val="000000"/>
                <w:sz w:val="20"/>
                <w:szCs w:val="20"/>
                <w:lang w:val="en-US" w:eastAsia="zh-CN"/>
              </w:rPr>
              <w:t>12.1-2</w:t>
            </w:r>
            <w:r>
              <w:rPr>
                <w:rFonts w:hint="eastAsia" w:ascii="宋体" w:hAnsi="宋体"/>
                <w:color w:val="000000"/>
                <w:sz w:val="20"/>
                <w:szCs w:val="20"/>
              </w:rPr>
              <w:t>日进行一次内审，提供了内审计划、内审记录、不符合报告、内审报告等，发现了一个不符合，</w:t>
            </w:r>
            <w:r>
              <w:rPr>
                <w:rFonts w:hint="eastAsia"/>
                <w:szCs w:val="21"/>
              </w:rPr>
              <w:t>具体内容见审核记录</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s="宋体"/>
                <w:szCs w:val="21"/>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lang w:val="en-US" w:eastAsia="zh-CN"/>
              </w:rPr>
              <w:t>20</w:t>
            </w:r>
            <w:r>
              <w:rPr>
                <w:szCs w:val="21"/>
              </w:rPr>
              <w:t>.</w:t>
            </w:r>
            <w:r>
              <w:rPr>
                <w:rFonts w:hint="eastAsia"/>
                <w:szCs w:val="21"/>
                <w:lang w:val="en-US" w:eastAsia="zh-CN"/>
              </w:rPr>
              <w:t>12.15</w:t>
            </w:r>
            <w:r>
              <w:rPr>
                <w:rFonts w:hint="eastAsia"/>
                <w:szCs w:val="21"/>
              </w:rPr>
              <w:t>日召开了管理评审会议，由总经理主持，提供了管理评审报告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各部门基本按照管理体系标准要求实施已初步取得良好的效果。公司方针、目标及管理方案、管理体系文件、环境控制等符合公司目前发展状况，所配备的各类资源基本满足管理体系要求。公司环境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ind w:firstLine="210" w:firstLineChars="100"/>
        <w:rPr>
          <w:rFonts w:hint="eastAsia"/>
          <w:color w:val="000000"/>
          <w:szCs w:val="21"/>
        </w:rPr>
      </w:pPr>
      <w:r>
        <w:rPr>
          <w:rFonts w:hint="eastAsia" w:ascii="宋体" w:hAnsi="宋体"/>
          <w:szCs w:val="21"/>
        </w:rPr>
        <w:t>E：污水处理设备制造、销售；环保设备、环保填料、净水设备的销售所涉及场所的相关环境管理活动</w:t>
      </w:r>
    </w:p>
    <w:p>
      <w:pPr>
        <w:spacing w:before="156" w:beforeLines="50" w:after="62" w:afterLines="20" w:line="360" w:lineRule="exact"/>
        <w:ind w:firstLine="210" w:firstLineChars="100"/>
        <w:rPr>
          <w:rFonts w:hint="eastAsia" w:ascii="宋体" w:hAnsi="宋体"/>
          <w:szCs w:val="21"/>
        </w:rPr>
      </w:pPr>
      <w:r>
        <w:rPr>
          <w:rFonts w:hint="eastAsia" w:ascii="宋体" w:hAnsi="宋体"/>
          <w:szCs w:val="21"/>
        </w:rPr>
        <w:t xml:space="preserve">O：污水处理设备制造、销售；环保设备、环保填料、净水设备的销售所涉及场所的相关职业健康安全管理活动 </w:t>
      </w:r>
    </w:p>
    <w:p>
      <w:pPr>
        <w:spacing w:before="156" w:beforeLines="50" w:after="62" w:afterLines="20" w:line="360" w:lineRule="exact"/>
        <w:ind w:firstLine="210" w:firstLineChars="100"/>
        <w:rPr>
          <w:rFonts w:hint="eastAsia" w:ascii="宋体" w:hAnsi="宋体"/>
          <w:szCs w:val="21"/>
        </w:rPr>
      </w:pPr>
    </w:p>
    <w:p>
      <w:pPr>
        <w:spacing w:before="156" w:beforeLines="50" w:after="62" w:afterLines="20" w:line="360" w:lineRule="exact"/>
        <w:ind w:firstLine="210" w:firstLineChars="100"/>
        <w:rPr>
          <w:rFonts w:hint="eastAsia" w:ascii="宋体" w:hAnsi="宋体"/>
          <w:szCs w:val="21"/>
        </w:rPr>
      </w:pPr>
    </w:p>
    <w:p>
      <w:pPr>
        <w:spacing w:before="156" w:beforeLines="50" w:after="62" w:afterLines="20" w:line="360" w:lineRule="exact"/>
        <w:ind w:firstLine="210" w:firstLineChars="100"/>
        <w:rPr>
          <w:rFonts w:hint="eastAsia" w:ascii="宋体" w:hAnsi="宋体"/>
          <w:szCs w:val="21"/>
        </w:rPr>
      </w:pPr>
    </w:p>
    <w:p>
      <w:pPr>
        <w:spacing w:before="156" w:beforeLines="50" w:after="62" w:afterLines="20" w:line="360" w:lineRule="exact"/>
        <w:ind w:firstLine="240" w:firstLineChars="100"/>
        <w:rPr>
          <w:rFonts w:ascii="宋体"/>
          <w:b/>
          <w:bCs/>
          <w:color w:val="000000"/>
          <w:sz w:val="26"/>
          <w:szCs w:val="26"/>
        </w:rPr>
      </w:pPr>
      <w:r>
        <w:rPr>
          <w:rFonts w:ascii="宋体" w:hAnsi="宋体"/>
          <w:kern w:val="2"/>
          <w:sz w:val="24"/>
          <w:lang w:val="en-US" w:eastAsia="zh-CN" w:bidi="ar-SA"/>
        </w:rPr>
        <w:drawing>
          <wp:anchor distT="0" distB="0" distL="114300" distR="114300" simplePos="0" relativeHeight="251658240" behindDoc="0" locked="0" layoutInCell="1" allowOverlap="1">
            <wp:simplePos x="0" y="0"/>
            <wp:positionH relativeFrom="column">
              <wp:posOffset>1945640</wp:posOffset>
            </wp:positionH>
            <wp:positionV relativeFrom="paragraph">
              <wp:posOffset>284480</wp:posOffset>
            </wp:positionV>
            <wp:extent cx="1045210" cy="880745"/>
            <wp:effectExtent l="0" t="0" r="8890" b="8255"/>
            <wp:wrapSquare wrapText="bothSides"/>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6"/>
                    <a:stretch>
                      <a:fillRect/>
                    </a:stretch>
                  </pic:blipFill>
                  <pic:spPr>
                    <a:xfrm>
                      <a:off x="0" y="0"/>
                      <a:ext cx="1045210" cy="88074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1965325</wp:posOffset>
            </wp:positionH>
            <wp:positionV relativeFrom="paragraph">
              <wp:posOffset>114935</wp:posOffset>
            </wp:positionV>
            <wp:extent cx="951230" cy="457200"/>
            <wp:effectExtent l="0" t="0" r="1270" b="0"/>
            <wp:wrapNone/>
            <wp:docPr id="3" name="图片 3"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c7911244698576e8ebccb43c14a4c2"/>
                    <pic:cNvPicPr>
                      <a:picLocks noChangeAspect="1"/>
                    </pic:cNvPicPr>
                  </pic:nvPicPr>
                  <pic:blipFill>
                    <a:blip r:embed="rId7"/>
                    <a:stretch>
                      <a:fillRect/>
                    </a:stretch>
                  </pic:blipFill>
                  <pic:spPr>
                    <a:xfrm>
                      <a:off x="0" y="0"/>
                      <a:ext cx="951230" cy="4572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2021.3.18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ascii="宋体"/>
          <w:b/>
          <w:color w:val="000000"/>
          <w:sz w:val="20"/>
          <w:szCs w:val="20"/>
        </w:rPr>
        <w:t>江苏一见达环保有限公司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18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18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9961D4"/>
    <w:rsid w:val="4BDC3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2021-03-20T02:12:18Z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