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73B9F" w:rsidP="006174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0161-2021-QEO</w:t>
      </w:r>
      <w:bookmarkEnd w:id="0"/>
    </w:p>
    <w:p w:rsidR="00FB5842" w:rsidRDefault="00C73B9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73B9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73B9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山东智慧树科教仪器设备有限公司</w:t>
      </w:r>
      <w:bookmarkEnd w:id="1"/>
    </w:p>
    <w:p w:rsidR="00FB5842" w:rsidRDefault="00C73B9F" w:rsidP="006174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0640F9" w:rsidRPr="000640F9">
        <w:rPr>
          <w:b/>
          <w:color w:val="000000" w:themeColor="text1"/>
          <w:sz w:val="22"/>
          <w:szCs w:val="22"/>
        </w:rPr>
        <w:t>Shandong wisdom Shu science education instrument equipment co., ltd</w:t>
      </w:r>
      <w:r w:rsidR="000640F9">
        <w:rPr>
          <w:rFonts w:hint="eastAsia"/>
          <w:b/>
          <w:color w:val="000000" w:themeColor="text1"/>
          <w:sz w:val="22"/>
          <w:szCs w:val="22"/>
        </w:rPr>
        <w:t>.</w:t>
      </w:r>
      <w:proofErr w:type="gramEnd"/>
    </w:p>
    <w:p w:rsidR="00FB5842" w:rsidRDefault="00C73B9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鄄城县什集镇工业园</w:t>
      </w:r>
      <w:r>
        <w:rPr>
          <w:rFonts w:hint="eastAsia"/>
          <w:b/>
          <w:color w:val="000000" w:themeColor="text1"/>
          <w:sz w:val="22"/>
          <w:szCs w:val="22"/>
        </w:rPr>
        <w:t>666</w:t>
      </w:r>
      <w:r>
        <w:rPr>
          <w:rFonts w:hint="eastAsia"/>
          <w:b/>
          <w:color w:val="000000" w:themeColor="text1"/>
          <w:sz w:val="22"/>
          <w:szCs w:val="22"/>
        </w:rPr>
        <w:t>号</w:t>
      </w:r>
      <w:bookmarkEnd w:id="3"/>
      <w:r w:rsidR="0061748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C73B9F" w:rsidP="006174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640F9" w:rsidRPr="000640F9">
        <w:rPr>
          <w:b/>
          <w:color w:val="000000" w:themeColor="text1"/>
          <w:sz w:val="22"/>
          <w:szCs w:val="22"/>
        </w:rPr>
        <w:t xml:space="preserve">No.666, </w:t>
      </w:r>
      <w:proofErr w:type="spellStart"/>
      <w:r w:rsidR="000640F9" w:rsidRPr="000640F9">
        <w:rPr>
          <w:b/>
          <w:color w:val="000000" w:themeColor="text1"/>
          <w:sz w:val="22"/>
          <w:szCs w:val="22"/>
        </w:rPr>
        <w:t>Shiji</w:t>
      </w:r>
      <w:proofErr w:type="spellEnd"/>
      <w:r w:rsidR="000640F9" w:rsidRPr="000640F9">
        <w:rPr>
          <w:b/>
          <w:color w:val="000000" w:themeColor="text1"/>
          <w:sz w:val="22"/>
          <w:szCs w:val="22"/>
        </w:rPr>
        <w:t xml:space="preserve"> Town Industrial Park, </w:t>
      </w:r>
      <w:proofErr w:type="spellStart"/>
      <w:r w:rsidR="000640F9" w:rsidRPr="000640F9">
        <w:rPr>
          <w:b/>
          <w:color w:val="000000" w:themeColor="text1"/>
          <w:sz w:val="22"/>
          <w:szCs w:val="22"/>
        </w:rPr>
        <w:t>Juancheng</w:t>
      </w:r>
      <w:proofErr w:type="spellEnd"/>
      <w:r w:rsidR="000640F9" w:rsidRPr="000640F9">
        <w:rPr>
          <w:b/>
          <w:color w:val="000000" w:themeColor="text1"/>
          <w:sz w:val="22"/>
          <w:szCs w:val="22"/>
        </w:rPr>
        <w:t xml:space="preserve"> County</w:t>
      </w:r>
      <w:r w:rsidR="000640F9">
        <w:rPr>
          <w:rFonts w:hint="eastAsia"/>
          <w:b/>
          <w:color w:val="000000" w:themeColor="text1"/>
          <w:sz w:val="22"/>
          <w:szCs w:val="22"/>
        </w:rPr>
        <w:t>.</w:t>
      </w:r>
      <w:proofErr w:type="gramEnd"/>
    </w:p>
    <w:p w:rsidR="00FB5842" w:rsidRDefault="00C73B9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山东省菏泽市永昌路</w:t>
      </w:r>
      <w:r>
        <w:rPr>
          <w:rFonts w:hint="eastAsia"/>
          <w:b/>
          <w:color w:val="000000" w:themeColor="text1"/>
          <w:sz w:val="22"/>
          <w:szCs w:val="22"/>
        </w:rPr>
        <w:t>299</w:t>
      </w:r>
      <w:r>
        <w:rPr>
          <w:rFonts w:hint="eastAsia"/>
          <w:b/>
          <w:color w:val="000000" w:themeColor="text1"/>
          <w:sz w:val="22"/>
          <w:szCs w:val="22"/>
        </w:rPr>
        <w:t>号东方夏威夷大厦</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707</w:t>
      </w:r>
      <w:r>
        <w:rPr>
          <w:rFonts w:hint="eastAsia"/>
          <w:b/>
          <w:color w:val="000000" w:themeColor="text1"/>
          <w:sz w:val="22"/>
          <w:szCs w:val="22"/>
        </w:rPr>
        <w:t>室</w:t>
      </w:r>
      <w:bookmarkEnd w:id="5"/>
      <w:r w:rsidR="0061748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C73B9F" w:rsidP="006174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640F9" w:rsidRPr="000640F9">
        <w:rPr>
          <w:b/>
          <w:color w:val="000000" w:themeColor="text1"/>
          <w:sz w:val="22"/>
          <w:szCs w:val="22"/>
        </w:rPr>
        <w:t xml:space="preserve">Room 707, Building 1, Oriental Hawaii Building, No.299 </w:t>
      </w:r>
      <w:proofErr w:type="spellStart"/>
      <w:r w:rsidR="000640F9" w:rsidRPr="000640F9">
        <w:rPr>
          <w:b/>
          <w:color w:val="000000" w:themeColor="text1"/>
          <w:sz w:val="22"/>
          <w:szCs w:val="22"/>
        </w:rPr>
        <w:t>Yongchang</w:t>
      </w:r>
      <w:proofErr w:type="spellEnd"/>
      <w:r w:rsidR="000640F9" w:rsidRPr="000640F9">
        <w:rPr>
          <w:b/>
          <w:color w:val="000000" w:themeColor="text1"/>
          <w:sz w:val="22"/>
          <w:szCs w:val="22"/>
        </w:rPr>
        <w:t xml:space="preserve"> Road, </w:t>
      </w:r>
      <w:proofErr w:type="spellStart"/>
      <w:r w:rsidR="000640F9" w:rsidRPr="000640F9">
        <w:rPr>
          <w:b/>
          <w:color w:val="000000" w:themeColor="text1"/>
          <w:sz w:val="22"/>
          <w:szCs w:val="22"/>
        </w:rPr>
        <w:t>Heze</w:t>
      </w:r>
      <w:proofErr w:type="spellEnd"/>
      <w:r w:rsidR="000640F9" w:rsidRPr="000640F9">
        <w:rPr>
          <w:b/>
          <w:color w:val="000000" w:themeColor="text1"/>
          <w:sz w:val="22"/>
          <w:szCs w:val="22"/>
        </w:rPr>
        <w:t xml:space="preserve"> City, Shandong Province</w:t>
      </w:r>
      <w:r w:rsidR="000640F9">
        <w:rPr>
          <w:rFonts w:hint="eastAsia"/>
          <w:b/>
          <w:color w:val="000000" w:themeColor="text1"/>
          <w:sz w:val="22"/>
          <w:szCs w:val="22"/>
        </w:rPr>
        <w:t>.</w:t>
      </w:r>
      <w:proofErr w:type="gramEnd"/>
    </w:p>
    <w:p w:rsidR="00FB5842" w:rsidRDefault="00C73B9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73B9F" w:rsidP="006174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73B9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913717005887547187</w:t>
      </w:r>
      <w:bookmarkEnd w:id="7"/>
      <w:r w:rsidR="00617484">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13356201181</w:t>
      </w:r>
      <w:bookmarkEnd w:id="9"/>
    </w:p>
    <w:p w:rsidR="00FB5842" w:rsidRDefault="00C73B9F"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申慧</w:t>
      </w:r>
      <w:bookmarkEnd w:id="10"/>
      <w:r w:rsidR="00617484">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梁金现</w:t>
      </w:r>
      <w:bookmarkEnd w:id="11"/>
      <w:r w:rsidR="00617484">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C73B9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C73B9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640F9" w:rsidRDefault="000640F9">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C73B9F"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w:t>
      </w:r>
    </w:p>
    <w:p w:rsidR="0020051F" w:rsidRDefault="00C73B9F"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环境管理活动</w:t>
      </w:r>
    </w:p>
    <w:p w:rsidR="000640F9" w:rsidRDefault="00C73B9F"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的销售所涉及场所的职业健康安全管理活动</w:t>
      </w:r>
      <w:bookmarkEnd w:id="15"/>
    </w:p>
    <w:p w:rsidR="0020051F" w:rsidRDefault="00C73B9F"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0640F9" w:rsidRPr="000640F9">
        <w:rPr>
          <w:b/>
          <w:color w:val="000000" w:themeColor="text1"/>
          <w:sz w:val="22"/>
          <w:szCs w:val="22"/>
        </w:rPr>
        <w:t>Teaching instruments, laboratory equipment, student desks and chairs, student beds, kindergarten teaching AIDS, toys, musical, physical, aesthetic, health and labor equipment for primary and secondary schools, scientific and technological equipment, glass instruments, popular science instruments, environmental protection instruments, multimedia teaching equipment, digital classroom equipment, multifunctional classroom equipment, psychological consultation room equipment, comprehensive practice equipment, teaching robots, office furniture, office supplies, kitchen equipment, tableware, kitchen utensils, fitness equipment and curtains</w:t>
      </w:r>
      <w:r w:rsidR="000640F9">
        <w:rPr>
          <w:rFonts w:hint="eastAsia"/>
          <w:b/>
          <w:color w:val="000000" w:themeColor="text1"/>
          <w:sz w:val="22"/>
          <w:szCs w:val="22"/>
        </w:rPr>
        <w:t>.</w:t>
      </w:r>
    </w:p>
    <w:p w:rsidR="00FB5842" w:rsidRDefault="00D966C2" w:rsidP="0015041A">
      <w:pPr>
        <w:pStyle w:val="a3"/>
        <w:spacing w:line="240" w:lineRule="auto"/>
        <w:ind w:firstLine="0"/>
        <w:rPr>
          <w:b/>
          <w:color w:val="000000" w:themeColor="text1"/>
          <w:sz w:val="22"/>
          <w:szCs w:val="22"/>
          <w:u w:val="single"/>
        </w:rPr>
      </w:pPr>
    </w:p>
    <w:p w:rsidR="00FB5842" w:rsidRDefault="00C73B9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0640F9" w:rsidRPr="000640F9">
        <w:rPr>
          <w:b/>
          <w:color w:val="000000" w:themeColor="text1"/>
          <w:sz w:val="22"/>
          <w:szCs w:val="22"/>
        </w:rPr>
        <w:t xml:space="preserve">Teaching instruments, laboratory equipment, student desks and chairs, student beds, kindergarten teaching AIDS, toys, musical, physical, aesthetic, health and labor equipment for primary and secondary schools, scientific and technological equipment, glass instruments, popular science instruments, environmental protection instruments, multimedia teaching equipment, digital classroom equipment, multifunctional classroom equipment, psychological consultation room equipment, </w:t>
      </w:r>
      <w:r w:rsidR="000640F9" w:rsidRPr="000640F9">
        <w:rPr>
          <w:b/>
          <w:color w:val="000000" w:themeColor="text1"/>
          <w:sz w:val="22"/>
          <w:szCs w:val="22"/>
        </w:rPr>
        <w:lastRenderedPageBreak/>
        <w:t>comprehensive practice equipment, teaching robots, office furniture, office supplies, kitchen equipment, tableware, kitchen utensils, fitness equipment and curtains</w:t>
      </w:r>
      <w:r w:rsidR="000640F9">
        <w:rPr>
          <w:rFonts w:hint="eastAsia"/>
          <w:b/>
          <w:color w:val="000000" w:themeColor="text1"/>
          <w:sz w:val="22"/>
          <w:szCs w:val="22"/>
        </w:rPr>
        <w:t>.</w:t>
      </w:r>
    </w:p>
    <w:p w:rsidR="00FB5842" w:rsidRDefault="000A7715" w:rsidP="0015041A">
      <w:pPr>
        <w:pStyle w:val="a3"/>
        <w:spacing w:line="240" w:lineRule="auto"/>
        <w:ind w:firstLine="0"/>
        <w:rPr>
          <w:b/>
          <w:color w:val="000000" w:themeColor="text1"/>
          <w:sz w:val="22"/>
          <w:szCs w:val="22"/>
          <w:u w:val="single"/>
        </w:rPr>
      </w:pPr>
      <w:bookmarkStart w:id="16" w:name="_GoBack"/>
      <w:r>
        <w:rPr>
          <w:b/>
          <w:noProof/>
          <w:color w:val="000000" w:themeColor="text1"/>
          <w:sz w:val="22"/>
          <w:szCs w:val="22"/>
        </w:rPr>
        <w:drawing>
          <wp:anchor distT="0" distB="0" distL="114300" distR="114300" simplePos="0" relativeHeight="251659264" behindDoc="0" locked="0" layoutInCell="1" allowOverlap="1" wp14:anchorId="630B5793" wp14:editId="452B9D23">
            <wp:simplePos x="0" y="0"/>
            <wp:positionH relativeFrom="column">
              <wp:posOffset>-347980</wp:posOffset>
            </wp:positionH>
            <wp:positionV relativeFrom="paragraph">
              <wp:posOffset>-702310</wp:posOffset>
            </wp:positionV>
            <wp:extent cx="7200000" cy="9856974"/>
            <wp:effectExtent l="0" t="0" r="0" b="0"/>
            <wp:wrapNone/>
            <wp:docPr id="2" name="图片 2" descr="E:\360安全云盘同步版\国标联合审核\202103\山东智慧树科教仪器设备有限公司\新建文件夹\扫描全能王 2021-03-27 10.5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智慧树科教仪器设备有限公司\新建文件夹\扫描全能王 2021-03-27 10.51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5697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B5842" w:rsidRDefault="00C73B9F"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0640F9" w:rsidRPr="000640F9">
        <w:rPr>
          <w:b/>
          <w:color w:val="000000" w:themeColor="text1"/>
          <w:sz w:val="22"/>
          <w:szCs w:val="22"/>
        </w:rPr>
        <w:t>Teaching instruments, laboratory equipment, student desks and chairs, student beds, kindergarten teaching AIDS, toys, musical, physical, aesthetic, health and labor equipment for primary and secondary schools, scientific and technological equipment, glass instruments, popular science instruments, environmental protection instruments, multimedia teaching equipment, digital classroom equipment, multifunctional classroom equipment, psychological consultation room equipment, comprehensive practice equipment, teaching robots, office furniture, office supplies, kitchen equipment, tableware, kitchen utensils, fitness equipment and curtains</w:t>
      </w:r>
      <w:r w:rsidR="000640F9">
        <w:rPr>
          <w:rFonts w:hint="eastAsia"/>
          <w:b/>
          <w:color w:val="000000" w:themeColor="text1"/>
          <w:sz w:val="22"/>
          <w:szCs w:val="22"/>
        </w:rPr>
        <w:t>.</w:t>
      </w:r>
    </w:p>
    <w:p w:rsidR="000640F9" w:rsidRPr="000640F9" w:rsidRDefault="000640F9" w:rsidP="0015041A">
      <w:pPr>
        <w:pStyle w:val="a3"/>
        <w:spacing w:line="240" w:lineRule="auto"/>
        <w:ind w:firstLine="0"/>
        <w:rPr>
          <w:b/>
          <w:color w:val="000000" w:themeColor="text1"/>
          <w:sz w:val="22"/>
          <w:szCs w:val="22"/>
          <w:u w:val="single"/>
        </w:rPr>
      </w:pPr>
    </w:p>
    <w:p w:rsidR="00FB5842" w:rsidRDefault="00D966C2" w:rsidP="0015041A">
      <w:pPr>
        <w:pStyle w:val="a3"/>
        <w:spacing w:line="240" w:lineRule="auto"/>
        <w:ind w:firstLine="0"/>
        <w:rPr>
          <w:b/>
          <w:color w:val="000000" w:themeColor="text1"/>
          <w:sz w:val="22"/>
          <w:szCs w:val="22"/>
          <w:u w:val="single"/>
        </w:rPr>
      </w:pPr>
    </w:p>
    <w:p w:rsidR="00B57969" w:rsidRDefault="00C73B9F"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0640F9">
        <w:rPr>
          <w:rFonts w:hint="eastAsia"/>
          <w:sz w:val="20"/>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C73B9F"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D966C2">
      <w:pPr>
        <w:pStyle w:val="a3"/>
        <w:spacing w:line="360" w:lineRule="exact"/>
        <w:ind w:firstLine="0"/>
        <w:rPr>
          <w:b/>
          <w:color w:val="000000" w:themeColor="text1"/>
          <w:sz w:val="22"/>
          <w:szCs w:val="22"/>
        </w:rPr>
      </w:pPr>
    </w:p>
    <w:p w:rsidR="000640F9" w:rsidRDefault="000640F9">
      <w:pPr>
        <w:pStyle w:val="a3"/>
        <w:spacing w:line="360" w:lineRule="exact"/>
        <w:ind w:firstLine="0"/>
        <w:rPr>
          <w:b/>
          <w:color w:val="000000" w:themeColor="text1"/>
          <w:sz w:val="22"/>
          <w:szCs w:val="22"/>
        </w:rPr>
      </w:pPr>
    </w:p>
    <w:p w:rsidR="00FB5842" w:rsidRDefault="00C73B9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0640F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0640F9" w:rsidRDefault="000640F9">
      <w:pPr>
        <w:pStyle w:val="a3"/>
        <w:spacing w:line="360" w:lineRule="exact"/>
        <w:ind w:firstLine="0"/>
        <w:rPr>
          <w:b/>
          <w:color w:val="000000" w:themeColor="text1"/>
          <w:sz w:val="22"/>
          <w:szCs w:val="22"/>
        </w:rPr>
      </w:pPr>
    </w:p>
    <w:p w:rsidR="00FB5842" w:rsidRDefault="00C73B9F" w:rsidP="000640F9">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0640F9">
        <w:rPr>
          <w:rFonts w:hint="eastAsia"/>
          <w:b/>
          <w:color w:val="000000" w:themeColor="text1"/>
          <w:sz w:val="22"/>
          <w:szCs w:val="22"/>
        </w:rPr>
        <w:t xml:space="preserve"> </w:t>
      </w:r>
      <w:r>
        <w:rPr>
          <w:rFonts w:hint="eastAsia"/>
          <w:b/>
          <w:color w:val="000000" w:themeColor="text1"/>
          <w:sz w:val="22"/>
          <w:szCs w:val="22"/>
        </w:rPr>
        <w:t xml:space="preserve">       </w:t>
      </w:r>
      <w:r w:rsidR="000640F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0640F9" w:rsidRDefault="000640F9" w:rsidP="000640F9">
      <w:pPr>
        <w:pStyle w:val="a3"/>
        <w:spacing w:line="360" w:lineRule="exact"/>
        <w:ind w:firstLineChars="900" w:firstLine="1988"/>
        <w:rPr>
          <w:b/>
          <w:color w:val="000000" w:themeColor="text1"/>
          <w:sz w:val="22"/>
          <w:szCs w:val="22"/>
        </w:rPr>
      </w:pPr>
    </w:p>
    <w:p w:rsidR="00FB5842" w:rsidRDefault="00C73B9F">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C73B9F" w:rsidP="0020051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C2" w:rsidRDefault="00D966C2">
      <w:r>
        <w:separator/>
      </w:r>
    </w:p>
  </w:endnote>
  <w:endnote w:type="continuationSeparator" w:id="0">
    <w:p w:rsidR="00D966C2" w:rsidRDefault="00D9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C2" w:rsidRDefault="00D966C2">
      <w:r>
        <w:separator/>
      </w:r>
    </w:p>
  </w:footnote>
  <w:footnote w:type="continuationSeparator" w:id="0">
    <w:p w:rsidR="00D966C2" w:rsidRDefault="00D9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73B9F" w:rsidP="006174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966C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73B9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73B9F" w:rsidRPr="00390345">
      <w:rPr>
        <w:rStyle w:val="CharChar1"/>
        <w:rFonts w:hint="default"/>
        <w:w w:val="90"/>
      </w:rPr>
      <w:t xml:space="preserve">Beijing International Standard united Certification </w:t>
    </w:r>
    <w:proofErr w:type="spellStart"/>
    <w:r w:rsidR="00C73B9F" w:rsidRPr="00390345">
      <w:rPr>
        <w:rStyle w:val="CharChar1"/>
        <w:rFonts w:hint="default"/>
        <w:w w:val="90"/>
      </w:rPr>
      <w:t>Co.</w:t>
    </w:r>
    <w:proofErr w:type="gramStart"/>
    <w:r w:rsidR="00C73B9F" w:rsidRPr="00390345">
      <w:rPr>
        <w:rStyle w:val="CharChar1"/>
        <w:rFonts w:hint="default"/>
        <w:w w:val="90"/>
      </w:rPr>
      <w:t>,Ltd</w:t>
    </w:r>
    <w:proofErr w:type="spellEnd"/>
    <w:proofErr w:type="gramEnd"/>
    <w:r w:rsidR="00C73B9F" w:rsidRPr="00390345">
      <w:rPr>
        <w:rStyle w:val="CharChar1"/>
        <w:rFonts w:hint="default"/>
        <w:w w:val="90"/>
      </w:rPr>
      <w:t>.</w:t>
    </w:r>
  </w:p>
  <w:p w:rsidR="00A66DF0" w:rsidRDefault="00D966C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51F"/>
    <w:rsid w:val="000640F9"/>
    <w:rsid w:val="000A7715"/>
    <w:rsid w:val="0020051F"/>
    <w:rsid w:val="00617484"/>
    <w:rsid w:val="00C73B9F"/>
    <w:rsid w:val="00D96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536</Words>
  <Characters>3056</Characters>
  <Application>Microsoft Office Word</Application>
  <DocSecurity>0</DocSecurity>
  <Lines>25</Lines>
  <Paragraphs>7</Paragraphs>
  <ScaleCrop>false</ScaleCrop>
  <Company>微软中国</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2021-03-28T13:05:00Z</cp:lastPrinted>
  <dcterms:created xsi:type="dcterms:W3CDTF">2016-02-16T02:49:00Z</dcterms:created>
  <dcterms:modified xsi:type="dcterms:W3CDTF">2021-03-28T13:05:00Z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