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64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128"/>
        <w:gridCol w:w="968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0960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12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6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6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rPr>
                <w:rFonts w:hAnsi="宋体" w:cs="宋体"/>
                <w:szCs w:val="22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四川明鑫电器电瓷有限公司</w:t>
            </w:r>
            <w:r>
              <w:rPr>
                <w:rFonts w:hint="eastAsia" w:hAnsi="宋体" w:cs="宋体"/>
                <w:szCs w:val="22"/>
                <w:highlight w:val="none"/>
                <w:lang w:eastAsia="zh-CN"/>
              </w:rPr>
              <w:t>，</w:t>
            </w:r>
            <w:r>
              <w:rPr>
                <w:highlight w:val="none"/>
              </w:rPr>
              <w:t>长</w:t>
            </w:r>
            <w:r>
              <w:t>期从事</w:t>
            </w:r>
            <w:r>
              <w:rPr>
                <w:rFonts w:hint="eastAsia" w:ascii="宋体" w:hAnsi="宋体"/>
                <w:sz w:val="24"/>
              </w:rPr>
              <w:t>制造、加工、销售高低压电瓷电器、电力金具铁附件</w:t>
            </w:r>
            <w:r>
              <w:rPr>
                <w:rFonts w:hint="eastAsia" w:hAnsi="宋体" w:cs="宋体"/>
                <w:szCs w:val="22"/>
                <w:highlight w:val="none"/>
              </w:rPr>
              <w:t>，目前员工人数</w:t>
            </w:r>
            <w:r>
              <w:rPr>
                <w:rFonts w:hint="eastAsia" w:hAnsi="宋体" w:cs="宋体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hAnsi="宋体" w:cs="宋体"/>
                <w:szCs w:val="22"/>
                <w:highlight w:val="none"/>
              </w:rPr>
              <w:t>5人，经营状况良好。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color w:val="auto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</w:rPr>
              <w:t>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技术部、财务部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/>
                <w:szCs w:val="21"/>
                <w:lang w:eastAsia="zh-CN"/>
              </w:rPr>
              <w:t>公司销售的高低压绝缘子、电力金具铁附件是自己生产的产品，未有其它供方，本次环境、职业健康管理体系认证审核部门为领导层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eastAsia="zh-CN"/>
              </w:rPr>
              <w:t>（含财务）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供销部、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/>
                <w:szCs w:val="21"/>
                <w:lang w:eastAsia="zh-CN"/>
              </w:rPr>
              <w:t>。审核地点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为：</w:t>
            </w:r>
            <w:r>
              <w:rPr>
                <w:rFonts w:hint="eastAsia"/>
                <w:highlight w:val="none"/>
                <w:lang w:eastAsia="zh-CN"/>
              </w:rPr>
              <w:t>四川省大竹县工业园区成功大道二段五号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生产经营地址：</w:t>
            </w:r>
            <w:r>
              <w:rPr>
                <w:rFonts w:hint="eastAsia"/>
                <w:highlight w:val="none"/>
                <w:lang w:eastAsia="zh-CN"/>
              </w:rPr>
              <w:t>四川省大竹县工业园区成功大道二段五号（销售经营地所），</w:t>
            </w: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与</w:t>
            </w:r>
            <w:r>
              <w:rPr>
                <w:rFonts w:hint="eastAsia" w:ascii="宋体" w:hAnsi="宋体"/>
                <w:szCs w:val="21"/>
                <w:highlight w:val="none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EMS: 高低压绝缘子、电力金具铁附件的销售所涉及场所的相关环境管理活动。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OHSMS:高低压绝缘子、电力金具铁附件的销售所涉及场所的相关职业健康安全管理活动。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与申请的</w:t>
            </w:r>
            <w:r>
              <w:rPr>
                <w:rFonts w:hint="eastAsia" w:ascii="宋体" w:hAnsi="宋体"/>
                <w:szCs w:val="21"/>
              </w:rPr>
              <w:t>认证范围</w:t>
            </w:r>
            <w:r>
              <w:rPr>
                <w:rFonts w:hint="eastAsia" w:ascii="宋体" w:hAnsi="宋体"/>
                <w:szCs w:val="21"/>
                <w:lang w:eastAsia="zh-CN"/>
              </w:rPr>
              <w:t>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主要设备为电脑及办公设备（含传真机、打印机等）和空调等，关键过程：</w:t>
            </w: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也是特殊过程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月1日。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68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E/S：4.1、4.2、4.3、4.4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jc w:val="left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环境职业健康安全方针为：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预防为主，遵规守法，确保环保安全；以人为本，持续改进，实现平安和谐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tabs>
                <w:tab w:val="left" w:pos="900"/>
              </w:tabs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管理目标：</w:t>
            </w:r>
          </w:p>
          <w:p>
            <w:pPr>
              <w:numPr>
                <w:ilvl w:val="0"/>
                <w:numId w:val="1"/>
              </w:num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火灾发生率为0；</w:t>
            </w:r>
          </w:p>
          <w:p>
            <w:pPr>
              <w:numPr>
                <w:ilvl w:val="0"/>
                <w:numId w:val="1"/>
              </w:num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员工意外伤害为0；</w:t>
            </w:r>
          </w:p>
          <w:p>
            <w:pPr>
              <w:numPr>
                <w:ilvl w:val="0"/>
                <w:numId w:val="1"/>
              </w:num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固废处置合规率100%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拟定有管理方案和预案。</w:t>
            </w:r>
          </w:p>
        </w:tc>
        <w:tc>
          <w:tcPr>
            <w:tcW w:w="968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E/S：5.1、6.2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/>
                <w:color w:val="000000"/>
                <w:sz w:val="21"/>
                <w:szCs w:val="21"/>
              </w:rPr>
              <w:t>组长（A） ：</w:t>
            </w:r>
            <w:r>
              <w:rPr>
                <w:rFonts w:hint="eastAsia" w:ascii="宋体" w:hAnsi="宋体" w:cs="宋体"/>
                <w:lang w:eastAsia="zh-CN"/>
              </w:rPr>
              <w:t>陈思恩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组员（B）：</w:t>
            </w:r>
            <w:r>
              <w:rPr>
                <w:rFonts w:hint="eastAsia" w:ascii="宋体" w:hAnsi="宋体" w:cs="宋体"/>
                <w:lang w:eastAsia="zh-CN"/>
              </w:rPr>
              <w:t>薛伟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有：《内审不符合项报告》1份，涉及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行政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部E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S</w:t>
            </w:r>
            <w:r>
              <w:rPr>
                <w:highlight w:val="none"/>
              </w:rPr>
              <w:t>7.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在审核行政部时，未见对新员工的培训记录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28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2021年2月24日</w:t>
            </w:r>
            <w:r>
              <w:rPr>
                <w:rFonts w:hint="eastAsia" w:ascii="宋体" w:hAnsi="宋体" w:cs="Times New Roman"/>
                <w:szCs w:val="21"/>
              </w:rPr>
              <w:t>由总经</w:t>
            </w:r>
            <w:r>
              <w:rPr>
                <w:rFonts w:hint="eastAsia" w:ascii="宋体" w:hAnsi="宋体"/>
                <w:szCs w:val="21"/>
              </w:rPr>
              <w:t>理</w:t>
            </w:r>
            <w:r>
              <w:rPr>
                <w:rFonts w:hint="eastAsia" w:ascii="宋体" w:hAnsi="宋体"/>
                <w:szCs w:val="21"/>
                <w:lang w:eastAsia="zh-CN"/>
              </w:rPr>
              <w:t>谢添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ind w:left="420" w:left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提出以下改进内容：</w:t>
            </w:r>
          </w:p>
          <w:p>
            <w:pPr>
              <w:ind w:left="420" w:left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1、公司今后加强对采购物品的控制，从源头控制开始严格控制供应商，保证所有供应商经过评价，评价合格的基础上才予以采购；对所进的所有货品都进行检验，并注意保留相关记录。</w:t>
            </w:r>
          </w:p>
          <w:p>
            <w:pPr>
              <w:pStyle w:val="4"/>
              <w:ind w:left="0" w:right="38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2、行政部对文件发放要加强控制。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Cs w:val="21"/>
              </w:rPr>
              <w:t>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不适应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不适应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《污水排入城镇下水道水质标准》（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表1中B级标准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月25日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进行了合规性评价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E/S6.1.3、9.1.2</w:t>
            </w: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12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销售流程图:</w:t>
            </w:r>
          </w:p>
          <w:p>
            <w:pPr>
              <w:spacing w:line="36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顾客洽谈</w:t>
            </w:r>
            <w:r>
              <w:rPr>
                <w:rFonts w:hint="eastAsia"/>
                <w:szCs w:val="21"/>
                <w:highlight w:val="none"/>
              </w:rPr>
              <w:t>→签订合同→产品销售</w:t>
            </w:r>
            <w:r>
              <w:rPr>
                <w:rFonts w:hint="eastAsia"/>
                <w:color w:val="auto"/>
                <w:szCs w:val="21"/>
                <w:highlight w:val="none"/>
              </w:rPr>
              <w:t>→客户验收→售</w:t>
            </w:r>
            <w:r>
              <w:rPr>
                <w:rFonts w:hint="eastAsia"/>
                <w:szCs w:val="21"/>
                <w:highlight w:val="none"/>
              </w:rPr>
              <w:t>后服务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销售为关键过程。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1）潜在火灾；2）固废的排放。</w:t>
            </w:r>
          </w:p>
          <w:p>
            <w:pPr>
              <w:pStyle w:val="14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1080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火灾；2）</w:t>
            </w:r>
            <w:r>
              <w:rPr>
                <w:rFonts w:hint="eastAsia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公司拟定有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《消防应急预案》</w:t>
            </w:r>
            <w:r>
              <w:rPr>
                <w:rFonts w:hint="eastAsia" w:ascii="宋体" w:hAnsi="宋体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月20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进行</w:t>
            </w:r>
            <w:r>
              <w:rPr>
                <w:rFonts w:hint="eastAsia" w:ascii="宋体" w:hAnsi="宋体"/>
                <w:szCs w:val="21"/>
                <w:highlight w:val="none"/>
              </w:rPr>
              <w:t>了火灾应急预案演练。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E/S8.1、8.2、6.1.2</w:t>
            </w: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E/S：7.2</w:t>
            </w: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电脑及办公设备（含传真机、打印机等）和空调等。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设有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5000平方米库房，产品装卸采用人工作业。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E/S：7:1</w:t>
            </w: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工业园区内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12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128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128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通过一阶段对受审核方的生产场所、办公场所巡视和观察，对管理体系绩效要求有重大影响的过程、活动、场所和现场运行进行观察、巡视及总体性评价，组织具备二阶段审核条件，可进行二阶段审核。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二阶段环境、职业健康安全管理体系宜重点关注（销售过程质量控制、环境、职业健康安全保护等）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重点审核部门：行政部、销售部。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重点审核过程：合同评审、产品交付、顾客满意等。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重点审核场所：办公场所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968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888DF"/>
    <w:multiLevelType w:val="singleLevel"/>
    <w:tmpl w:val="AE0888DF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C91255C"/>
    <w:multiLevelType w:val="multilevel"/>
    <w:tmpl w:val="4C91255C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3633F"/>
    <w:rsid w:val="166C1783"/>
    <w:rsid w:val="19067F5A"/>
    <w:rsid w:val="1FDB6522"/>
    <w:rsid w:val="3F5F1DE0"/>
    <w:rsid w:val="463B7CDD"/>
    <w:rsid w:val="4A07647F"/>
    <w:rsid w:val="50F6597B"/>
    <w:rsid w:val="6A405792"/>
    <w:rsid w:val="75266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lock Text"/>
    <w:basedOn w:val="1"/>
    <w:qFormat/>
    <w:uiPriority w:val="0"/>
    <w:pPr>
      <w:ind w:left="1785" w:right="3407"/>
    </w:pPr>
    <w:rPr>
      <w:sz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2021-03-22T01:42:42Z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