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color w:val="auto"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0"/>
            <w:r>
              <w:rPr>
                <w:b/>
                <w:color w:val="auto"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color w:val="auto"/>
                <w:szCs w:val="21"/>
              </w:rPr>
              <w:t>□</w:t>
            </w:r>
            <w:bookmarkEnd w:id="1"/>
            <w:r>
              <w:rPr>
                <w:rFonts w:hint="eastAsia"/>
                <w:b/>
                <w:color w:val="auto"/>
                <w:szCs w:val="21"/>
              </w:rPr>
              <w:t>5</w:t>
            </w:r>
            <w:r>
              <w:rPr>
                <w:b/>
                <w:color w:val="auto"/>
                <w:szCs w:val="21"/>
              </w:rPr>
              <w:t>0430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 xml:space="preserve"> </w:t>
            </w:r>
            <w:r>
              <w:rPr>
                <w:b/>
                <w:color w:val="auto"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2"/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 xml:space="preserve"> </w:t>
            </w:r>
            <w:r>
              <w:rPr>
                <w:b/>
                <w:color w:val="auto"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color w:val="auto"/>
                <w:szCs w:val="21"/>
              </w:rPr>
              <w:t>■</w:t>
            </w:r>
            <w:bookmarkEnd w:id="3"/>
            <w:r>
              <w:rPr>
                <w:b/>
                <w:color w:val="auto"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color w:val="auto"/>
                <w:szCs w:val="21"/>
              </w:rPr>
              <w:t>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bookmarkStart w:id="6" w:name="组织名称"/>
            <w:r>
              <w:rPr>
                <w:rFonts w:ascii="方正仿宋简体" w:eastAsia="方正仿宋简体"/>
                <w:b/>
                <w:color w:val="auto"/>
              </w:rPr>
              <w:t>四川得丰电气有限公司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生技部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杨大万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ind w:firstLine="422" w:firstLineChars="200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现场查看一焊工进行焊接作业时未配戴护目镜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。不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符合GB/T45001-2020标准8.1条款：组织应策划、实施并控制满足职业健康安全管理体系要求以及实施条款6所确定的措施所需的过程，通过：b）“按照运行准则实施过程控制”的要求。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>b</w:t>
            </w:r>
            <w:bookmarkStart w:id="7" w:name="_GoBack"/>
            <w:bookmarkEnd w:id="7"/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color w:val="auto"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ascii="宋体" w:hAnsi="宋体"/>
                <w:color w:val="auto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104775</wp:posOffset>
                  </wp:positionV>
                  <wp:extent cx="681355" cy="424180"/>
                  <wp:effectExtent l="0" t="0" r="4445" b="254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color w:val="auto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97155</wp:posOffset>
                  </wp:positionV>
                  <wp:extent cx="681355" cy="424180"/>
                  <wp:effectExtent l="0" t="0" r="4445" b="2540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2021.03.19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2021.03.19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</w:t>
            </w:r>
            <w:r>
              <w:rPr>
                <w:rFonts w:ascii="方正仿宋简体" w:eastAsia="方正仿宋简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2021.03.19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C5213"/>
    <w:rsid w:val="2EF33B11"/>
    <w:rsid w:val="4E775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2021-03-19T05:23:53Z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