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480" w:lineRule="auto"/>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0427-2019-EO-2021</w:t>
      </w:r>
      <w:bookmarkEnd w:id="0"/>
    </w:p>
    <w:p>
      <w:pPr>
        <w:snapToGrid w:val="0"/>
        <w:spacing w:line="48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bookmarkStart w:id="17" w:name="_GoBack"/>
      <w:r>
        <w:rPr>
          <w:b/>
          <w:color w:val="000000" w:themeColor="text1"/>
          <w:sz w:val="22"/>
          <w:szCs w:val="22"/>
          <w:u w:val="single"/>
        </w:rPr>
        <w:t>十堰旺聚精密锻造科技股份有限公司</w:t>
      </w:r>
      <w:bookmarkEnd w:id="17"/>
      <w:bookmarkEnd w:id="1"/>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Shiyan Wangju Precision Forging Technology Co., Ltd</w:t>
      </w:r>
      <w:bookmarkEnd w:id="2"/>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十堰市张湾区红卫街办周家沟社区车城西路115号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442004</w:t>
      </w:r>
      <w:bookmarkEnd w:id="4"/>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十堰市张湾区红卫街办周家沟社区车城西路115号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442004</w:t>
      </w:r>
      <w:bookmarkEnd w:id="6"/>
    </w:p>
    <w:p>
      <w:pPr>
        <w:pStyle w:val="2"/>
        <w:spacing w:line="480" w:lineRule="auto"/>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十堰市张湾区红卫街办周家沟社区车城西路115号</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442004</w:t>
      </w:r>
      <w:bookmarkEnd w:id="8"/>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91420300MA496NQ038</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15172243842</w:t>
      </w:r>
      <w:bookmarkEnd w:id="11"/>
    </w:p>
    <w:p>
      <w:pPr>
        <w:pStyle w:val="2"/>
        <w:spacing w:before="120" w:beforeLines="50" w:line="480" w:lineRule="auto"/>
        <w:ind w:firstLine="0"/>
        <w:rPr>
          <w:b/>
          <w:color w:val="000000" w:themeColor="text1"/>
          <w:sz w:val="22"/>
          <w:szCs w:val="22"/>
          <w:u w:val="single"/>
        </w:rPr>
      </w:pPr>
      <w:r>
        <w:rPr>
          <w:rFonts w:hint="eastAsia"/>
          <w:b/>
          <w:color w:val="000000" w:themeColor="text1"/>
          <w:sz w:val="22"/>
          <w:szCs w:val="22"/>
        </w:rPr>
        <w:t>法人代表：</w:t>
      </w:r>
      <w:r>
        <w:rPr>
          <w:rFonts w:hint="eastAsia"/>
          <w:b/>
          <w:color w:val="000000" w:themeColor="text1"/>
          <w:sz w:val="22"/>
          <w:szCs w:val="22"/>
          <w:lang w:val="en-US" w:eastAsia="zh-CN"/>
        </w:rPr>
        <w:t xml:space="preserve">郭华   </w:t>
      </w:r>
      <w:r>
        <w:rPr>
          <w:rFonts w:hint="eastAsia"/>
          <w:b/>
          <w:color w:val="000000" w:themeColor="text1"/>
          <w:sz w:val="22"/>
          <w:szCs w:val="22"/>
        </w:rPr>
        <w:t>管代/联系人(职务)：</w:t>
      </w:r>
      <w:bookmarkStart w:id="12" w:name="管理者代表"/>
      <w:r>
        <w:rPr>
          <w:rFonts w:hint="eastAsia"/>
          <w:b/>
          <w:color w:val="000000" w:themeColor="text1"/>
          <w:sz w:val="22"/>
          <w:szCs w:val="22"/>
        </w:rPr>
        <w:t>白蕊</w:t>
      </w:r>
      <w:bookmarkEnd w:id="12"/>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3" w:name="体系人数"/>
      <w:r>
        <w:rPr>
          <w:b/>
          <w:color w:val="000000" w:themeColor="text1"/>
          <w:sz w:val="22"/>
          <w:szCs w:val="22"/>
          <w:u w:val="single"/>
        </w:rPr>
        <w:t>E:15,O:15</w:t>
      </w:r>
      <w:bookmarkEnd w:id="13"/>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48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48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sym w:font="Wingdings 2" w:char="0052"/>
      </w:r>
      <w:r>
        <w:rPr>
          <w:rFonts w:hint="eastAsia" w:ascii="宋体" w:hAnsi="宋体"/>
          <w:b/>
          <w:color w:val="000000" w:themeColor="text1"/>
          <w:sz w:val="22"/>
          <w:szCs w:val="22"/>
          <w:u w:val="single"/>
        </w:rPr>
        <w:t xml:space="preserve"> GB/T 24001-2016 idt ISO 14001:2015标准；</w:t>
      </w:r>
    </w:p>
    <w:p>
      <w:pPr>
        <w:pStyle w:val="2"/>
        <w:spacing w:line="48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48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sym w:font="Wingdings 2" w:char="0052"/>
      </w:r>
      <w:r>
        <w:rPr>
          <w:rFonts w:hint="eastAsia" w:ascii="宋体" w:hAnsi="宋体"/>
          <w:b/>
          <w:color w:val="000000" w:themeColor="text1"/>
          <w:sz w:val="22"/>
          <w:szCs w:val="22"/>
          <w:u w:val="single"/>
        </w:rPr>
        <w:t xml:space="preserve"> ISO45001:2018；</w:t>
      </w:r>
    </w:p>
    <w:p>
      <w:pPr>
        <w:pStyle w:val="2"/>
        <w:spacing w:line="480" w:lineRule="auto"/>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E:监查1,O:监查1</w:t>
      </w:r>
      <w:bookmarkEnd w:id="16"/>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EMS覆盖范围（中文）：</w:t>
      </w:r>
      <w:r>
        <w:rPr>
          <w:rFonts w:ascii="宋体" w:hAnsi="宋体" w:cs="宋体"/>
          <w:b/>
          <w:bCs/>
          <w:color w:val="000000"/>
          <w:kern w:val="0"/>
          <w:sz w:val="22"/>
          <w:szCs w:val="22"/>
          <w:u w:val="none"/>
        </w:rPr>
        <w:t>汽车锻造件的生产加工</w:t>
      </w:r>
      <w:r>
        <w:rPr>
          <w:rFonts w:hint="eastAsia" w:ascii="宋体" w:hAnsi="宋体" w:cs="宋体"/>
          <w:b/>
          <w:bCs/>
          <w:color w:val="000000"/>
          <w:kern w:val="0"/>
          <w:sz w:val="22"/>
          <w:szCs w:val="22"/>
          <w:u w:val="none"/>
          <w:lang w:val="en-US" w:eastAsia="zh-CN"/>
        </w:rPr>
        <w:t>所涉及的相关环境管理活动</w:t>
      </w:r>
    </w:p>
    <w:p>
      <w:pPr>
        <w:pStyle w:val="2"/>
        <w:spacing w:line="480" w:lineRule="auto"/>
        <w:ind w:firstLine="0"/>
        <w:rPr>
          <w:b/>
          <w:color w:val="000000" w:themeColor="text1"/>
          <w:sz w:val="22"/>
          <w:szCs w:val="22"/>
          <w:u w:val="single"/>
        </w:rPr>
      </w:pPr>
    </w:p>
    <w:p>
      <w:pPr>
        <w:pStyle w:val="2"/>
        <w:spacing w:line="480" w:lineRule="auto"/>
        <w:ind w:firstLine="0"/>
        <w:rPr>
          <w:b/>
          <w:bCs/>
          <w:color w:val="000000" w:themeColor="text1"/>
          <w:sz w:val="22"/>
          <w:szCs w:val="22"/>
          <w:u w:val="none"/>
        </w:rPr>
      </w:pPr>
      <w:r>
        <w:rPr>
          <w:rFonts w:hint="eastAsia"/>
          <w:b/>
          <w:color w:val="000000" w:themeColor="text1"/>
          <w:sz w:val="22"/>
          <w:szCs w:val="22"/>
        </w:rPr>
        <w:sym w:font="Wingdings 2" w:char="0052"/>
      </w:r>
      <w:r>
        <w:rPr>
          <w:rFonts w:hint="eastAsia"/>
          <w:b/>
          <w:color w:val="000000" w:themeColor="text1"/>
          <w:sz w:val="22"/>
          <w:szCs w:val="22"/>
        </w:rPr>
        <w:t>OHSMS覆盖范围（中文）</w:t>
      </w:r>
      <w:r>
        <w:rPr>
          <w:rFonts w:ascii="宋体" w:hAnsi="宋体" w:cs="宋体"/>
          <w:b/>
          <w:bCs/>
          <w:color w:val="000000"/>
          <w:kern w:val="0"/>
          <w:sz w:val="22"/>
          <w:szCs w:val="22"/>
          <w:u w:val="none"/>
        </w:rPr>
        <w:t>汽车锻造件的生产加工</w:t>
      </w:r>
      <w:r>
        <w:rPr>
          <w:rFonts w:hint="eastAsia" w:ascii="宋体" w:hAnsi="宋体" w:cs="宋体"/>
          <w:b/>
          <w:bCs/>
          <w:color w:val="000000"/>
          <w:kern w:val="0"/>
          <w:sz w:val="22"/>
          <w:szCs w:val="22"/>
          <w:u w:val="none"/>
          <w:lang w:val="en-US" w:eastAsia="zh-CN"/>
        </w:rPr>
        <w:t>所涉及的相关职业健康安全管理活动</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□EMS（英文：）：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□OHSMS（英文：）</w:t>
      </w:r>
    </w:p>
    <w:p>
      <w:pPr>
        <w:pStyle w:val="2"/>
        <w:spacing w:line="480" w:lineRule="auto"/>
        <w:ind w:firstLine="0"/>
        <w:rPr>
          <w:b/>
          <w:color w:val="000000" w:themeColor="text1"/>
          <w:sz w:val="22"/>
          <w:szCs w:val="22"/>
          <w:u w:val="single"/>
        </w:rPr>
      </w:pPr>
    </w:p>
    <w:p>
      <w:pPr>
        <w:pStyle w:val="2"/>
        <w:spacing w:line="480" w:lineRule="auto"/>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480" w:lineRule="auto"/>
        <w:ind w:firstLine="0"/>
        <w:rPr>
          <w:color w:val="000000" w:themeColor="text1"/>
          <w:sz w:val="22"/>
          <w:szCs w:val="22"/>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3729990</wp:posOffset>
            </wp:positionH>
            <wp:positionV relativeFrom="paragraph">
              <wp:posOffset>247015</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5"/>
                    <a:stretch>
                      <a:fillRect/>
                    </a:stretch>
                  </pic:blipFill>
                  <pic:spPr>
                    <a:xfrm>
                      <a:off x="0" y="0"/>
                      <a:ext cx="847090" cy="713740"/>
                    </a:xfrm>
                    <a:prstGeom prst="rect">
                      <a:avLst/>
                    </a:prstGeom>
                    <a:noFill/>
                    <a:ln>
                      <a:noFill/>
                    </a:ln>
                  </pic:spPr>
                </pic:pic>
              </a:graphicData>
            </a:graphic>
          </wp:anchor>
        </w:drawing>
      </w:r>
      <w:r>
        <w:rPr>
          <w:rFonts w:hint="eastAsia"/>
          <w:color w:val="000000" w:themeColor="text1"/>
          <w:sz w:val="22"/>
          <w:szCs w:val="22"/>
        </w:rPr>
        <w:t>自2021年7月1日后发放的证书如需纸质证书，收取100元每证书的费用。</w:t>
      </w:r>
    </w:p>
    <w:p>
      <w:pPr>
        <w:pStyle w:val="2"/>
        <w:spacing w:line="480" w:lineRule="auto"/>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480" w:lineRule="auto"/>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2021.3.17</w:t>
      </w:r>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2021.3.17</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CA83B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1</TotalTime>
  <ScaleCrop>false</ScaleCrop>
  <LinksUpToDate>false</LinksUpToDate>
  <CharactersWithSpaces>984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dcterms:modified xsi:type="dcterms:W3CDTF">2021-03-13T14:24:11Z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