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1-2015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阳春新钢铁有限责任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0月24日 上午至2019年10月24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