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0" w:lineRule="atLeast"/>
        <w:ind w:firstLine="0"/>
        <w:rPr>
          <w:rFonts w:ascii="宋体" w:hAnsi="宋体"/>
          <w:b/>
          <w:color w:val="000000" w:themeColor="text1"/>
          <w:sz w:val="18"/>
          <w:szCs w:val="18"/>
        </w:rPr>
      </w:pPr>
    </w:p>
    <w:p>
      <w:pPr>
        <w:pStyle w:val="4"/>
        <w:spacing w:line="0" w:lineRule="atLeast"/>
        <w:ind w:firstLine="3313" w:firstLineChars="1100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能源管理体系认证证书附件</w:t>
      </w:r>
    </w:p>
    <w:p>
      <w:pPr>
        <w:pStyle w:val="4"/>
        <w:spacing w:line="0" w:lineRule="atLeast"/>
        <w:ind w:firstLine="3313" w:firstLineChars="1100"/>
        <w:rPr>
          <w:rFonts w:ascii="宋体" w:hAnsi="宋体"/>
          <w:b/>
          <w:color w:val="000000"/>
          <w:sz w:val="30"/>
          <w:szCs w:val="30"/>
        </w:rPr>
      </w:pPr>
    </w:p>
    <w:p>
      <w:pPr>
        <w:pStyle w:val="4"/>
        <w:spacing w:line="400" w:lineRule="exact"/>
        <w:ind w:firstLine="0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获证组织名称：</w:t>
      </w:r>
      <w:bookmarkStart w:id="0" w:name="组织名称"/>
      <w:r>
        <w:rPr>
          <w:rFonts w:hint="eastAsia" w:cs="Times New Roman" w:asciiTheme="minorEastAsia" w:hAnsiTheme="minorEastAsia" w:eastAsiaTheme="minorEastAsia"/>
          <w:sz w:val="20"/>
          <w:szCs w:val="22"/>
          <w:u w:val="single"/>
        </w:rPr>
        <w:t>青海湘和有色金属有限责任公司</w:t>
      </w:r>
      <w:bookmarkEnd w:id="0"/>
      <w:r>
        <w:rPr>
          <w:rFonts w:hint="eastAsia" w:cs="Times New Roman" w:asciiTheme="minorEastAsia" w:hAnsiTheme="minorEastAsia" w:eastAsiaTheme="minorEastAsia"/>
          <w:sz w:val="20"/>
          <w:szCs w:val="22"/>
          <w:u w:val="single"/>
        </w:rPr>
        <w:t xml:space="preserve"> </w:t>
      </w:r>
    </w:p>
    <w:p>
      <w:pPr>
        <w:pStyle w:val="4"/>
        <w:spacing w:line="400" w:lineRule="exact"/>
        <w:ind w:firstLine="0"/>
        <w:rPr>
          <w:b/>
          <w:color w:val="000000"/>
          <w:sz w:val="22"/>
          <w:szCs w:val="22"/>
          <w:u w:val="single"/>
        </w:rPr>
      </w:pPr>
      <w:r>
        <w:rPr>
          <w:rFonts w:hint="eastAsia"/>
          <w:b/>
          <w:color w:val="000000"/>
          <w:sz w:val="22"/>
          <w:szCs w:val="22"/>
        </w:rPr>
        <w:t>获证组织地址：</w:t>
      </w:r>
      <w:bookmarkStart w:id="1" w:name="生产地址"/>
      <w:r>
        <w:rPr>
          <w:rFonts w:asciiTheme="minorEastAsia" w:hAnsiTheme="minorEastAsia" w:eastAsiaTheme="minorEastAsia"/>
          <w:sz w:val="20"/>
          <w:u w:val="single"/>
        </w:rPr>
        <w:t>西宁经济技术开发区甘河工业园区</w:t>
      </w:r>
      <w:bookmarkEnd w:id="1"/>
    </w:p>
    <w:p>
      <w:pPr>
        <w:pStyle w:val="4"/>
        <w:spacing w:line="400" w:lineRule="exact"/>
        <w:ind w:firstLine="0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证书注册号：</w:t>
      </w:r>
      <w:r>
        <w:rPr>
          <w:rFonts w:hint="eastAsia"/>
          <w:b/>
          <w:color w:val="000000"/>
          <w:sz w:val="22"/>
          <w:szCs w:val="22"/>
          <w:u w:val="single"/>
        </w:rPr>
        <w:t xml:space="preserve">                      </w:t>
      </w:r>
    </w:p>
    <w:p>
      <w:pPr>
        <w:pStyle w:val="4"/>
        <w:spacing w:line="400" w:lineRule="exact"/>
        <w:ind w:firstLine="0"/>
        <w:rPr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认证依据标准：ISO50001:2018《能源管理体系 要求及使用指南》</w:t>
      </w:r>
    </w:p>
    <w:p>
      <w:pPr>
        <w:pStyle w:val="4"/>
        <w:spacing w:line="400" w:lineRule="exact"/>
        <w:ind w:firstLine="0"/>
        <w:rPr>
          <w:rFonts w:hint="eastAsia"/>
          <w:b/>
          <w:color w:val="00000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  <w:u w:val="single"/>
        </w:rPr>
        <w:t xml:space="preserve">&amp; </w:t>
      </w:r>
      <w:r>
        <w:rPr>
          <w:rFonts w:hint="default"/>
          <w:b/>
          <w:color w:val="000000"/>
          <w:sz w:val="22"/>
          <w:szCs w:val="22"/>
          <w:u w:val="single"/>
        </w:rPr>
        <w:fldChar w:fldCharType="begin"/>
      </w:r>
      <w:r>
        <w:rPr>
          <w:rFonts w:hint="default"/>
          <w:b/>
          <w:color w:val="000000"/>
          <w:sz w:val="22"/>
          <w:szCs w:val="22"/>
          <w:u w:val="single"/>
        </w:rPr>
        <w:instrText xml:space="preserve"> HYPERLINK "https://www.so.com/link?m=bJ+i26O10TGaYZ9A58jAdvgGUSBf7B5X72Sf+ysVpSm3u1GYlvn6g8Ddgg2zVccPk6Ha5Vv/xmopqUR8JrPzOv7vy5q4shGL6jfV0A/RM5jfWeUmvZ1/vS7TyVmSSsTO8dWlasufJH7j8vWcW9x+bKYFFtBwD1LUevJ7r5z+YMhE+F6gMZLsVqdGLb9Fl9h/Q+YAbUkjPnnvp8fdLfoyu7AG1XRtKbBR75pMl9PoqWSb6j6kbPBEua3faxFDSkBsVa2eTDqqM0xtwgR6unSouerNBnEoeRAhHxQ7fow==" \t "https://www.so.com/_blank" </w:instrText>
      </w:r>
      <w:r>
        <w:rPr>
          <w:rFonts w:hint="default"/>
          <w:b/>
          <w:color w:val="000000"/>
          <w:sz w:val="22"/>
          <w:szCs w:val="22"/>
          <w:u w:val="single"/>
        </w:rPr>
        <w:fldChar w:fldCharType="separate"/>
      </w:r>
      <w:r>
        <w:rPr>
          <w:rFonts w:hint="default"/>
          <w:b/>
          <w:color w:val="000000"/>
          <w:sz w:val="22"/>
          <w:szCs w:val="22"/>
          <w:u w:val="single"/>
        </w:rPr>
        <w:t>RB-T 117-2014 能源管理体系有色金属企业认证要求</w:t>
      </w:r>
      <w:r>
        <w:rPr>
          <w:rFonts w:hint="default"/>
          <w:b/>
          <w:color w:val="000000"/>
          <w:sz w:val="22"/>
          <w:szCs w:val="22"/>
          <w:u w:val="single"/>
        </w:rPr>
        <w:fldChar w:fldCharType="end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47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审核类型及时间</w:t>
            </w:r>
          </w:p>
        </w:tc>
        <w:tc>
          <w:tcPr>
            <w:tcW w:w="47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能源数据</w:t>
            </w:r>
          </w:p>
        </w:tc>
        <w:tc>
          <w:tcPr>
            <w:tcW w:w="2835" w:type="dxa"/>
          </w:tcPr>
          <w:p>
            <w:pPr>
              <w:pStyle w:val="4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sz w:val="20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0"/>
                <w:szCs w:val="22"/>
              </w:rPr>
              <w:t>～</w:t>
            </w:r>
            <w:r>
              <w:rPr>
                <w:rFonts w:hint="eastAsia"/>
                <w:sz w:val="20"/>
                <w:szCs w:val="22"/>
              </w:rPr>
              <w:t>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2020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主要生产系统：锌粉车间和熔炼车间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辅助生产系统：质量工艺技术部、购销管理部、生产技术部、安全环保部；设备能源部、财务管理部。</w:t>
            </w:r>
          </w:p>
          <w:p>
            <w:pPr>
              <w:pStyle w:val="4"/>
              <w:spacing w:line="320" w:lineRule="exact"/>
              <w:ind w:firstLine="0"/>
              <w:rPr>
                <w:rFonts w:hint="eastAsia" w:eastAsia="宋体" w:asciiTheme="minorEastAsia" w:hAnsiTheme="minorEastAsia"/>
                <w:sz w:val="2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2"/>
              </w:rPr>
              <w:t>产量或产值：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</w:rPr>
              <w:t xml:space="preserve"> 尾渣处理量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  <w:lang w:val="en-US" w:eastAsia="zh-CN"/>
              </w:rPr>
              <w:t>86105.306 t，锌粉产量4968.13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2"/>
              </w:rPr>
              <w:t>t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2"/>
                <w:lang w:val="zh-CN"/>
              </w:rPr>
              <w:t>综合能耗：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  <w:lang w:val="en-US" w:eastAsia="zh-CN"/>
              </w:rPr>
              <w:t>38310630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</w:rPr>
              <w:t xml:space="preserve"> Kgce </w:t>
            </w:r>
          </w:p>
          <w:p>
            <w:pPr>
              <w:pStyle w:val="4"/>
              <w:spacing w:line="320" w:lineRule="exact"/>
              <w:ind w:firstLine="0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2"/>
              </w:rPr>
              <w:t xml:space="preserve">单位能耗： 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</w:rPr>
              <w:t>尾渣处理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  <w:lang w:eastAsia="zh-CN"/>
              </w:rPr>
              <w:t>单位综合能耗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  <w:lang w:val="en-US" w:eastAsia="zh-CN"/>
              </w:rPr>
              <w:t>413.97</w:t>
            </w:r>
            <w:r>
              <w:rPr>
                <w:b/>
                <w:bCs/>
                <w:color w:val="000000"/>
                <w:sz w:val="20"/>
                <w:szCs w:val="22"/>
                <w:u w:val="single"/>
              </w:rPr>
              <w:t>Kgce/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  <w:u w:val="single"/>
                <w:lang w:val="en-US" w:eastAsia="zh-CN"/>
              </w:rPr>
              <w:t xml:space="preserve"> t，锌粉单位综合能耗534.09 </w:t>
            </w:r>
            <w:r>
              <w:rPr>
                <w:b/>
                <w:bCs/>
                <w:color w:val="000000"/>
                <w:sz w:val="20"/>
                <w:szCs w:val="22"/>
              </w:rPr>
              <w:t>Kgce/t</w:t>
            </w:r>
            <w:r>
              <w:rPr>
                <w:rFonts w:hint="eastAsia"/>
                <w:b/>
                <w:bCs/>
                <w:color w:val="000000"/>
                <w:sz w:val="20"/>
                <w:szCs w:val="22"/>
              </w:rPr>
              <w:t>；</w:t>
            </w:r>
          </w:p>
          <w:p>
            <w:pPr>
              <w:pStyle w:val="2"/>
              <w:rPr>
                <w:color w:val="000000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产量或产值：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4"/>
              <w:spacing w:line="40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2835" w:type="dxa"/>
            <w:vMerge w:val="restart"/>
          </w:tcPr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产量或产值：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pStyle w:val="4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</w:t>
            </w:r>
          </w:p>
          <w:p>
            <w:pPr>
              <w:pStyle w:val="4"/>
              <w:spacing w:line="320" w:lineRule="exact"/>
              <w:ind w:firstLine="0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36" w:type="dxa"/>
            <w:vMerge w:val="continue"/>
          </w:tcPr>
          <w:p>
            <w:pPr>
              <w:pStyle w:val="4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473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节能量（万吨标准煤）：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4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4"/>
        <w:spacing w:line="0" w:lineRule="atLeast"/>
        <w:ind w:firstLine="0"/>
        <w:rPr>
          <w:rFonts w:ascii="宋体" w:hAnsi="宋体"/>
          <w:b/>
          <w:color w:val="000000" w:themeColor="text1"/>
          <w:sz w:val="18"/>
          <w:szCs w:val="18"/>
        </w:rPr>
      </w:pP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17.2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-39认证证书信息确认书(03版)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1088"/>
    <w:rsid w:val="000F3A3C"/>
    <w:rsid w:val="001B1A6D"/>
    <w:rsid w:val="00361571"/>
    <w:rsid w:val="00391088"/>
    <w:rsid w:val="004316A0"/>
    <w:rsid w:val="004C785B"/>
    <w:rsid w:val="005C361B"/>
    <w:rsid w:val="00755FF2"/>
    <w:rsid w:val="00826E5B"/>
    <w:rsid w:val="008B1C28"/>
    <w:rsid w:val="009A10D8"/>
    <w:rsid w:val="00A422F2"/>
    <w:rsid w:val="00D4158A"/>
    <w:rsid w:val="00D7691A"/>
    <w:rsid w:val="00ED2E93"/>
    <w:rsid w:val="00F04D79"/>
    <w:rsid w:val="0CCA4FAF"/>
    <w:rsid w:val="16C037D6"/>
    <w:rsid w:val="17886EA0"/>
    <w:rsid w:val="196F4E61"/>
    <w:rsid w:val="1AC56590"/>
    <w:rsid w:val="1B0733CF"/>
    <w:rsid w:val="1E4E1C65"/>
    <w:rsid w:val="30332866"/>
    <w:rsid w:val="33B60153"/>
    <w:rsid w:val="340D1AAC"/>
    <w:rsid w:val="35BB4C55"/>
    <w:rsid w:val="3E1B6A40"/>
    <w:rsid w:val="3E2A04F8"/>
    <w:rsid w:val="4876767C"/>
    <w:rsid w:val="4C730C9E"/>
    <w:rsid w:val="4D0144F7"/>
    <w:rsid w:val="60653986"/>
    <w:rsid w:val="6A2E6203"/>
    <w:rsid w:val="78C67A9D"/>
    <w:rsid w:val="7D8C6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Body Text Indent"/>
    <w:basedOn w:val="1"/>
    <w:link w:val="12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245</Words>
  <Characters>1400</Characters>
  <Lines>11</Lines>
  <Paragraphs>3</Paragraphs>
  <TotalTime>1</TotalTime>
  <ScaleCrop>false</ScaleCrop>
  <LinksUpToDate>false</LinksUpToDate>
  <CharactersWithSpaces>1642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Lenovo</cp:lastModifiedBy>
  <cp:lastPrinted>2019-05-13T03:13:00Z</cp:lastPrinted>
  <dcterms:modified xsi:type="dcterms:W3CDTF">2021-04-04T02:04:22Z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B90BC04B2EE041A88C6DBA5F1F3CC416</vt:lpwstr>
  </property>
</Properties>
</file>