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p>
      <w:pPr>
        <w:spacing w:line="320" w:lineRule="exact"/>
        <w:rPr>
          <w:rFonts w:asciiTheme="minorEastAsia" w:hAnsiTheme="minorEastAsia" w:eastAsiaTheme="minorEastAsia"/>
          <w:b/>
          <w:bCs/>
          <w:sz w:val="24"/>
          <w:szCs w:val="24"/>
        </w:rPr>
      </w:pP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2"/>
        <w:gridCol w:w="903"/>
        <w:gridCol w:w="11473"/>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482" w:type="dxa"/>
            <w:vMerge w:val="restart"/>
            <w:vAlign w:val="center"/>
          </w:tcPr>
          <w:p>
            <w:pPr>
              <w:spacing w:before="120" w:line="320" w:lineRule="exact"/>
              <w:jc w:val="center"/>
              <w:rPr>
                <w:rFonts w:asciiTheme="minorEastAsia" w:hAnsiTheme="minorEastAsia" w:eastAsiaTheme="minorEastAsia"/>
                <w:b w:val="0"/>
                <w:bCs w:val="0"/>
                <w:color w:val="auto"/>
                <w:sz w:val="24"/>
                <w:szCs w:val="24"/>
              </w:rPr>
            </w:pPr>
            <w:r>
              <w:rPr>
                <w:rFonts w:hint="eastAsia" w:asciiTheme="minorEastAsia" w:hAnsiTheme="minorEastAsia" w:eastAsiaTheme="minorEastAsia"/>
                <w:b w:val="0"/>
                <w:bCs w:val="0"/>
                <w:color w:val="auto"/>
                <w:sz w:val="24"/>
                <w:szCs w:val="24"/>
              </w:rPr>
              <w:t>过程与活动、</w:t>
            </w:r>
          </w:p>
          <w:p>
            <w:pPr>
              <w:spacing w:line="320" w:lineRule="exact"/>
              <w:jc w:val="center"/>
              <w:rPr>
                <w:rFonts w:asciiTheme="minorEastAsia" w:hAnsiTheme="minorEastAsia" w:eastAsiaTheme="minorEastAsia"/>
                <w:b w:val="0"/>
                <w:bCs w:val="0"/>
                <w:color w:val="auto"/>
                <w:sz w:val="24"/>
                <w:szCs w:val="24"/>
              </w:rPr>
            </w:pPr>
            <w:r>
              <w:rPr>
                <w:rFonts w:hint="eastAsia" w:asciiTheme="minorEastAsia" w:hAnsiTheme="minorEastAsia" w:eastAsiaTheme="minorEastAsia"/>
                <w:b w:val="0"/>
                <w:bCs w:val="0"/>
                <w:color w:val="auto"/>
                <w:sz w:val="24"/>
                <w:szCs w:val="24"/>
              </w:rPr>
              <w:t>抽样计划</w:t>
            </w:r>
          </w:p>
        </w:tc>
        <w:tc>
          <w:tcPr>
            <w:tcW w:w="903" w:type="dxa"/>
            <w:vMerge w:val="restart"/>
            <w:vAlign w:val="center"/>
          </w:tcPr>
          <w:p>
            <w:pPr>
              <w:spacing w:line="320" w:lineRule="exact"/>
              <w:rPr>
                <w:rFonts w:asciiTheme="minorEastAsia" w:hAnsiTheme="minorEastAsia" w:eastAsiaTheme="minorEastAsia"/>
                <w:b w:val="0"/>
                <w:bCs w:val="0"/>
                <w:color w:val="auto"/>
                <w:sz w:val="24"/>
                <w:szCs w:val="24"/>
              </w:rPr>
            </w:pPr>
            <w:r>
              <w:rPr>
                <w:rFonts w:hint="eastAsia" w:asciiTheme="minorEastAsia" w:hAnsiTheme="minorEastAsia" w:eastAsiaTheme="minorEastAsia"/>
                <w:b w:val="0"/>
                <w:bCs w:val="0"/>
                <w:color w:val="auto"/>
                <w:sz w:val="24"/>
                <w:szCs w:val="24"/>
              </w:rPr>
              <w:t>涉及</w:t>
            </w:r>
          </w:p>
          <w:p>
            <w:pPr>
              <w:spacing w:line="320" w:lineRule="exact"/>
              <w:rPr>
                <w:rFonts w:asciiTheme="minorEastAsia" w:hAnsiTheme="minorEastAsia" w:eastAsiaTheme="minorEastAsia"/>
                <w:b w:val="0"/>
                <w:bCs w:val="0"/>
                <w:color w:val="auto"/>
                <w:sz w:val="24"/>
                <w:szCs w:val="24"/>
              </w:rPr>
            </w:pPr>
            <w:r>
              <w:rPr>
                <w:rFonts w:hint="eastAsia" w:asciiTheme="minorEastAsia" w:hAnsiTheme="minorEastAsia" w:eastAsiaTheme="minorEastAsia"/>
                <w:b w:val="0"/>
                <w:bCs w:val="0"/>
                <w:color w:val="auto"/>
                <w:sz w:val="24"/>
                <w:szCs w:val="24"/>
              </w:rPr>
              <w:t>条款</w:t>
            </w:r>
          </w:p>
        </w:tc>
        <w:tc>
          <w:tcPr>
            <w:tcW w:w="11473" w:type="dxa"/>
            <w:vAlign w:val="center"/>
          </w:tcPr>
          <w:p>
            <w:pPr>
              <w:spacing w:line="320" w:lineRule="exact"/>
              <w:rPr>
                <w:rFonts w:hint="default" w:asciiTheme="minorEastAsia" w:hAnsiTheme="minorEastAsia" w:eastAsiaTheme="minorEastAsia"/>
                <w:b w:val="0"/>
                <w:bCs w:val="0"/>
                <w:color w:val="auto"/>
                <w:sz w:val="24"/>
                <w:szCs w:val="24"/>
                <w:lang w:val="en-US" w:eastAsia="zh-CN"/>
              </w:rPr>
            </w:pPr>
            <w:r>
              <w:rPr>
                <w:rFonts w:hint="eastAsia" w:asciiTheme="minorEastAsia" w:hAnsiTheme="minorEastAsia" w:eastAsiaTheme="minorEastAsia"/>
                <w:b w:val="0"/>
                <w:bCs w:val="0"/>
                <w:color w:val="auto"/>
                <w:sz w:val="24"/>
                <w:szCs w:val="24"/>
              </w:rPr>
              <w:t>受审核部门：</w:t>
            </w:r>
            <w:r>
              <w:rPr>
                <w:rFonts w:hint="eastAsia"/>
                <w:b w:val="0"/>
                <w:bCs w:val="0"/>
                <w:color w:val="auto"/>
              </w:rPr>
              <w:t>安全环保保卫部</w:t>
            </w:r>
            <w:r>
              <w:rPr>
                <w:rFonts w:hint="eastAsia" w:asciiTheme="minorEastAsia" w:hAnsiTheme="minorEastAsia" w:eastAsiaTheme="minorEastAsia"/>
                <w:b w:val="0"/>
                <w:bCs w:val="0"/>
                <w:color w:val="auto"/>
                <w:sz w:val="24"/>
                <w:szCs w:val="24"/>
              </w:rPr>
              <w:t>，主管领导：</w:t>
            </w:r>
            <w:r>
              <w:rPr>
                <w:rFonts w:hint="eastAsia" w:asciiTheme="minorEastAsia" w:hAnsiTheme="minorEastAsia" w:eastAsiaTheme="minorEastAsia"/>
                <w:b w:val="0"/>
                <w:bCs w:val="0"/>
                <w:color w:val="auto"/>
                <w:sz w:val="24"/>
                <w:szCs w:val="24"/>
                <w:lang w:val="en-US" w:eastAsia="zh-CN"/>
              </w:rPr>
              <w:t>韩国盛</w:t>
            </w:r>
            <w:r>
              <w:rPr>
                <w:rFonts w:hint="eastAsia" w:asciiTheme="minorEastAsia" w:hAnsiTheme="minorEastAsia" w:eastAsiaTheme="minorEastAsia"/>
                <w:b w:val="0"/>
                <w:bCs w:val="0"/>
                <w:color w:val="auto"/>
                <w:sz w:val="24"/>
                <w:szCs w:val="24"/>
              </w:rPr>
              <w:t xml:space="preserve">  </w:t>
            </w:r>
            <w:r>
              <w:rPr>
                <w:rFonts w:hint="eastAsia" w:asciiTheme="minorEastAsia" w:hAnsiTheme="minorEastAsia" w:eastAsiaTheme="minorEastAsia"/>
                <w:b w:val="0"/>
                <w:bCs w:val="0"/>
                <w:color w:val="auto"/>
                <w:sz w:val="24"/>
                <w:szCs w:val="24"/>
                <w:lang w:val="en-US" w:eastAsia="zh-CN"/>
              </w:rPr>
              <w:t xml:space="preserve">   </w:t>
            </w:r>
            <w:r>
              <w:rPr>
                <w:rFonts w:hint="eastAsia" w:asciiTheme="minorEastAsia" w:hAnsiTheme="minorEastAsia" w:eastAsiaTheme="minorEastAsia"/>
                <w:b w:val="0"/>
                <w:bCs w:val="0"/>
                <w:color w:val="auto"/>
                <w:sz w:val="24"/>
                <w:szCs w:val="24"/>
              </w:rPr>
              <w:t xml:space="preserve"> 陪同人员：</w:t>
            </w:r>
            <w:r>
              <w:rPr>
                <w:rFonts w:hint="eastAsia" w:asciiTheme="minorEastAsia" w:hAnsiTheme="minorEastAsia" w:eastAsiaTheme="minorEastAsia"/>
                <w:b w:val="0"/>
                <w:bCs w:val="0"/>
                <w:color w:val="auto"/>
                <w:sz w:val="24"/>
                <w:szCs w:val="24"/>
                <w:lang w:val="en-US" w:eastAsia="zh-CN"/>
              </w:rPr>
              <w:t>罗贞</w:t>
            </w:r>
          </w:p>
        </w:tc>
        <w:tc>
          <w:tcPr>
            <w:tcW w:w="851" w:type="dxa"/>
            <w:vMerge w:val="restart"/>
            <w:vAlign w:val="center"/>
          </w:tcPr>
          <w:p>
            <w:pPr>
              <w:spacing w:line="32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482" w:type="dxa"/>
            <w:vMerge w:val="continue"/>
            <w:vAlign w:val="center"/>
          </w:tcPr>
          <w:p>
            <w:pPr>
              <w:spacing w:line="320" w:lineRule="exact"/>
              <w:rPr>
                <w:rFonts w:asciiTheme="minorEastAsia" w:hAnsiTheme="minorEastAsia" w:eastAsiaTheme="minorEastAsia"/>
                <w:b w:val="0"/>
                <w:bCs w:val="0"/>
                <w:color w:val="auto"/>
                <w:sz w:val="24"/>
                <w:szCs w:val="24"/>
              </w:rPr>
            </w:pPr>
          </w:p>
        </w:tc>
        <w:tc>
          <w:tcPr>
            <w:tcW w:w="903" w:type="dxa"/>
            <w:vMerge w:val="continue"/>
            <w:vAlign w:val="center"/>
          </w:tcPr>
          <w:p>
            <w:pPr>
              <w:spacing w:line="320" w:lineRule="exact"/>
              <w:rPr>
                <w:rFonts w:asciiTheme="minorEastAsia" w:hAnsiTheme="minorEastAsia" w:eastAsiaTheme="minorEastAsia"/>
                <w:b w:val="0"/>
                <w:bCs w:val="0"/>
                <w:color w:val="auto"/>
                <w:sz w:val="24"/>
                <w:szCs w:val="24"/>
              </w:rPr>
            </w:pPr>
          </w:p>
        </w:tc>
        <w:tc>
          <w:tcPr>
            <w:tcW w:w="11473" w:type="dxa"/>
            <w:vAlign w:val="center"/>
          </w:tcPr>
          <w:p>
            <w:pPr>
              <w:spacing w:before="120" w:line="320" w:lineRule="exact"/>
              <w:rPr>
                <w:rFonts w:asciiTheme="minorEastAsia" w:hAnsiTheme="minorEastAsia" w:eastAsiaTheme="minorEastAsia"/>
                <w:b w:val="0"/>
                <w:bCs w:val="0"/>
                <w:color w:val="auto"/>
                <w:sz w:val="24"/>
                <w:szCs w:val="24"/>
              </w:rPr>
            </w:pPr>
            <w:r>
              <w:rPr>
                <w:rFonts w:hint="eastAsia" w:asciiTheme="minorEastAsia" w:hAnsiTheme="minorEastAsia" w:eastAsiaTheme="minorEastAsia"/>
                <w:b w:val="0"/>
                <w:bCs w:val="0"/>
                <w:color w:val="auto"/>
                <w:sz w:val="24"/>
                <w:szCs w:val="24"/>
              </w:rPr>
              <w:t>审核员：</w:t>
            </w:r>
            <w:r>
              <w:rPr>
                <w:rFonts w:hint="eastAsia" w:asciiTheme="minorEastAsia" w:hAnsiTheme="minorEastAsia" w:eastAsiaTheme="minorEastAsia"/>
                <w:b w:val="0"/>
                <w:bCs w:val="0"/>
                <w:color w:val="auto"/>
                <w:sz w:val="24"/>
                <w:szCs w:val="24"/>
                <w:lang w:val="en-US" w:eastAsia="zh-CN"/>
              </w:rPr>
              <w:t>李凤仪</w:t>
            </w:r>
            <w:r>
              <w:rPr>
                <w:rFonts w:hint="eastAsia" w:asciiTheme="minorEastAsia" w:hAnsiTheme="minorEastAsia" w:eastAsiaTheme="minorEastAsia"/>
                <w:b w:val="0"/>
                <w:bCs w:val="0"/>
                <w:color w:val="auto"/>
                <w:sz w:val="24"/>
                <w:szCs w:val="24"/>
              </w:rPr>
              <w:t xml:space="preserve"> </w:t>
            </w:r>
            <w:r>
              <w:rPr>
                <w:rFonts w:hint="eastAsia" w:asciiTheme="minorEastAsia" w:hAnsiTheme="minorEastAsia" w:eastAsiaTheme="minorEastAsia"/>
                <w:b w:val="0"/>
                <w:bCs w:val="0"/>
                <w:color w:val="auto"/>
                <w:sz w:val="24"/>
                <w:szCs w:val="24"/>
                <w:lang w:val="en-US" w:eastAsia="zh-CN"/>
              </w:rPr>
              <w:t>张慧琴</w:t>
            </w:r>
            <w:r>
              <w:rPr>
                <w:rFonts w:hint="eastAsia" w:asciiTheme="minorEastAsia" w:hAnsiTheme="minorEastAsia" w:eastAsiaTheme="minorEastAsia"/>
                <w:b w:val="0"/>
                <w:bCs w:val="0"/>
                <w:color w:val="auto"/>
                <w:sz w:val="24"/>
                <w:szCs w:val="24"/>
              </w:rPr>
              <w:t xml:space="preserve"> </w:t>
            </w:r>
            <w:r>
              <w:rPr>
                <w:rFonts w:hint="eastAsia" w:asciiTheme="minorEastAsia" w:hAnsiTheme="minorEastAsia" w:eastAsiaTheme="minorEastAsia"/>
                <w:b w:val="0"/>
                <w:bCs w:val="0"/>
                <w:color w:val="auto"/>
                <w:sz w:val="24"/>
                <w:szCs w:val="24"/>
                <w:lang w:eastAsia="zh-CN"/>
              </w:rPr>
              <w:t>（</w:t>
            </w:r>
            <w:r>
              <w:rPr>
                <w:rFonts w:hint="eastAsia" w:asciiTheme="minorEastAsia" w:hAnsiTheme="minorEastAsia" w:eastAsiaTheme="minorEastAsia"/>
                <w:b w:val="0"/>
                <w:bCs w:val="0"/>
                <w:color w:val="auto"/>
                <w:sz w:val="24"/>
                <w:szCs w:val="24"/>
                <w:lang w:val="en-US" w:eastAsia="zh-CN"/>
              </w:rPr>
              <w:t>专家</w:t>
            </w:r>
            <w:r>
              <w:rPr>
                <w:rFonts w:hint="eastAsia" w:asciiTheme="minorEastAsia" w:hAnsiTheme="minorEastAsia" w:eastAsiaTheme="minorEastAsia"/>
                <w:b w:val="0"/>
                <w:bCs w:val="0"/>
                <w:color w:val="auto"/>
                <w:sz w:val="24"/>
                <w:szCs w:val="24"/>
                <w:lang w:eastAsia="zh-CN"/>
              </w:rPr>
              <w:t>）</w:t>
            </w:r>
            <w:r>
              <w:rPr>
                <w:rFonts w:hint="eastAsia" w:asciiTheme="minorEastAsia" w:hAnsiTheme="minorEastAsia" w:eastAsiaTheme="minorEastAsia"/>
                <w:b w:val="0"/>
                <w:bCs w:val="0"/>
                <w:color w:val="auto"/>
                <w:sz w:val="24"/>
                <w:szCs w:val="24"/>
                <w:lang w:val="en-US" w:eastAsia="zh-CN"/>
              </w:rPr>
              <w:t xml:space="preserve"> </w:t>
            </w:r>
            <w:r>
              <w:rPr>
                <w:rFonts w:hint="eastAsia" w:asciiTheme="minorEastAsia" w:hAnsiTheme="minorEastAsia" w:eastAsiaTheme="minorEastAsia"/>
                <w:b w:val="0"/>
                <w:bCs w:val="0"/>
                <w:color w:val="auto"/>
                <w:sz w:val="24"/>
                <w:szCs w:val="24"/>
              </w:rPr>
              <w:t xml:space="preserve">  审核时间：202</w:t>
            </w:r>
            <w:r>
              <w:rPr>
                <w:rFonts w:hint="eastAsia" w:asciiTheme="minorEastAsia" w:hAnsiTheme="minorEastAsia" w:eastAsiaTheme="minorEastAsia"/>
                <w:b w:val="0"/>
                <w:bCs w:val="0"/>
                <w:color w:val="auto"/>
                <w:sz w:val="24"/>
                <w:szCs w:val="24"/>
                <w:lang w:val="en-US" w:eastAsia="zh-CN"/>
              </w:rPr>
              <w:t>1</w:t>
            </w:r>
            <w:r>
              <w:rPr>
                <w:rFonts w:hint="eastAsia" w:asciiTheme="minorEastAsia" w:hAnsiTheme="minorEastAsia" w:eastAsiaTheme="minorEastAsia"/>
                <w:b w:val="0"/>
                <w:bCs w:val="0"/>
                <w:color w:val="auto"/>
                <w:sz w:val="24"/>
                <w:szCs w:val="24"/>
              </w:rPr>
              <w:t>年0</w:t>
            </w:r>
            <w:r>
              <w:rPr>
                <w:rFonts w:hint="eastAsia" w:asciiTheme="minorEastAsia" w:hAnsiTheme="minorEastAsia" w:eastAsiaTheme="minorEastAsia"/>
                <w:b w:val="0"/>
                <w:bCs w:val="0"/>
                <w:color w:val="auto"/>
                <w:sz w:val="24"/>
                <w:szCs w:val="24"/>
                <w:lang w:val="en-US" w:eastAsia="zh-CN"/>
              </w:rPr>
              <w:t>3</w:t>
            </w:r>
            <w:r>
              <w:rPr>
                <w:rFonts w:hint="eastAsia" w:asciiTheme="minorEastAsia" w:hAnsiTheme="minorEastAsia" w:eastAsiaTheme="minorEastAsia"/>
                <w:b w:val="0"/>
                <w:bCs w:val="0"/>
                <w:color w:val="auto"/>
                <w:sz w:val="24"/>
                <w:szCs w:val="24"/>
              </w:rPr>
              <w:t>月</w:t>
            </w:r>
            <w:r>
              <w:rPr>
                <w:rFonts w:hint="eastAsia" w:asciiTheme="minorEastAsia" w:hAnsiTheme="minorEastAsia" w:eastAsiaTheme="minorEastAsia"/>
                <w:b w:val="0"/>
                <w:bCs w:val="0"/>
                <w:color w:val="auto"/>
                <w:sz w:val="24"/>
                <w:szCs w:val="24"/>
                <w:lang w:val="en-US" w:eastAsia="zh-CN"/>
              </w:rPr>
              <w:t>21</w:t>
            </w:r>
            <w:r>
              <w:rPr>
                <w:rFonts w:hint="eastAsia" w:asciiTheme="minorEastAsia" w:hAnsiTheme="minorEastAsia" w:eastAsiaTheme="minorEastAsia"/>
                <w:b w:val="0"/>
                <w:bCs w:val="0"/>
                <w:color w:val="auto"/>
                <w:sz w:val="24"/>
                <w:szCs w:val="24"/>
              </w:rPr>
              <w:t>日</w:t>
            </w:r>
          </w:p>
        </w:tc>
        <w:tc>
          <w:tcPr>
            <w:tcW w:w="851" w:type="dxa"/>
            <w:vMerge w:val="continue"/>
          </w:tcPr>
          <w:p>
            <w:pPr>
              <w:spacing w:line="320" w:lineRule="exac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482" w:type="dxa"/>
            <w:vMerge w:val="continue"/>
            <w:vAlign w:val="center"/>
          </w:tcPr>
          <w:p>
            <w:pPr>
              <w:spacing w:line="320" w:lineRule="exact"/>
              <w:rPr>
                <w:rFonts w:asciiTheme="minorEastAsia" w:hAnsiTheme="minorEastAsia" w:eastAsiaTheme="minorEastAsia"/>
                <w:b w:val="0"/>
                <w:bCs w:val="0"/>
                <w:color w:val="auto"/>
                <w:sz w:val="24"/>
                <w:szCs w:val="24"/>
              </w:rPr>
            </w:pPr>
          </w:p>
        </w:tc>
        <w:tc>
          <w:tcPr>
            <w:tcW w:w="903" w:type="dxa"/>
            <w:vMerge w:val="continue"/>
            <w:vAlign w:val="center"/>
          </w:tcPr>
          <w:p>
            <w:pPr>
              <w:spacing w:line="320" w:lineRule="exact"/>
              <w:rPr>
                <w:rFonts w:asciiTheme="minorEastAsia" w:hAnsiTheme="minorEastAsia" w:eastAsiaTheme="minorEastAsia"/>
                <w:b w:val="0"/>
                <w:bCs w:val="0"/>
                <w:color w:val="auto"/>
                <w:sz w:val="24"/>
                <w:szCs w:val="24"/>
              </w:rPr>
            </w:pPr>
          </w:p>
        </w:tc>
        <w:tc>
          <w:tcPr>
            <w:tcW w:w="11473" w:type="dxa"/>
          </w:tcPr>
          <w:p>
            <w:pPr>
              <w:spacing w:line="260" w:lineRule="exact"/>
              <w:jc w:val="left"/>
              <w:rPr>
                <w:rFonts w:hint="eastAsia" w:asciiTheme="minorEastAsia" w:hAnsiTheme="minorEastAsia" w:eastAsiaTheme="minorEastAsia"/>
                <w:b w:val="0"/>
                <w:bCs w:val="0"/>
                <w:color w:val="auto"/>
                <w:sz w:val="24"/>
                <w:szCs w:val="24"/>
              </w:rPr>
            </w:pPr>
            <w:r>
              <w:rPr>
                <w:rFonts w:hint="eastAsia" w:asciiTheme="minorEastAsia" w:hAnsiTheme="minorEastAsia" w:eastAsiaTheme="minorEastAsia"/>
                <w:b w:val="0"/>
                <w:bCs w:val="0"/>
                <w:color w:val="auto"/>
                <w:sz w:val="24"/>
                <w:szCs w:val="24"/>
              </w:rPr>
              <w:t>审核条款：</w:t>
            </w:r>
          </w:p>
          <w:p>
            <w:pPr>
              <w:spacing w:line="260" w:lineRule="exact"/>
              <w:jc w:val="left"/>
              <w:rPr>
                <w:rFonts w:hint="default" w:ascii="宋体" w:hAnsi="宋体" w:cs="宋体"/>
                <w:b w:val="0"/>
                <w:bCs w:val="0"/>
                <w:color w:val="auto"/>
                <w:sz w:val="21"/>
                <w:szCs w:val="21"/>
                <w:u w:val="none"/>
                <w:lang w:val="en-US" w:eastAsia="zh-CN"/>
              </w:rPr>
            </w:pPr>
            <w:r>
              <w:rPr>
                <w:rFonts w:hint="eastAsia" w:ascii="宋体" w:hAnsi="宋体" w:cs="宋体"/>
                <w:b w:val="0"/>
                <w:bCs w:val="0"/>
                <w:color w:val="auto"/>
                <w:sz w:val="21"/>
                <w:szCs w:val="21"/>
                <w:u w:val="none"/>
                <w:lang w:val="en-US" w:eastAsia="zh-CN"/>
              </w:rPr>
              <w:t>Q：5.3/6.2/</w:t>
            </w:r>
          </w:p>
          <w:p>
            <w:pPr>
              <w:spacing w:line="260" w:lineRule="exact"/>
              <w:jc w:val="left"/>
              <w:rPr>
                <w:rFonts w:hint="default" w:ascii="宋体" w:hAnsi="宋体" w:cs="宋体"/>
                <w:b w:val="0"/>
                <w:bCs w:val="0"/>
                <w:color w:val="auto"/>
                <w:sz w:val="21"/>
                <w:szCs w:val="21"/>
                <w:lang w:val="en-US" w:eastAsia="zh-CN"/>
              </w:rPr>
            </w:pPr>
            <w:r>
              <w:rPr>
                <w:rFonts w:hint="eastAsia" w:ascii="宋体" w:hAnsi="宋体" w:cs="宋体"/>
                <w:b w:val="0"/>
                <w:bCs w:val="0"/>
                <w:color w:val="auto"/>
                <w:sz w:val="21"/>
                <w:szCs w:val="21"/>
                <w:lang w:val="en-US" w:eastAsia="zh-CN"/>
              </w:rPr>
              <w:t>E：5.3</w:t>
            </w:r>
            <w:r>
              <w:rPr>
                <w:rFonts w:hint="eastAsia" w:ascii="宋体" w:hAnsi="宋体" w:cs="宋体"/>
                <w:b w:val="0"/>
                <w:bCs w:val="0"/>
                <w:color w:val="auto"/>
                <w:sz w:val="21"/>
                <w:szCs w:val="21"/>
                <w:u w:val="none"/>
                <w:lang w:val="en-US" w:eastAsia="zh-CN"/>
              </w:rPr>
              <w:t>/6.2/6.1.2/8.1/8.2</w:t>
            </w:r>
          </w:p>
          <w:p>
            <w:pPr>
              <w:spacing w:line="260" w:lineRule="exact"/>
              <w:jc w:val="left"/>
              <w:rPr>
                <w:rFonts w:asciiTheme="minorEastAsia" w:hAnsiTheme="minorEastAsia" w:eastAsiaTheme="minorEastAsia"/>
                <w:b w:val="0"/>
                <w:bCs w:val="0"/>
                <w:color w:val="auto"/>
                <w:sz w:val="24"/>
                <w:szCs w:val="24"/>
              </w:rPr>
            </w:pPr>
            <w:r>
              <w:rPr>
                <w:rFonts w:hint="eastAsia" w:ascii="宋体" w:hAnsi="宋体" w:cs="宋体"/>
                <w:b w:val="0"/>
                <w:bCs w:val="0"/>
                <w:color w:val="auto"/>
                <w:sz w:val="21"/>
                <w:szCs w:val="21"/>
                <w:lang w:val="en-US" w:eastAsia="zh-CN"/>
              </w:rPr>
              <w:t>S：5.3</w:t>
            </w:r>
            <w:r>
              <w:rPr>
                <w:rFonts w:hint="eastAsia" w:ascii="宋体" w:hAnsi="宋体" w:cs="宋体"/>
                <w:b w:val="0"/>
                <w:bCs w:val="0"/>
                <w:color w:val="auto"/>
                <w:sz w:val="21"/>
                <w:szCs w:val="21"/>
                <w:u w:val="none"/>
                <w:lang w:val="en-US" w:eastAsia="zh-CN"/>
              </w:rPr>
              <w:t>/6.2/6.1.2/8.1/8.2</w:t>
            </w:r>
          </w:p>
        </w:tc>
        <w:tc>
          <w:tcPr>
            <w:tcW w:w="851" w:type="dxa"/>
            <w:vMerge w:val="continue"/>
          </w:tcPr>
          <w:p>
            <w:pPr>
              <w:spacing w:line="320" w:lineRule="exac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482" w:type="dxa"/>
            <w:vAlign w:val="center"/>
          </w:tcPr>
          <w:p>
            <w:pPr>
              <w:spacing w:line="320" w:lineRule="exact"/>
              <w:rPr>
                <w:rFonts w:asciiTheme="minorEastAsia" w:hAnsiTheme="minorEastAsia" w:eastAsiaTheme="minorEastAsia"/>
                <w:b w:val="0"/>
                <w:bCs w:val="0"/>
                <w:color w:val="auto"/>
                <w:sz w:val="24"/>
                <w:szCs w:val="24"/>
              </w:rPr>
            </w:pPr>
            <w:r>
              <w:rPr>
                <w:rFonts w:hint="eastAsia" w:asciiTheme="minorEastAsia" w:hAnsiTheme="minorEastAsia" w:eastAsiaTheme="minorEastAsia"/>
                <w:b w:val="0"/>
                <w:bCs w:val="0"/>
                <w:color w:val="auto"/>
                <w:sz w:val="24"/>
                <w:szCs w:val="24"/>
              </w:rPr>
              <w:t>组织的岗位、职责权限</w:t>
            </w:r>
          </w:p>
        </w:tc>
        <w:tc>
          <w:tcPr>
            <w:tcW w:w="903" w:type="dxa"/>
            <w:vAlign w:val="center"/>
          </w:tcPr>
          <w:p>
            <w:pPr>
              <w:spacing w:line="320" w:lineRule="exact"/>
              <w:rPr>
                <w:rFonts w:hint="eastAsia" w:asciiTheme="minorEastAsia" w:hAnsiTheme="minorEastAsia" w:eastAsiaTheme="minorEastAsia"/>
                <w:b w:val="0"/>
                <w:bCs w:val="0"/>
                <w:color w:val="auto"/>
                <w:sz w:val="24"/>
                <w:szCs w:val="24"/>
                <w:lang w:val="en-US" w:eastAsia="zh-CN"/>
              </w:rPr>
            </w:pPr>
            <w:r>
              <w:rPr>
                <w:rFonts w:hint="eastAsia" w:asciiTheme="minorEastAsia" w:hAnsiTheme="minorEastAsia" w:eastAsiaTheme="minorEastAsia"/>
                <w:b w:val="0"/>
                <w:bCs w:val="0"/>
                <w:color w:val="auto"/>
                <w:sz w:val="24"/>
                <w:szCs w:val="24"/>
              </w:rPr>
              <w:t>QE</w:t>
            </w:r>
            <w:r>
              <w:rPr>
                <w:rFonts w:hint="eastAsia" w:asciiTheme="minorEastAsia" w:hAnsiTheme="minorEastAsia" w:eastAsiaTheme="minorEastAsia"/>
                <w:b w:val="0"/>
                <w:bCs w:val="0"/>
                <w:color w:val="auto"/>
                <w:sz w:val="24"/>
                <w:szCs w:val="24"/>
                <w:lang w:val="en-US" w:eastAsia="zh-CN"/>
              </w:rPr>
              <w:t>S</w:t>
            </w:r>
          </w:p>
          <w:p>
            <w:pPr>
              <w:spacing w:line="320" w:lineRule="exact"/>
              <w:rPr>
                <w:rFonts w:asciiTheme="minorEastAsia" w:hAnsiTheme="minorEastAsia" w:eastAsiaTheme="minorEastAsia"/>
                <w:b w:val="0"/>
                <w:bCs w:val="0"/>
                <w:color w:val="auto"/>
                <w:sz w:val="24"/>
                <w:szCs w:val="24"/>
              </w:rPr>
            </w:pPr>
            <w:r>
              <w:rPr>
                <w:rFonts w:hint="eastAsia" w:asciiTheme="minorEastAsia" w:hAnsiTheme="minorEastAsia" w:eastAsiaTheme="minorEastAsia"/>
                <w:b w:val="0"/>
                <w:bCs w:val="0"/>
                <w:color w:val="auto"/>
                <w:sz w:val="24"/>
                <w:szCs w:val="24"/>
              </w:rPr>
              <w:t>5.3</w:t>
            </w:r>
          </w:p>
          <w:p>
            <w:pPr>
              <w:spacing w:line="320" w:lineRule="exact"/>
              <w:rPr>
                <w:rFonts w:asciiTheme="minorEastAsia" w:hAnsiTheme="minorEastAsia" w:eastAsiaTheme="minorEastAsia"/>
                <w:b w:val="0"/>
                <w:bCs w:val="0"/>
                <w:color w:val="auto"/>
                <w:sz w:val="24"/>
                <w:szCs w:val="24"/>
              </w:rPr>
            </w:pPr>
          </w:p>
          <w:p>
            <w:pPr>
              <w:pStyle w:val="2"/>
              <w:spacing w:line="320" w:lineRule="exact"/>
              <w:rPr>
                <w:rFonts w:asciiTheme="minorEastAsia" w:hAnsiTheme="minorEastAsia" w:eastAsiaTheme="minorEastAsia"/>
                <w:b w:val="0"/>
                <w:bCs w:val="0"/>
                <w:color w:val="auto"/>
                <w:sz w:val="24"/>
                <w:szCs w:val="24"/>
              </w:rPr>
            </w:pPr>
          </w:p>
          <w:p>
            <w:pPr>
              <w:spacing w:line="320" w:lineRule="exact"/>
              <w:rPr>
                <w:rFonts w:asciiTheme="minorEastAsia" w:hAnsiTheme="minorEastAsia" w:eastAsiaTheme="minorEastAsia"/>
                <w:b w:val="0"/>
                <w:bCs w:val="0"/>
                <w:color w:val="auto"/>
                <w:sz w:val="24"/>
                <w:szCs w:val="24"/>
              </w:rPr>
            </w:pPr>
          </w:p>
        </w:tc>
        <w:tc>
          <w:tcPr>
            <w:tcW w:w="11473" w:type="dxa"/>
            <w:vAlign w:val="center"/>
          </w:tcPr>
          <w:p>
            <w:pPr>
              <w:spacing w:line="320" w:lineRule="exact"/>
              <w:ind w:firstLine="480" w:firstLineChars="200"/>
              <w:rPr>
                <w:rFonts w:asciiTheme="minorEastAsia" w:hAnsiTheme="minorEastAsia" w:eastAsiaTheme="minorEastAsia"/>
                <w:b w:val="0"/>
                <w:bCs w:val="0"/>
                <w:color w:val="auto"/>
                <w:sz w:val="24"/>
                <w:szCs w:val="24"/>
              </w:rPr>
            </w:pPr>
            <w:r>
              <w:rPr>
                <w:rFonts w:hint="eastAsia" w:asciiTheme="minorEastAsia" w:hAnsiTheme="minorEastAsia" w:eastAsiaTheme="minorEastAsia"/>
                <w:b w:val="0"/>
                <w:bCs w:val="0"/>
                <w:color w:val="auto"/>
                <w:sz w:val="24"/>
                <w:szCs w:val="24"/>
              </w:rPr>
              <w:t>部门负责人：</w:t>
            </w:r>
          </w:p>
          <w:p>
            <w:pPr>
              <w:spacing w:line="320" w:lineRule="exact"/>
              <w:ind w:firstLine="480" w:firstLineChars="200"/>
              <w:rPr>
                <w:rFonts w:asciiTheme="minorEastAsia" w:hAnsiTheme="minorEastAsia" w:eastAsiaTheme="minorEastAsia"/>
                <w:b w:val="0"/>
                <w:bCs w:val="0"/>
                <w:color w:val="auto"/>
                <w:sz w:val="24"/>
                <w:szCs w:val="24"/>
              </w:rPr>
            </w:pPr>
            <w:r>
              <w:rPr>
                <w:rFonts w:hint="eastAsia" w:asciiTheme="minorEastAsia" w:hAnsiTheme="minorEastAsia" w:eastAsiaTheme="minorEastAsia"/>
                <w:b w:val="0"/>
                <w:bCs w:val="0"/>
                <w:color w:val="auto"/>
                <w:sz w:val="24"/>
                <w:szCs w:val="24"/>
              </w:rPr>
              <w:t>询问主要职责：</w:t>
            </w:r>
            <w:r>
              <w:rPr>
                <w:rFonts w:asciiTheme="minorEastAsia" w:hAnsiTheme="minorEastAsia" w:eastAsiaTheme="minorEastAsia"/>
                <w:b w:val="0"/>
                <w:bCs w:val="0"/>
                <w:color w:val="auto"/>
                <w:sz w:val="24"/>
                <w:szCs w:val="24"/>
              </w:rPr>
              <w:t>建立公司</w:t>
            </w:r>
            <w:r>
              <w:rPr>
                <w:rFonts w:hint="eastAsia" w:asciiTheme="minorEastAsia" w:hAnsiTheme="minorEastAsia" w:eastAsiaTheme="minorEastAsia"/>
                <w:b w:val="0"/>
                <w:bCs w:val="0"/>
                <w:color w:val="auto"/>
                <w:sz w:val="24"/>
                <w:szCs w:val="24"/>
                <w:u w:val="none"/>
                <w:lang w:val="en-US" w:eastAsia="zh-CN"/>
              </w:rPr>
              <w:t>环境/职业健康安全</w:t>
            </w:r>
            <w:r>
              <w:rPr>
                <w:rFonts w:asciiTheme="minorEastAsia" w:hAnsiTheme="minorEastAsia" w:eastAsiaTheme="minorEastAsia"/>
                <w:b w:val="0"/>
                <w:bCs w:val="0"/>
                <w:color w:val="auto"/>
                <w:sz w:val="24"/>
                <w:szCs w:val="24"/>
              </w:rPr>
              <w:t>制度</w:t>
            </w:r>
            <w:r>
              <w:rPr>
                <w:rFonts w:hint="eastAsia" w:asciiTheme="minorEastAsia" w:hAnsiTheme="minorEastAsia" w:eastAsiaTheme="minorEastAsia"/>
                <w:b w:val="0"/>
                <w:bCs w:val="0"/>
                <w:color w:val="auto"/>
                <w:sz w:val="24"/>
                <w:szCs w:val="24"/>
              </w:rPr>
              <w:t>；</w:t>
            </w:r>
            <w:r>
              <w:rPr>
                <w:rFonts w:asciiTheme="minorEastAsia" w:hAnsiTheme="minorEastAsia" w:eastAsiaTheme="minorEastAsia"/>
                <w:b w:val="0"/>
                <w:bCs w:val="0"/>
                <w:color w:val="auto"/>
                <w:sz w:val="24"/>
                <w:szCs w:val="24"/>
              </w:rPr>
              <w:t>组织公司各部门的有关人员进行</w:t>
            </w:r>
            <w:r>
              <w:rPr>
                <w:rFonts w:hint="eastAsia" w:asciiTheme="minorEastAsia" w:hAnsiTheme="minorEastAsia" w:eastAsiaTheme="minorEastAsia"/>
                <w:b w:val="0"/>
                <w:bCs w:val="0"/>
                <w:color w:val="auto"/>
                <w:sz w:val="24"/>
                <w:szCs w:val="24"/>
                <w:u w:val="none"/>
                <w:lang w:val="en-US" w:eastAsia="zh-CN"/>
              </w:rPr>
              <w:t>环境/职业健康安全</w:t>
            </w:r>
            <w:r>
              <w:rPr>
                <w:rFonts w:asciiTheme="minorEastAsia" w:hAnsiTheme="minorEastAsia" w:eastAsiaTheme="minorEastAsia"/>
                <w:b w:val="0"/>
                <w:bCs w:val="0"/>
                <w:color w:val="auto"/>
                <w:sz w:val="24"/>
                <w:szCs w:val="24"/>
              </w:rPr>
              <w:t>制度培训</w:t>
            </w:r>
            <w:r>
              <w:rPr>
                <w:rFonts w:hint="eastAsia" w:asciiTheme="minorEastAsia" w:hAnsiTheme="minorEastAsia" w:eastAsiaTheme="minorEastAsia"/>
                <w:b w:val="0"/>
                <w:bCs w:val="0"/>
                <w:color w:val="auto"/>
                <w:sz w:val="24"/>
                <w:szCs w:val="24"/>
              </w:rPr>
              <w:t>；</w:t>
            </w:r>
            <w:r>
              <w:rPr>
                <w:rFonts w:asciiTheme="minorEastAsia" w:hAnsiTheme="minorEastAsia" w:eastAsiaTheme="minorEastAsia"/>
                <w:b w:val="0"/>
                <w:bCs w:val="0"/>
                <w:color w:val="auto"/>
                <w:sz w:val="24"/>
                <w:szCs w:val="24"/>
              </w:rPr>
              <w:t>维持办公场所、作业现场的所需的环境</w:t>
            </w:r>
            <w:r>
              <w:rPr>
                <w:rFonts w:hint="eastAsia" w:asciiTheme="minorEastAsia" w:hAnsiTheme="minorEastAsia" w:eastAsiaTheme="minorEastAsia"/>
                <w:b w:val="0"/>
                <w:bCs w:val="0"/>
                <w:color w:val="auto"/>
                <w:sz w:val="24"/>
                <w:szCs w:val="24"/>
                <w:lang w:val="en-US" w:eastAsia="zh-CN"/>
              </w:rPr>
              <w:t>和</w:t>
            </w:r>
            <w:r>
              <w:rPr>
                <w:rFonts w:hint="eastAsia" w:asciiTheme="minorEastAsia" w:hAnsiTheme="minorEastAsia" w:eastAsiaTheme="minorEastAsia"/>
                <w:b w:val="0"/>
                <w:bCs w:val="0"/>
                <w:color w:val="auto"/>
                <w:sz w:val="24"/>
                <w:szCs w:val="24"/>
                <w:u w:val="none"/>
                <w:lang w:val="en-US" w:eastAsia="zh-CN"/>
              </w:rPr>
              <w:t>职业健康</w:t>
            </w:r>
            <w:r>
              <w:rPr>
                <w:rFonts w:hint="eastAsia" w:asciiTheme="minorEastAsia" w:hAnsiTheme="minorEastAsia" w:eastAsiaTheme="minorEastAsia"/>
                <w:b w:val="0"/>
                <w:bCs w:val="0"/>
                <w:color w:val="auto"/>
                <w:sz w:val="24"/>
                <w:szCs w:val="24"/>
                <w:lang w:val="en-US" w:eastAsia="zh-CN"/>
              </w:rPr>
              <w:t>安全</w:t>
            </w:r>
            <w:r>
              <w:rPr>
                <w:rFonts w:asciiTheme="minorEastAsia" w:hAnsiTheme="minorEastAsia" w:eastAsiaTheme="minorEastAsia"/>
                <w:b w:val="0"/>
                <w:bCs w:val="0"/>
                <w:color w:val="auto"/>
                <w:sz w:val="24"/>
                <w:szCs w:val="24"/>
              </w:rPr>
              <w:t>，对作业人员的</w:t>
            </w:r>
            <w:r>
              <w:rPr>
                <w:rFonts w:hint="eastAsia" w:asciiTheme="minorEastAsia" w:hAnsiTheme="minorEastAsia" w:eastAsiaTheme="minorEastAsia"/>
                <w:b w:val="0"/>
                <w:bCs w:val="0"/>
                <w:color w:val="auto"/>
                <w:sz w:val="24"/>
                <w:szCs w:val="24"/>
                <w:u w:val="none"/>
                <w:lang w:val="en-US" w:eastAsia="zh-CN"/>
              </w:rPr>
              <w:t>环境/</w:t>
            </w:r>
            <w:r>
              <w:rPr>
                <w:rFonts w:asciiTheme="minorEastAsia" w:hAnsiTheme="minorEastAsia" w:eastAsiaTheme="minorEastAsia"/>
                <w:b w:val="0"/>
                <w:bCs w:val="0"/>
                <w:color w:val="auto"/>
                <w:sz w:val="24"/>
                <w:szCs w:val="24"/>
              </w:rPr>
              <w:t>职业健康安全体系要求进行管理</w:t>
            </w:r>
            <w:r>
              <w:rPr>
                <w:rFonts w:hint="eastAsia" w:asciiTheme="minorEastAsia" w:hAnsiTheme="minorEastAsia" w:eastAsiaTheme="minorEastAsia"/>
                <w:b w:val="0"/>
                <w:bCs w:val="0"/>
                <w:color w:val="auto"/>
                <w:sz w:val="24"/>
                <w:szCs w:val="24"/>
              </w:rPr>
              <w:t>；</w:t>
            </w:r>
            <w:r>
              <w:rPr>
                <w:rFonts w:asciiTheme="minorEastAsia" w:hAnsiTheme="minorEastAsia" w:eastAsiaTheme="minorEastAsia"/>
                <w:b w:val="0"/>
                <w:bCs w:val="0"/>
                <w:color w:val="auto"/>
                <w:sz w:val="24"/>
                <w:szCs w:val="24"/>
              </w:rPr>
              <w:t>负责公司受控文件的发放和管理并指导各部门进行文件管理</w:t>
            </w:r>
            <w:r>
              <w:rPr>
                <w:rFonts w:hint="eastAsia" w:asciiTheme="minorEastAsia" w:hAnsiTheme="minorEastAsia" w:eastAsiaTheme="minorEastAsia"/>
                <w:b w:val="0"/>
                <w:bCs w:val="0"/>
                <w:color w:val="auto"/>
                <w:sz w:val="24"/>
                <w:szCs w:val="24"/>
              </w:rPr>
              <w:t>；</w:t>
            </w:r>
            <w:r>
              <w:rPr>
                <w:rFonts w:asciiTheme="minorEastAsia" w:hAnsiTheme="minorEastAsia" w:eastAsiaTheme="minorEastAsia"/>
                <w:b w:val="0"/>
                <w:bCs w:val="0"/>
                <w:color w:val="auto"/>
                <w:sz w:val="24"/>
                <w:szCs w:val="24"/>
              </w:rPr>
              <w:t>负责E</w:t>
            </w:r>
            <w:r>
              <w:rPr>
                <w:rFonts w:hint="eastAsia" w:asciiTheme="minorEastAsia" w:hAnsiTheme="minorEastAsia" w:eastAsiaTheme="minorEastAsia"/>
                <w:b w:val="0"/>
                <w:bCs w:val="0"/>
                <w:color w:val="auto"/>
                <w:sz w:val="24"/>
                <w:szCs w:val="24"/>
              </w:rPr>
              <w:t>S</w:t>
            </w:r>
            <w:r>
              <w:rPr>
                <w:rFonts w:asciiTheme="minorEastAsia" w:hAnsiTheme="minorEastAsia" w:eastAsiaTheme="minorEastAsia"/>
                <w:b w:val="0"/>
                <w:bCs w:val="0"/>
                <w:color w:val="auto"/>
                <w:sz w:val="24"/>
                <w:szCs w:val="24"/>
              </w:rPr>
              <w:t>记录的管理，建立</w:t>
            </w:r>
            <w:r>
              <w:rPr>
                <w:rFonts w:hint="eastAsia" w:asciiTheme="minorEastAsia" w:hAnsiTheme="minorEastAsia" w:eastAsiaTheme="minorEastAsia"/>
                <w:b w:val="0"/>
                <w:bCs w:val="0"/>
                <w:color w:val="auto"/>
                <w:sz w:val="24"/>
                <w:szCs w:val="24"/>
              </w:rPr>
              <w:t>ES</w:t>
            </w:r>
            <w:r>
              <w:rPr>
                <w:rFonts w:asciiTheme="minorEastAsia" w:hAnsiTheme="minorEastAsia" w:eastAsiaTheme="minorEastAsia"/>
                <w:b w:val="0"/>
                <w:bCs w:val="0"/>
                <w:color w:val="auto"/>
                <w:sz w:val="24"/>
                <w:szCs w:val="24"/>
              </w:rPr>
              <w:t>记录清单</w:t>
            </w:r>
            <w:r>
              <w:rPr>
                <w:rFonts w:hint="eastAsia" w:asciiTheme="minorEastAsia" w:hAnsiTheme="minorEastAsia" w:eastAsiaTheme="minorEastAsia"/>
                <w:b w:val="0"/>
                <w:bCs w:val="0"/>
                <w:color w:val="auto"/>
                <w:sz w:val="24"/>
                <w:szCs w:val="24"/>
              </w:rPr>
              <w:t>；负责信息交流和沟通；负责组织辨识和评价公司的环境因素、危险源，对办公区的环境因素、危险源进行控制管理方面的工作等多项内容，管理手册中职能分配表已经明确规定。职责明确，回答基本正确，沟通顺畅。</w:t>
            </w:r>
          </w:p>
        </w:tc>
        <w:tc>
          <w:tcPr>
            <w:tcW w:w="851" w:type="dxa"/>
            <w:vAlign w:val="center"/>
          </w:tcPr>
          <w:p>
            <w:pPr>
              <w:spacing w:line="320" w:lineRule="exact"/>
              <w:rPr>
                <w:rFonts w:hint="default" w:asciiTheme="minorEastAsia" w:hAnsiTheme="minorEastAsia" w:eastAsiaTheme="minorEastAsia"/>
                <w:b/>
                <w:sz w:val="24"/>
                <w:szCs w:val="24"/>
                <w:lang w:val="en-US" w:eastAsia="zh-CN"/>
              </w:rPr>
            </w:pPr>
            <w:r>
              <w:rPr>
                <w:rFonts w:hint="eastAsia" w:asciiTheme="minorEastAsia" w:hAnsiTheme="minorEastAsia" w:eastAsiaTheme="minorEastAsia"/>
                <w:b/>
                <w:sz w:val="24"/>
                <w:szCs w:val="24"/>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82" w:type="dxa"/>
            <w:vAlign w:val="center"/>
          </w:tcPr>
          <w:p>
            <w:pPr>
              <w:spacing w:line="320" w:lineRule="exact"/>
              <w:rPr>
                <w:rFonts w:asciiTheme="minorEastAsia" w:hAnsiTheme="minorEastAsia" w:eastAsiaTheme="minorEastAsia"/>
                <w:b w:val="0"/>
                <w:bCs w:val="0"/>
                <w:color w:val="auto"/>
                <w:sz w:val="24"/>
                <w:szCs w:val="24"/>
              </w:rPr>
            </w:pPr>
          </w:p>
          <w:p>
            <w:pPr>
              <w:spacing w:line="320" w:lineRule="exact"/>
              <w:rPr>
                <w:rFonts w:asciiTheme="minorEastAsia" w:hAnsiTheme="minorEastAsia" w:eastAsiaTheme="minorEastAsia"/>
                <w:b w:val="0"/>
                <w:bCs w:val="0"/>
                <w:color w:val="auto"/>
                <w:sz w:val="24"/>
                <w:szCs w:val="24"/>
              </w:rPr>
            </w:pPr>
          </w:p>
          <w:p>
            <w:pPr>
              <w:spacing w:line="320" w:lineRule="exact"/>
              <w:rPr>
                <w:rFonts w:asciiTheme="minorEastAsia" w:hAnsiTheme="minorEastAsia" w:eastAsiaTheme="minorEastAsia"/>
                <w:b w:val="0"/>
                <w:bCs w:val="0"/>
                <w:color w:val="auto"/>
                <w:sz w:val="24"/>
                <w:szCs w:val="24"/>
              </w:rPr>
            </w:pPr>
          </w:p>
          <w:p>
            <w:pPr>
              <w:pStyle w:val="2"/>
              <w:spacing w:line="320" w:lineRule="exact"/>
              <w:rPr>
                <w:rFonts w:asciiTheme="minorEastAsia" w:hAnsiTheme="minorEastAsia" w:eastAsiaTheme="minorEastAsia"/>
                <w:b w:val="0"/>
                <w:bCs w:val="0"/>
                <w:color w:val="auto"/>
                <w:sz w:val="24"/>
                <w:szCs w:val="24"/>
              </w:rPr>
            </w:pPr>
          </w:p>
          <w:p>
            <w:pPr>
              <w:pStyle w:val="2"/>
              <w:spacing w:line="320" w:lineRule="exact"/>
              <w:rPr>
                <w:rFonts w:asciiTheme="minorEastAsia" w:hAnsiTheme="minorEastAsia" w:eastAsiaTheme="minorEastAsia"/>
                <w:b w:val="0"/>
                <w:bCs w:val="0"/>
                <w:color w:val="auto"/>
                <w:sz w:val="24"/>
                <w:szCs w:val="24"/>
              </w:rPr>
            </w:pPr>
          </w:p>
          <w:p>
            <w:pPr>
              <w:spacing w:line="320" w:lineRule="exact"/>
              <w:rPr>
                <w:rFonts w:asciiTheme="minorEastAsia" w:hAnsiTheme="minorEastAsia" w:eastAsiaTheme="minorEastAsia"/>
                <w:b w:val="0"/>
                <w:bCs w:val="0"/>
                <w:color w:val="auto"/>
                <w:sz w:val="24"/>
                <w:szCs w:val="24"/>
              </w:rPr>
            </w:pPr>
            <w:r>
              <w:rPr>
                <w:rFonts w:hint="eastAsia" w:asciiTheme="minorEastAsia" w:hAnsiTheme="minorEastAsia" w:eastAsiaTheme="minorEastAsia"/>
                <w:b w:val="0"/>
                <w:bCs w:val="0"/>
                <w:color w:val="auto"/>
                <w:sz w:val="24"/>
                <w:szCs w:val="24"/>
              </w:rPr>
              <w:t>目标、指标管理方案</w:t>
            </w:r>
          </w:p>
          <w:p>
            <w:pPr>
              <w:spacing w:line="320" w:lineRule="exact"/>
              <w:rPr>
                <w:rFonts w:asciiTheme="minorEastAsia" w:hAnsiTheme="minorEastAsia" w:eastAsiaTheme="minorEastAsia"/>
                <w:b w:val="0"/>
                <w:bCs w:val="0"/>
                <w:color w:val="auto"/>
                <w:sz w:val="24"/>
                <w:szCs w:val="24"/>
              </w:rPr>
            </w:pPr>
          </w:p>
          <w:p>
            <w:pPr>
              <w:spacing w:line="320" w:lineRule="exact"/>
              <w:rPr>
                <w:rFonts w:asciiTheme="minorEastAsia" w:hAnsiTheme="minorEastAsia" w:eastAsiaTheme="minorEastAsia"/>
                <w:b w:val="0"/>
                <w:bCs w:val="0"/>
                <w:color w:val="auto"/>
                <w:sz w:val="24"/>
                <w:szCs w:val="24"/>
              </w:rPr>
            </w:pPr>
          </w:p>
          <w:p>
            <w:pPr>
              <w:spacing w:line="320" w:lineRule="exact"/>
              <w:rPr>
                <w:rFonts w:asciiTheme="minorEastAsia" w:hAnsiTheme="minorEastAsia" w:eastAsiaTheme="minorEastAsia"/>
                <w:b w:val="0"/>
                <w:bCs w:val="0"/>
                <w:color w:val="auto"/>
                <w:sz w:val="24"/>
                <w:szCs w:val="24"/>
              </w:rPr>
            </w:pPr>
          </w:p>
          <w:p>
            <w:pPr>
              <w:spacing w:line="320" w:lineRule="exact"/>
              <w:rPr>
                <w:rFonts w:asciiTheme="minorEastAsia" w:hAnsiTheme="minorEastAsia" w:eastAsiaTheme="minorEastAsia"/>
                <w:b w:val="0"/>
                <w:bCs w:val="0"/>
                <w:color w:val="auto"/>
                <w:sz w:val="24"/>
                <w:szCs w:val="24"/>
              </w:rPr>
            </w:pPr>
          </w:p>
          <w:p>
            <w:pPr>
              <w:spacing w:line="320" w:lineRule="exact"/>
              <w:rPr>
                <w:rFonts w:asciiTheme="minorEastAsia" w:hAnsiTheme="minorEastAsia" w:eastAsiaTheme="minorEastAsia"/>
                <w:b w:val="0"/>
                <w:bCs w:val="0"/>
                <w:color w:val="auto"/>
                <w:sz w:val="24"/>
                <w:szCs w:val="24"/>
              </w:rPr>
            </w:pPr>
          </w:p>
        </w:tc>
        <w:tc>
          <w:tcPr>
            <w:tcW w:w="903" w:type="dxa"/>
            <w:vAlign w:val="center"/>
          </w:tcPr>
          <w:p>
            <w:pPr>
              <w:spacing w:line="320" w:lineRule="exact"/>
              <w:rPr>
                <w:rFonts w:hint="eastAsia" w:asciiTheme="minorEastAsia" w:hAnsiTheme="minorEastAsia" w:eastAsiaTheme="minorEastAsia"/>
                <w:b w:val="0"/>
                <w:bCs w:val="0"/>
                <w:color w:val="auto"/>
                <w:sz w:val="24"/>
                <w:szCs w:val="24"/>
                <w:lang w:val="en-US" w:eastAsia="zh-CN"/>
              </w:rPr>
            </w:pPr>
            <w:r>
              <w:rPr>
                <w:rFonts w:hint="eastAsia" w:asciiTheme="minorEastAsia" w:hAnsiTheme="minorEastAsia" w:eastAsiaTheme="minorEastAsia"/>
                <w:b w:val="0"/>
                <w:bCs w:val="0"/>
                <w:color w:val="auto"/>
                <w:sz w:val="24"/>
                <w:szCs w:val="24"/>
              </w:rPr>
              <w:t>QE</w:t>
            </w:r>
            <w:r>
              <w:rPr>
                <w:rFonts w:hint="eastAsia" w:asciiTheme="minorEastAsia" w:hAnsiTheme="minorEastAsia" w:eastAsiaTheme="minorEastAsia"/>
                <w:b w:val="0"/>
                <w:bCs w:val="0"/>
                <w:color w:val="auto"/>
                <w:sz w:val="24"/>
                <w:szCs w:val="24"/>
                <w:lang w:val="en-US" w:eastAsia="zh-CN"/>
              </w:rPr>
              <w:t>S</w:t>
            </w:r>
          </w:p>
          <w:p>
            <w:pPr>
              <w:spacing w:line="320" w:lineRule="exact"/>
              <w:rPr>
                <w:rFonts w:asciiTheme="minorEastAsia" w:hAnsiTheme="minorEastAsia" w:eastAsiaTheme="minorEastAsia"/>
                <w:b w:val="0"/>
                <w:bCs w:val="0"/>
                <w:color w:val="auto"/>
                <w:sz w:val="24"/>
                <w:szCs w:val="24"/>
              </w:rPr>
            </w:pPr>
            <w:r>
              <w:rPr>
                <w:rFonts w:hint="eastAsia" w:asciiTheme="minorEastAsia" w:hAnsiTheme="minorEastAsia" w:eastAsiaTheme="minorEastAsia"/>
                <w:b w:val="0"/>
                <w:bCs w:val="0"/>
                <w:color w:val="auto"/>
                <w:sz w:val="24"/>
                <w:szCs w:val="24"/>
              </w:rPr>
              <w:t>6.2</w:t>
            </w:r>
          </w:p>
          <w:p>
            <w:pPr>
              <w:spacing w:line="320" w:lineRule="exact"/>
              <w:rPr>
                <w:rFonts w:asciiTheme="minorEastAsia" w:hAnsiTheme="minorEastAsia" w:eastAsiaTheme="minorEastAsia"/>
                <w:b w:val="0"/>
                <w:bCs w:val="0"/>
                <w:color w:val="auto"/>
                <w:sz w:val="24"/>
                <w:szCs w:val="24"/>
              </w:rPr>
            </w:pPr>
          </w:p>
        </w:tc>
        <w:tc>
          <w:tcPr>
            <w:tcW w:w="11473" w:type="dxa"/>
            <w:vAlign w:val="center"/>
          </w:tcPr>
          <w:p>
            <w:pPr>
              <w:spacing w:line="320" w:lineRule="exact"/>
              <w:rPr>
                <w:rFonts w:cs="宋体" w:asciiTheme="minorEastAsia" w:hAnsiTheme="minorEastAsia" w:eastAsiaTheme="minorEastAsia"/>
                <w:b w:val="0"/>
                <w:bCs w:val="0"/>
                <w:color w:val="auto"/>
                <w:sz w:val="24"/>
                <w:szCs w:val="24"/>
              </w:rPr>
            </w:pPr>
            <w:r>
              <w:rPr>
                <w:rFonts w:hint="eastAsia" w:cs="宋体" w:asciiTheme="minorEastAsia" w:hAnsiTheme="minorEastAsia" w:eastAsiaTheme="minorEastAsia"/>
                <w:b w:val="0"/>
                <w:bCs w:val="0"/>
                <w:color w:val="auto"/>
                <w:sz w:val="24"/>
                <w:szCs w:val="24"/>
              </w:rPr>
              <w:t>提供：质量、环境。职业健康安全目标展开表</w:t>
            </w:r>
          </w:p>
          <w:p>
            <w:pPr>
              <w:spacing w:line="320" w:lineRule="exact"/>
              <w:ind w:firstLine="720" w:firstLineChars="300"/>
              <w:rPr>
                <w:rFonts w:cs="宋体" w:asciiTheme="minorEastAsia" w:hAnsiTheme="minorEastAsia" w:eastAsiaTheme="minorEastAsia"/>
                <w:b w:val="0"/>
                <w:bCs w:val="0"/>
                <w:color w:val="auto"/>
                <w:sz w:val="24"/>
                <w:szCs w:val="24"/>
              </w:rPr>
            </w:pPr>
            <w:r>
              <w:rPr>
                <w:rFonts w:hint="eastAsia" w:cs="宋体" w:asciiTheme="minorEastAsia" w:hAnsiTheme="minorEastAsia" w:eastAsiaTheme="minorEastAsia"/>
                <w:b w:val="0"/>
                <w:bCs w:val="0"/>
                <w:color w:val="auto"/>
                <w:sz w:val="24"/>
                <w:szCs w:val="24"/>
              </w:rPr>
              <w:t>质量、环境。职业健康安全目标统计表</w:t>
            </w:r>
          </w:p>
          <w:p>
            <w:pPr>
              <w:spacing w:line="320" w:lineRule="exact"/>
              <w:ind w:firstLine="720" w:firstLineChars="300"/>
              <w:rPr>
                <w:rFonts w:cs="宋体" w:asciiTheme="minorEastAsia" w:hAnsiTheme="minorEastAsia" w:eastAsiaTheme="minorEastAsia"/>
                <w:b w:val="0"/>
                <w:bCs w:val="0"/>
                <w:color w:val="auto"/>
                <w:sz w:val="24"/>
                <w:szCs w:val="24"/>
              </w:rPr>
            </w:pPr>
            <w:r>
              <w:rPr>
                <w:rFonts w:hint="eastAsia" w:cs="宋体" w:asciiTheme="minorEastAsia" w:hAnsiTheme="minorEastAsia" w:eastAsiaTheme="minorEastAsia"/>
                <w:b w:val="0"/>
                <w:bCs w:val="0"/>
                <w:color w:val="auto"/>
                <w:sz w:val="24"/>
                <w:szCs w:val="24"/>
              </w:rPr>
              <w:t>质量目标管理方案</w:t>
            </w:r>
          </w:p>
          <w:p>
            <w:pPr>
              <w:spacing w:line="320" w:lineRule="exact"/>
              <w:ind w:firstLine="720" w:firstLineChars="300"/>
              <w:rPr>
                <w:rFonts w:cs="宋体" w:asciiTheme="minorEastAsia" w:hAnsiTheme="minorEastAsia" w:eastAsiaTheme="minorEastAsia"/>
                <w:b w:val="0"/>
                <w:bCs w:val="0"/>
                <w:color w:val="auto"/>
                <w:sz w:val="24"/>
                <w:szCs w:val="24"/>
              </w:rPr>
            </w:pPr>
            <w:r>
              <w:rPr>
                <w:rFonts w:hint="eastAsia" w:cs="宋体" w:asciiTheme="minorEastAsia" w:hAnsiTheme="minorEastAsia" w:eastAsiaTheme="minorEastAsia"/>
                <w:b w:val="0"/>
                <w:bCs w:val="0"/>
                <w:color w:val="auto"/>
                <w:sz w:val="24"/>
                <w:szCs w:val="24"/>
              </w:rPr>
              <w:t>环境管理目标、指标及管理方案 （01-05）</w:t>
            </w:r>
          </w:p>
          <w:p>
            <w:pPr>
              <w:spacing w:line="320" w:lineRule="exact"/>
              <w:ind w:firstLine="720" w:firstLineChars="300"/>
              <w:rPr>
                <w:rFonts w:cs="宋体" w:asciiTheme="minorEastAsia" w:hAnsiTheme="minorEastAsia" w:eastAsiaTheme="minorEastAsia"/>
                <w:b w:val="0"/>
                <w:bCs w:val="0"/>
                <w:color w:val="auto"/>
                <w:sz w:val="24"/>
                <w:szCs w:val="24"/>
              </w:rPr>
            </w:pPr>
            <w:r>
              <w:rPr>
                <w:rFonts w:hint="eastAsia" w:cs="宋体" w:asciiTheme="minorEastAsia" w:hAnsiTheme="minorEastAsia" w:eastAsiaTheme="minorEastAsia"/>
                <w:b w:val="0"/>
                <w:bCs w:val="0"/>
                <w:color w:val="auto"/>
                <w:sz w:val="24"/>
                <w:szCs w:val="24"/>
              </w:rPr>
              <w:t>职业健康安全管理目标、指标及管理方案（01-06）  2020年7月21日.对目标。指标的实现制定了措施计划及明确了相关负责人及目标。指标的监视和测量周期。同时制定了防触电管理方案、车辆伤害管理方案、施工污水治理方案等管理方案。</w:t>
            </w:r>
          </w:p>
          <w:p>
            <w:pPr>
              <w:spacing w:line="320" w:lineRule="exact"/>
              <w:ind w:firstLine="480" w:firstLineChars="200"/>
              <w:rPr>
                <w:rFonts w:cs="宋体" w:asciiTheme="minorEastAsia" w:hAnsiTheme="minorEastAsia" w:eastAsiaTheme="minorEastAsia"/>
                <w:b w:val="0"/>
                <w:bCs w:val="0"/>
                <w:color w:val="auto"/>
                <w:sz w:val="24"/>
                <w:szCs w:val="24"/>
              </w:rPr>
            </w:pPr>
            <w:r>
              <w:rPr>
                <w:rFonts w:hint="eastAsia" w:cs="宋体" w:asciiTheme="minorEastAsia" w:hAnsiTheme="minorEastAsia" w:eastAsiaTheme="minorEastAsia"/>
                <w:b w:val="0"/>
                <w:bCs w:val="0"/>
                <w:color w:val="auto"/>
                <w:sz w:val="24"/>
                <w:szCs w:val="24"/>
              </w:rPr>
              <w:t>部门目标：</w:t>
            </w:r>
            <w:r>
              <w:rPr>
                <w:rFonts w:cs="宋体" w:asciiTheme="minorEastAsia" w:hAnsiTheme="minorEastAsia" w:eastAsiaTheme="minorEastAsia"/>
                <w:b w:val="0"/>
                <w:bCs w:val="0"/>
                <w:color w:val="auto"/>
                <w:sz w:val="24"/>
                <w:szCs w:val="24"/>
              </w:rPr>
              <w:t>20</w:t>
            </w:r>
            <w:r>
              <w:rPr>
                <w:rFonts w:hint="eastAsia" w:cs="宋体" w:asciiTheme="minorEastAsia" w:hAnsiTheme="minorEastAsia" w:eastAsiaTheme="minorEastAsia"/>
                <w:b w:val="0"/>
                <w:bCs w:val="0"/>
                <w:color w:val="auto"/>
                <w:sz w:val="24"/>
                <w:szCs w:val="24"/>
                <w:lang w:val="en-US" w:eastAsia="zh-CN"/>
              </w:rPr>
              <w:t>20</w:t>
            </w:r>
            <w:r>
              <w:rPr>
                <w:rFonts w:cs="宋体" w:asciiTheme="minorEastAsia" w:hAnsiTheme="minorEastAsia" w:eastAsiaTheme="minorEastAsia"/>
                <w:b w:val="0"/>
                <w:bCs w:val="0"/>
                <w:color w:val="auto"/>
                <w:sz w:val="24"/>
                <w:szCs w:val="24"/>
              </w:rPr>
              <w:t>年</w:t>
            </w:r>
            <w:r>
              <w:rPr>
                <w:rFonts w:hint="eastAsia" w:cs="宋体" w:asciiTheme="minorEastAsia" w:hAnsiTheme="minorEastAsia" w:eastAsiaTheme="minorEastAsia"/>
                <w:b w:val="0"/>
                <w:bCs w:val="0"/>
                <w:color w:val="auto"/>
                <w:sz w:val="24"/>
                <w:szCs w:val="24"/>
                <w:lang w:val="en-US" w:eastAsia="zh-CN"/>
              </w:rPr>
              <w:t>6-12</w:t>
            </w:r>
            <w:r>
              <w:rPr>
                <w:rFonts w:cs="宋体" w:asciiTheme="minorEastAsia" w:hAnsiTheme="minorEastAsia" w:eastAsiaTheme="minorEastAsia"/>
                <w:b w:val="0"/>
                <w:bCs w:val="0"/>
                <w:color w:val="auto"/>
                <w:sz w:val="24"/>
                <w:szCs w:val="24"/>
              </w:rPr>
              <w:t>月份</w:t>
            </w:r>
            <w:r>
              <w:rPr>
                <w:rFonts w:hint="eastAsia" w:cs="宋体" w:asciiTheme="minorEastAsia" w:hAnsiTheme="minorEastAsia" w:eastAsiaTheme="minorEastAsia"/>
                <w:b w:val="0"/>
                <w:bCs w:val="0"/>
                <w:color w:val="auto"/>
                <w:sz w:val="24"/>
                <w:szCs w:val="24"/>
              </w:rPr>
              <w:t>目标考核情况</w:t>
            </w:r>
          </w:p>
          <w:p>
            <w:pPr>
              <w:numPr>
                <w:ilvl w:val="0"/>
                <w:numId w:val="1"/>
              </w:numPr>
              <w:spacing w:line="320" w:lineRule="exact"/>
              <w:rPr>
                <w:rFonts w:cs="宋体" w:asciiTheme="minorEastAsia" w:hAnsiTheme="minorEastAsia" w:eastAsiaTheme="minorEastAsia"/>
                <w:b w:val="0"/>
                <w:bCs w:val="0"/>
                <w:color w:val="0000FF"/>
                <w:sz w:val="24"/>
                <w:szCs w:val="24"/>
              </w:rPr>
            </w:pPr>
            <w:r>
              <w:rPr>
                <w:rFonts w:hint="eastAsia" w:cs="宋体" w:asciiTheme="minorEastAsia" w:hAnsiTheme="minorEastAsia" w:eastAsiaTheme="minorEastAsia"/>
                <w:b w:val="0"/>
                <w:bCs w:val="0"/>
                <w:color w:val="0000FF"/>
                <w:sz w:val="24"/>
                <w:szCs w:val="24"/>
              </w:rPr>
              <w:t xml:space="preserve">安全环保部：1、环境污染事故为零；2、重伤率0、轻伤率0； 3、较大火灾、泄露事故发生率为零；4、职业病发病率为零。 </w:t>
            </w:r>
            <w:r>
              <w:rPr>
                <w:rFonts w:hint="eastAsia" w:cs="宋体" w:asciiTheme="minorEastAsia" w:hAnsiTheme="minorEastAsia" w:eastAsiaTheme="minorEastAsia"/>
                <w:b w:val="0"/>
                <w:bCs w:val="0"/>
                <w:color w:val="0000FF"/>
                <w:sz w:val="24"/>
                <w:szCs w:val="24"/>
                <w:lang w:val="en-US" w:eastAsia="zh-CN"/>
              </w:rPr>
              <w:t>5、</w:t>
            </w:r>
            <w:r>
              <w:rPr>
                <w:rFonts w:hint="eastAsia" w:cs="宋体" w:asciiTheme="minorEastAsia" w:hAnsiTheme="minorEastAsia" w:eastAsiaTheme="minorEastAsia"/>
                <w:b w:val="0"/>
                <w:bCs w:val="0"/>
                <w:color w:val="0000FF"/>
                <w:sz w:val="24"/>
                <w:szCs w:val="24"/>
              </w:rPr>
              <w:t xml:space="preserve">火灾发生为0 </w:t>
            </w:r>
            <w:r>
              <w:rPr>
                <w:rFonts w:hint="eastAsia" w:cs="宋体" w:asciiTheme="minorEastAsia" w:hAnsiTheme="minorEastAsia" w:eastAsiaTheme="minorEastAsia"/>
                <w:b w:val="0"/>
                <w:bCs w:val="0"/>
                <w:color w:val="0000FF"/>
                <w:sz w:val="24"/>
                <w:szCs w:val="24"/>
                <w:lang w:eastAsia="zh-CN"/>
              </w:rPr>
              <w:t>；</w:t>
            </w:r>
            <w:r>
              <w:rPr>
                <w:rFonts w:hint="eastAsia" w:cs="宋体" w:asciiTheme="minorEastAsia" w:hAnsiTheme="minorEastAsia" w:eastAsiaTheme="minorEastAsia"/>
                <w:b w:val="0"/>
                <w:bCs w:val="0"/>
                <w:color w:val="0000FF"/>
                <w:sz w:val="24"/>
                <w:szCs w:val="24"/>
                <w:lang w:val="en-US" w:eastAsia="zh-CN"/>
              </w:rPr>
              <w:t>6、</w:t>
            </w:r>
            <w:r>
              <w:rPr>
                <w:rFonts w:hint="eastAsia" w:cs="宋体" w:asciiTheme="minorEastAsia" w:hAnsiTheme="minorEastAsia" w:eastAsiaTheme="minorEastAsia"/>
                <w:b w:val="0"/>
                <w:bCs w:val="0"/>
                <w:color w:val="0000FF"/>
                <w:sz w:val="24"/>
                <w:szCs w:val="24"/>
              </w:rPr>
              <w:t>重大火灾事故发生为0</w:t>
            </w:r>
          </w:p>
          <w:p>
            <w:pPr>
              <w:spacing w:line="320" w:lineRule="exact"/>
              <w:ind w:left="360"/>
              <w:rPr>
                <w:rFonts w:cs="宋体" w:asciiTheme="minorEastAsia" w:hAnsiTheme="minorEastAsia" w:eastAsiaTheme="minorEastAsia"/>
                <w:b w:val="0"/>
                <w:bCs w:val="0"/>
                <w:color w:val="auto"/>
                <w:sz w:val="24"/>
                <w:szCs w:val="24"/>
              </w:rPr>
            </w:pPr>
          </w:p>
          <w:p>
            <w:pPr>
              <w:spacing w:line="320" w:lineRule="exact"/>
              <w:jc w:val="center"/>
              <w:rPr>
                <w:rFonts w:asciiTheme="minorEastAsia" w:hAnsiTheme="minorEastAsia" w:eastAsiaTheme="minorEastAsia"/>
                <w:b w:val="0"/>
                <w:bCs w:val="0"/>
                <w:color w:val="auto"/>
                <w:sz w:val="24"/>
                <w:szCs w:val="24"/>
              </w:rPr>
            </w:pPr>
            <w:r>
              <w:rPr>
                <w:rFonts w:hint="eastAsia" w:asciiTheme="minorEastAsia" w:hAnsiTheme="minorEastAsia" w:eastAsiaTheme="minorEastAsia"/>
                <w:b w:val="0"/>
                <w:bCs w:val="0"/>
                <w:color w:val="auto"/>
                <w:sz w:val="24"/>
                <w:szCs w:val="24"/>
              </w:rPr>
              <w:t>环境管理目标、指标及管理方案</w:t>
            </w:r>
          </w:p>
          <w:tbl>
            <w:tblPr>
              <w:tblStyle w:val="9"/>
              <w:tblW w:w="1074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6"/>
              <w:gridCol w:w="1524"/>
              <w:gridCol w:w="1876"/>
              <w:gridCol w:w="1680"/>
              <w:gridCol w:w="3402"/>
              <w:gridCol w:w="1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476" w:type="dxa"/>
                  <w:vAlign w:val="center"/>
                </w:tcPr>
                <w:p>
                  <w:pPr>
                    <w:adjustRightInd w:val="0"/>
                    <w:snapToGrid w:val="0"/>
                    <w:spacing w:line="320" w:lineRule="exact"/>
                    <w:jc w:val="center"/>
                    <w:rPr>
                      <w:rFonts w:asciiTheme="minorEastAsia" w:hAnsiTheme="minorEastAsia" w:eastAsiaTheme="minorEastAsia"/>
                      <w:b w:val="0"/>
                      <w:bCs w:val="0"/>
                      <w:color w:val="auto"/>
                      <w:sz w:val="24"/>
                      <w:szCs w:val="24"/>
                    </w:rPr>
                  </w:pPr>
                  <w:r>
                    <w:rPr>
                      <w:rFonts w:hint="eastAsia" w:asciiTheme="minorEastAsia" w:hAnsiTheme="minorEastAsia" w:eastAsiaTheme="minorEastAsia"/>
                      <w:b w:val="0"/>
                      <w:bCs w:val="0"/>
                      <w:color w:val="auto"/>
                      <w:sz w:val="24"/>
                      <w:szCs w:val="24"/>
                    </w:rPr>
                    <w:t>序号</w:t>
                  </w:r>
                </w:p>
              </w:tc>
              <w:tc>
                <w:tcPr>
                  <w:tcW w:w="1524" w:type="dxa"/>
                  <w:vAlign w:val="center"/>
                </w:tcPr>
                <w:p>
                  <w:pPr>
                    <w:adjustRightInd w:val="0"/>
                    <w:snapToGrid w:val="0"/>
                    <w:spacing w:line="320" w:lineRule="exact"/>
                    <w:jc w:val="center"/>
                    <w:rPr>
                      <w:rFonts w:asciiTheme="minorEastAsia" w:hAnsiTheme="minorEastAsia" w:eastAsiaTheme="minorEastAsia"/>
                      <w:b w:val="0"/>
                      <w:bCs w:val="0"/>
                      <w:color w:val="auto"/>
                      <w:sz w:val="24"/>
                      <w:szCs w:val="24"/>
                    </w:rPr>
                  </w:pPr>
                  <w:r>
                    <w:rPr>
                      <w:rFonts w:hint="eastAsia" w:asciiTheme="minorEastAsia" w:hAnsiTheme="minorEastAsia" w:eastAsiaTheme="minorEastAsia"/>
                      <w:b w:val="0"/>
                      <w:bCs w:val="0"/>
                      <w:color w:val="auto"/>
                      <w:sz w:val="24"/>
                      <w:szCs w:val="24"/>
                    </w:rPr>
                    <w:t>重要环境因素</w:t>
                  </w:r>
                </w:p>
              </w:tc>
              <w:tc>
                <w:tcPr>
                  <w:tcW w:w="1876" w:type="dxa"/>
                  <w:vAlign w:val="center"/>
                </w:tcPr>
                <w:p>
                  <w:pPr>
                    <w:adjustRightInd w:val="0"/>
                    <w:snapToGrid w:val="0"/>
                    <w:spacing w:line="320" w:lineRule="exact"/>
                    <w:jc w:val="center"/>
                    <w:rPr>
                      <w:rFonts w:asciiTheme="minorEastAsia" w:hAnsiTheme="minorEastAsia" w:eastAsiaTheme="minorEastAsia"/>
                      <w:b w:val="0"/>
                      <w:bCs w:val="0"/>
                      <w:color w:val="auto"/>
                      <w:sz w:val="24"/>
                      <w:szCs w:val="24"/>
                    </w:rPr>
                  </w:pPr>
                  <w:r>
                    <w:rPr>
                      <w:rFonts w:hint="eastAsia" w:asciiTheme="minorEastAsia" w:hAnsiTheme="minorEastAsia" w:eastAsiaTheme="minorEastAsia"/>
                      <w:b w:val="0"/>
                      <w:bCs w:val="0"/>
                      <w:color w:val="auto"/>
                      <w:sz w:val="24"/>
                      <w:szCs w:val="24"/>
                    </w:rPr>
                    <w:t>目标</w:t>
                  </w:r>
                </w:p>
              </w:tc>
              <w:tc>
                <w:tcPr>
                  <w:tcW w:w="1680" w:type="dxa"/>
                  <w:vAlign w:val="center"/>
                </w:tcPr>
                <w:p>
                  <w:pPr>
                    <w:adjustRightInd w:val="0"/>
                    <w:snapToGrid w:val="0"/>
                    <w:spacing w:line="320" w:lineRule="exact"/>
                    <w:jc w:val="center"/>
                    <w:rPr>
                      <w:rFonts w:asciiTheme="minorEastAsia" w:hAnsiTheme="minorEastAsia" w:eastAsiaTheme="minorEastAsia"/>
                      <w:b w:val="0"/>
                      <w:bCs w:val="0"/>
                      <w:color w:val="auto"/>
                      <w:sz w:val="24"/>
                      <w:szCs w:val="24"/>
                    </w:rPr>
                  </w:pPr>
                  <w:r>
                    <w:rPr>
                      <w:rFonts w:hint="eastAsia" w:asciiTheme="minorEastAsia" w:hAnsiTheme="minorEastAsia" w:eastAsiaTheme="minorEastAsia"/>
                      <w:b w:val="0"/>
                      <w:bCs w:val="0"/>
                      <w:color w:val="auto"/>
                      <w:sz w:val="24"/>
                      <w:szCs w:val="24"/>
                    </w:rPr>
                    <w:t>指标</w:t>
                  </w:r>
                </w:p>
              </w:tc>
              <w:tc>
                <w:tcPr>
                  <w:tcW w:w="3402" w:type="dxa"/>
                  <w:vAlign w:val="center"/>
                </w:tcPr>
                <w:p>
                  <w:pPr>
                    <w:adjustRightInd w:val="0"/>
                    <w:snapToGrid w:val="0"/>
                    <w:spacing w:line="320" w:lineRule="exact"/>
                    <w:jc w:val="center"/>
                    <w:rPr>
                      <w:rFonts w:asciiTheme="minorEastAsia" w:hAnsiTheme="minorEastAsia" w:eastAsiaTheme="minorEastAsia"/>
                      <w:b w:val="0"/>
                      <w:bCs w:val="0"/>
                      <w:color w:val="auto"/>
                      <w:sz w:val="24"/>
                      <w:szCs w:val="24"/>
                    </w:rPr>
                  </w:pPr>
                  <w:r>
                    <w:rPr>
                      <w:rFonts w:hint="eastAsia" w:asciiTheme="minorEastAsia" w:hAnsiTheme="minorEastAsia" w:eastAsiaTheme="minorEastAsia"/>
                      <w:b w:val="0"/>
                      <w:bCs w:val="0"/>
                      <w:color w:val="auto"/>
                      <w:sz w:val="24"/>
                      <w:szCs w:val="24"/>
                    </w:rPr>
                    <w:t>实施措施</w:t>
                  </w:r>
                </w:p>
              </w:tc>
              <w:tc>
                <w:tcPr>
                  <w:tcW w:w="1790" w:type="dxa"/>
                </w:tcPr>
                <w:p>
                  <w:pPr>
                    <w:spacing w:line="320" w:lineRule="exact"/>
                    <w:rPr>
                      <w:rFonts w:asciiTheme="minorEastAsia" w:hAnsiTheme="minorEastAsia" w:eastAsiaTheme="minorEastAsia"/>
                      <w:b w:val="0"/>
                      <w:bCs w:val="0"/>
                      <w:color w:val="auto"/>
                      <w:sz w:val="24"/>
                      <w:szCs w:val="24"/>
                    </w:rPr>
                  </w:pPr>
                  <w:r>
                    <w:rPr>
                      <w:rFonts w:hint="eastAsia" w:asciiTheme="minorEastAsia" w:hAnsiTheme="minorEastAsia" w:eastAsiaTheme="minorEastAsia"/>
                      <w:b w:val="0"/>
                      <w:bCs w:val="0"/>
                      <w:color w:val="auto"/>
                      <w:sz w:val="24"/>
                      <w:szCs w:val="24"/>
                    </w:rPr>
                    <w:t>实施部门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4" w:hRule="atLeast"/>
              </w:trPr>
              <w:tc>
                <w:tcPr>
                  <w:tcW w:w="476" w:type="dxa"/>
                  <w:vAlign w:val="center"/>
                </w:tcPr>
                <w:p>
                  <w:pPr>
                    <w:adjustRightInd w:val="0"/>
                    <w:snapToGrid w:val="0"/>
                    <w:spacing w:line="320" w:lineRule="exact"/>
                    <w:jc w:val="center"/>
                    <w:rPr>
                      <w:rFonts w:cs="Arial" w:asciiTheme="minorEastAsia" w:hAnsiTheme="minorEastAsia" w:eastAsiaTheme="minorEastAsia"/>
                      <w:b w:val="0"/>
                      <w:bCs w:val="0"/>
                      <w:color w:val="auto"/>
                      <w:sz w:val="24"/>
                      <w:szCs w:val="24"/>
                    </w:rPr>
                  </w:pPr>
                  <w:r>
                    <w:rPr>
                      <w:rFonts w:hint="eastAsia" w:cs="Arial" w:asciiTheme="minorEastAsia" w:hAnsiTheme="minorEastAsia" w:eastAsiaTheme="minorEastAsia"/>
                      <w:b w:val="0"/>
                      <w:bCs w:val="0"/>
                      <w:color w:val="auto"/>
                      <w:sz w:val="24"/>
                      <w:szCs w:val="24"/>
                    </w:rPr>
                    <w:t>01</w:t>
                  </w:r>
                </w:p>
              </w:tc>
              <w:tc>
                <w:tcPr>
                  <w:tcW w:w="1524" w:type="dxa"/>
                  <w:vAlign w:val="center"/>
                </w:tcPr>
                <w:p>
                  <w:pPr>
                    <w:spacing w:line="320" w:lineRule="exact"/>
                    <w:rPr>
                      <w:rFonts w:cs="Arial" w:asciiTheme="minorEastAsia" w:hAnsiTheme="minorEastAsia" w:eastAsiaTheme="minorEastAsia"/>
                      <w:b w:val="0"/>
                      <w:bCs w:val="0"/>
                      <w:color w:val="auto"/>
                      <w:sz w:val="24"/>
                      <w:szCs w:val="24"/>
                    </w:rPr>
                  </w:pPr>
                  <w:r>
                    <w:rPr>
                      <w:rFonts w:hint="eastAsia" w:asciiTheme="minorEastAsia" w:hAnsiTheme="minorEastAsia" w:eastAsiaTheme="minorEastAsia"/>
                      <w:b w:val="0"/>
                      <w:bCs w:val="0"/>
                      <w:color w:val="auto"/>
                      <w:sz w:val="24"/>
                      <w:szCs w:val="24"/>
                    </w:rPr>
                    <w:t>粉尘排放</w:t>
                  </w:r>
                </w:p>
              </w:tc>
              <w:tc>
                <w:tcPr>
                  <w:tcW w:w="1876" w:type="dxa"/>
                  <w:vAlign w:val="center"/>
                </w:tcPr>
                <w:p>
                  <w:pPr>
                    <w:adjustRightInd w:val="0"/>
                    <w:snapToGrid w:val="0"/>
                    <w:spacing w:line="320" w:lineRule="exact"/>
                    <w:rPr>
                      <w:rFonts w:cs="Arial" w:asciiTheme="minorEastAsia" w:hAnsiTheme="minorEastAsia" w:eastAsiaTheme="minorEastAsia"/>
                      <w:b w:val="0"/>
                      <w:bCs w:val="0"/>
                      <w:color w:val="auto"/>
                      <w:sz w:val="24"/>
                      <w:szCs w:val="24"/>
                    </w:rPr>
                  </w:pPr>
                  <w:r>
                    <w:rPr>
                      <w:rFonts w:hint="eastAsia" w:cs="Arial" w:asciiTheme="minorEastAsia" w:hAnsiTheme="minorEastAsia" w:eastAsiaTheme="minorEastAsia"/>
                      <w:b w:val="0"/>
                      <w:bCs w:val="0"/>
                      <w:color w:val="auto"/>
                      <w:sz w:val="24"/>
                      <w:szCs w:val="24"/>
                    </w:rPr>
                    <w:t>控制粉尘排放</w:t>
                  </w:r>
                </w:p>
              </w:tc>
              <w:tc>
                <w:tcPr>
                  <w:tcW w:w="1680" w:type="dxa"/>
                  <w:vAlign w:val="center"/>
                </w:tcPr>
                <w:p>
                  <w:pPr>
                    <w:adjustRightInd w:val="0"/>
                    <w:snapToGrid w:val="0"/>
                    <w:spacing w:line="320" w:lineRule="exact"/>
                    <w:rPr>
                      <w:rFonts w:cs="Arial" w:asciiTheme="minorEastAsia" w:hAnsiTheme="minorEastAsia" w:eastAsiaTheme="minorEastAsia"/>
                      <w:b w:val="0"/>
                      <w:bCs w:val="0"/>
                      <w:color w:val="auto"/>
                      <w:sz w:val="24"/>
                      <w:szCs w:val="24"/>
                    </w:rPr>
                  </w:pPr>
                  <w:r>
                    <w:rPr>
                      <w:rFonts w:hint="eastAsia" w:cs="Arial" w:asciiTheme="minorEastAsia" w:hAnsiTheme="minorEastAsia" w:eastAsiaTheme="minorEastAsia"/>
                      <w:b w:val="0"/>
                      <w:bCs w:val="0"/>
                      <w:color w:val="auto"/>
                      <w:sz w:val="24"/>
                      <w:szCs w:val="24"/>
                    </w:rPr>
                    <w:t>无相关方投诉</w:t>
                  </w:r>
                </w:p>
              </w:tc>
              <w:tc>
                <w:tcPr>
                  <w:tcW w:w="3402" w:type="dxa"/>
                </w:tcPr>
                <w:p>
                  <w:pPr>
                    <w:spacing w:line="320" w:lineRule="exact"/>
                    <w:rPr>
                      <w:rFonts w:asciiTheme="minorEastAsia" w:hAnsiTheme="minorEastAsia" w:eastAsiaTheme="minorEastAsia"/>
                      <w:b w:val="0"/>
                      <w:bCs w:val="0"/>
                      <w:color w:val="auto"/>
                      <w:sz w:val="24"/>
                      <w:szCs w:val="24"/>
                    </w:rPr>
                  </w:pPr>
                  <w:r>
                    <w:rPr>
                      <w:rFonts w:hint="eastAsia" w:asciiTheme="minorEastAsia" w:hAnsiTheme="minorEastAsia" w:eastAsiaTheme="minorEastAsia"/>
                      <w:b w:val="0"/>
                      <w:bCs w:val="0"/>
                      <w:color w:val="auto"/>
                      <w:sz w:val="24"/>
                      <w:szCs w:val="24"/>
                    </w:rPr>
                    <w:t>1、进行湿法施工</w:t>
                  </w:r>
                </w:p>
                <w:p>
                  <w:pPr>
                    <w:adjustRightInd w:val="0"/>
                    <w:snapToGrid w:val="0"/>
                    <w:spacing w:line="320" w:lineRule="exact"/>
                    <w:jc w:val="left"/>
                    <w:rPr>
                      <w:rFonts w:cs="Arial" w:asciiTheme="minorEastAsia" w:hAnsiTheme="minorEastAsia" w:eastAsiaTheme="minorEastAsia"/>
                      <w:b w:val="0"/>
                      <w:bCs w:val="0"/>
                      <w:color w:val="auto"/>
                      <w:sz w:val="24"/>
                      <w:szCs w:val="24"/>
                    </w:rPr>
                  </w:pPr>
                  <w:r>
                    <w:rPr>
                      <w:rFonts w:hint="eastAsia" w:cs="Arial" w:asciiTheme="minorEastAsia" w:hAnsiTheme="minorEastAsia" w:eastAsiaTheme="minorEastAsia"/>
                      <w:b w:val="0"/>
                      <w:bCs w:val="0"/>
                      <w:color w:val="auto"/>
                      <w:sz w:val="24"/>
                      <w:szCs w:val="24"/>
                    </w:rPr>
                    <w:t>2、密目网覆盖</w:t>
                  </w:r>
                </w:p>
                <w:p>
                  <w:pPr>
                    <w:adjustRightInd w:val="0"/>
                    <w:snapToGrid w:val="0"/>
                    <w:spacing w:line="320" w:lineRule="exact"/>
                    <w:jc w:val="left"/>
                    <w:rPr>
                      <w:rFonts w:cs="Arial" w:asciiTheme="minorEastAsia" w:hAnsiTheme="minorEastAsia" w:eastAsiaTheme="minorEastAsia"/>
                      <w:b w:val="0"/>
                      <w:bCs w:val="0"/>
                      <w:color w:val="auto"/>
                      <w:sz w:val="24"/>
                      <w:szCs w:val="24"/>
                    </w:rPr>
                  </w:pPr>
                  <w:r>
                    <w:rPr>
                      <w:rFonts w:hint="eastAsia" w:cs="Arial" w:asciiTheme="minorEastAsia" w:hAnsiTheme="minorEastAsia" w:eastAsiaTheme="minorEastAsia"/>
                      <w:b w:val="0"/>
                      <w:bCs w:val="0"/>
                      <w:color w:val="auto"/>
                      <w:sz w:val="24"/>
                      <w:szCs w:val="24"/>
                    </w:rPr>
                    <w:t>3、密闭运输</w:t>
                  </w:r>
                </w:p>
                <w:p>
                  <w:pPr>
                    <w:adjustRightInd w:val="0"/>
                    <w:snapToGrid w:val="0"/>
                    <w:spacing w:line="320" w:lineRule="exact"/>
                    <w:jc w:val="left"/>
                    <w:rPr>
                      <w:rFonts w:cs="Arial" w:asciiTheme="minorEastAsia" w:hAnsiTheme="minorEastAsia" w:eastAsiaTheme="minorEastAsia"/>
                      <w:b w:val="0"/>
                      <w:bCs w:val="0"/>
                      <w:color w:val="auto"/>
                      <w:sz w:val="24"/>
                      <w:szCs w:val="24"/>
                    </w:rPr>
                  </w:pPr>
                  <w:r>
                    <w:rPr>
                      <w:rFonts w:hint="eastAsia" w:cs="Arial" w:asciiTheme="minorEastAsia" w:hAnsiTheme="minorEastAsia" w:eastAsiaTheme="minorEastAsia"/>
                      <w:b w:val="0"/>
                      <w:bCs w:val="0"/>
                      <w:color w:val="auto"/>
                      <w:sz w:val="24"/>
                      <w:szCs w:val="24"/>
                    </w:rPr>
                    <w:t>4、进出车辆冲洗</w:t>
                  </w:r>
                </w:p>
                <w:p>
                  <w:pPr>
                    <w:adjustRightInd w:val="0"/>
                    <w:snapToGrid w:val="0"/>
                    <w:spacing w:line="320" w:lineRule="exact"/>
                    <w:jc w:val="left"/>
                    <w:rPr>
                      <w:rFonts w:cs="Arial" w:asciiTheme="minorEastAsia" w:hAnsiTheme="minorEastAsia" w:eastAsiaTheme="minorEastAsia"/>
                      <w:b w:val="0"/>
                      <w:bCs w:val="0"/>
                      <w:color w:val="auto"/>
                      <w:sz w:val="24"/>
                      <w:szCs w:val="24"/>
                    </w:rPr>
                  </w:pPr>
                  <w:r>
                    <w:rPr>
                      <w:rFonts w:hint="eastAsia" w:cs="Arial" w:asciiTheme="minorEastAsia" w:hAnsiTheme="minorEastAsia" w:eastAsiaTheme="minorEastAsia"/>
                      <w:b w:val="0"/>
                      <w:bCs w:val="0"/>
                      <w:color w:val="auto"/>
                      <w:sz w:val="24"/>
                      <w:szCs w:val="24"/>
                    </w:rPr>
                    <w:t>5、及时硬化、绿化</w:t>
                  </w:r>
                </w:p>
              </w:tc>
              <w:tc>
                <w:tcPr>
                  <w:tcW w:w="1790" w:type="dxa"/>
                  <w:vAlign w:val="center"/>
                </w:tcPr>
                <w:p>
                  <w:pPr>
                    <w:adjustRightInd w:val="0"/>
                    <w:snapToGrid w:val="0"/>
                    <w:spacing w:line="320" w:lineRule="exact"/>
                    <w:jc w:val="center"/>
                    <w:rPr>
                      <w:rFonts w:hint="eastAsia" w:asciiTheme="minorEastAsia" w:hAnsiTheme="minorEastAsia" w:eastAsiaTheme="minorEastAsia"/>
                      <w:b w:val="0"/>
                      <w:bCs w:val="0"/>
                      <w:color w:val="auto"/>
                      <w:sz w:val="24"/>
                      <w:szCs w:val="24"/>
                      <w:lang w:eastAsia="zh-CN"/>
                    </w:rPr>
                  </w:pPr>
                  <w:r>
                    <w:rPr>
                      <w:rFonts w:hint="eastAsia" w:cs="Arial" w:asciiTheme="minorEastAsia" w:hAnsiTheme="minorEastAsia" w:eastAsiaTheme="minorEastAsia"/>
                      <w:b w:val="0"/>
                      <w:bCs w:val="0"/>
                      <w:color w:val="auto"/>
                      <w:sz w:val="24"/>
                      <w:szCs w:val="24"/>
                      <w:lang w:eastAsia="zh-CN"/>
                    </w:rPr>
                    <w:t>安全环保保卫部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1" w:hRule="atLeast"/>
              </w:trPr>
              <w:tc>
                <w:tcPr>
                  <w:tcW w:w="476" w:type="dxa"/>
                  <w:vAlign w:val="center"/>
                </w:tcPr>
                <w:p>
                  <w:pPr>
                    <w:adjustRightInd w:val="0"/>
                    <w:snapToGrid w:val="0"/>
                    <w:spacing w:line="320" w:lineRule="exact"/>
                    <w:jc w:val="center"/>
                    <w:rPr>
                      <w:rFonts w:cs="Arial" w:asciiTheme="minorEastAsia" w:hAnsiTheme="minorEastAsia" w:eastAsiaTheme="minorEastAsia"/>
                      <w:b w:val="0"/>
                      <w:bCs w:val="0"/>
                      <w:color w:val="auto"/>
                      <w:sz w:val="24"/>
                      <w:szCs w:val="24"/>
                    </w:rPr>
                  </w:pPr>
                  <w:r>
                    <w:rPr>
                      <w:rFonts w:hint="eastAsia" w:cs="Arial" w:asciiTheme="minorEastAsia" w:hAnsiTheme="minorEastAsia" w:eastAsiaTheme="minorEastAsia"/>
                      <w:b w:val="0"/>
                      <w:bCs w:val="0"/>
                      <w:color w:val="auto"/>
                      <w:sz w:val="24"/>
                      <w:szCs w:val="24"/>
                    </w:rPr>
                    <w:t>02</w:t>
                  </w:r>
                </w:p>
              </w:tc>
              <w:tc>
                <w:tcPr>
                  <w:tcW w:w="1524" w:type="dxa"/>
                  <w:vAlign w:val="center"/>
                </w:tcPr>
                <w:p>
                  <w:pPr>
                    <w:spacing w:line="320" w:lineRule="exact"/>
                    <w:rPr>
                      <w:rFonts w:asciiTheme="minorEastAsia" w:hAnsiTheme="minorEastAsia" w:eastAsiaTheme="minorEastAsia"/>
                      <w:b w:val="0"/>
                      <w:bCs w:val="0"/>
                      <w:color w:val="auto"/>
                      <w:sz w:val="24"/>
                      <w:szCs w:val="24"/>
                    </w:rPr>
                  </w:pPr>
                  <w:r>
                    <w:rPr>
                      <w:rFonts w:hint="eastAsia" w:asciiTheme="minorEastAsia" w:hAnsiTheme="minorEastAsia" w:eastAsiaTheme="minorEastAsia"/>
                      <w:b w:val="0"/>
                      <w:bCs w:val="0"/>
                      <w:color w:val="auto"/>
                      <w:sz w:val="24"/>
                      <w:szCs w:val="24"/>
                    </w:rPr>
                    <w:t>噪声排放</w:t>
                  </w:r>
                </w:p>
              </w:tc>
              <w:tc>
                <w:tcPr>
                  <w:tcW w:w="1876" w:type="dxa"/>
                  <w:vAlign w:val="center"/>
                </w:tcPr>
                <w:p>
                  <w:pPr>
                    <w:adjustRightInd w:val="0"/>
                    <w:snapToGrid w:val="0"/>
                    <w:spacing w:line="320" w:lineRule="exact"/>
                    <w:rPr>
                      <w:rFonts w:asciiTheme="minorEastAsia" w:hAnsiTheme="minorEastAsia" w:eastAsiaTheme="minorEastAsia"/>
                      <w:b w:val="0"/>
                      <w:bCs w:val="0"/>
                      <w:color w:val="auto"/>
                      <w:sz w:val="24"/>
                      <w:szCs w:val="24"/>
                    </w:rPr>
                  </w:pPr>
                  <w:r>
                    <w:rPr>
                      <w:rFonts w:hint="eastAsia" w:cs="Arial" w:asciiTheme="minorEastAsia" w:hAnsiTheme="minorEastAsia" w:eastAsiaTheme="minorEastAsia"/>
                      <w:b w:val="0"/>
                      <w:bCs w:val="0"/>
                      <w:color w:val="auto"/>
                      <w:sz w:val="24"/>
                      <w:szCs w:val="24"/>
                    </w:rPr>
                    <w:t>控制噪声排放</w:t>
                  </w:r>
                </w:p>
              </w:tc>
              <w:tc>
                <w:tcPr>
                  <w:tcW w:w="1680" w:type="dxa"/>
                  <w:vAlign w:val="center"/>
                </w:tcPr>
                <w:p>
                  <w:pPr>
                    <w:adjustRightInd w:val="0"/>
                    <w:snapToGrid w:val="0"/>
                    <w:spacing w:line="320" w:lineRule="exact"/>
                    <w:rPr>
                      <w:rFonts w:asciiTheme="minorEastAsia" w:hAnsiTheme="minorEastAsia" w:eastAsiaTheme="minorEastAsia"/>
                      <w:b w:val="0"/>
                      <w:bCs w:val="0"/>
                      <w:color w:val="auto"/>
                      <w:sz w:val="24"/>
                      <w:szCs w:val="24"/>
                    </w:rPr>
                  </w:pPr>
                  <w:r>
                    <w:rPr>
                      <w:rFonts w:hint="eastAsia" w:cs="Arial" w:asciiTheme="minorEastAsia" w:hAnsiTheme="minorEastAsia" w:eastAsiaTheme="minorEastAsia"/>
                      <w:b w:val="0"/>
                      <w:bCs w:val="0"/>
                      <w:color w:val="auto"/>
                      <w:sz w:val="24"/>
                      <w:szCs w:val="24"/>
                    </w:rPr>
                    <w:t>无相关方投诉</w:t>
                  </w:r>
                </w:p>
              </w:tc>
              <w:tc>
                <w:tcPr>
                  <w:tcW w:w="3402" w:type="dxa"/>
                </w:tcPr>
                <w:p>
                  <w:pPr>
                    <w:spacing w:line="320" w:lineRule="exact"/>
                    <w:rPr>
                      <w:rFonts w:asciiTheme="minorEastAsia" w:hAnsiTheme="minorEastAsia" w:eastAsiaTheme="minorEastAsia"/>
                      <w:b w:val="0"/>
                      <w:bCs w:val="0"/>
                      <w:color w:val="auto"/>
                      <w:sz w:val="24"/>
                      <w:szCs w:val="24"/>
                    </w:rPr>
                  </w:pPr>
                  <w:r>
                    <w:rPr>
                      <w:rFonts w:hint="eastAsia" w:asciiTheme="minorEastAsia" w:hAnsiTheme="minorEastAsia" w:eastAsiaTheme="minorEastAsia"/>
                      <w:b w:val="0"/>
                      <w:bCs w:val="0"/>
                      <w:color w:val="auto"/>
                      <w:sz w:val="24"/>
                      <w:szCs w:val="24"/>
                    </w:rPr>
                    <w:t>1、对噪声大的设备进行隔音处理</w:t>
                  </w:r>
                </w:p>
                <w:p>
                  <w:pPr>
                    <w:spacing w:line="320" w:lineRule="exact"/>
                    <w:rPr>
                      <w:rFonts w:asciiTheme="minorEastAsia" w:hAnsiTheme="minorEastAsia" w:eastAsiaTheme="minorEastAsia"/>
                      <w:b w:val="0"/>
                      <w:bCs w:val="0"/>
                      <w:color w:val="auto"/>
                      <w:sz w:val="24"/>
                      <w:szCs w:val="24"/>
                    </w:rPr>
                  </w:pPr>
                  <w:r>
                    <w:rPr>
                      <w:rFonts w:hint="eastAsia" w:asciiTheme="minorEastAsia" w:hAnsiTheme="minorEastAsia" w:eastAsiaTheme="minorEastAsia"/>
                      <w:b w:val="0"/>
                      <w:bCs w:val="0"/>
                      <w:color w:val="auto"/>
                      <w:sz w:val="24"/>
                      <w:szCs w:val="24"/>
                    </w:rPr>
                    <w:t>2、对噪声大的设备采取减震措施</w:t>
                  </w:r>
                </w:p>
                <w:p>
                  <w:pPr>
                    <w:spacing w:line="320" w:lineRule="exact"/>
                    <w:rPr>
                      <w:rFonts w:cs="Arial" w:asciiTheme="minorEastAsia" w:hAnsiTheme="minorEastAsia" w:eastAsiaTheme="minorEastAsia"/>
                      <w:b w:val="0"/>
                      <w:bCs w:val="0"/>
                      <w:color w:val="auto"/>
                      <w:sz w:val="24"/>
                      <w:szCs w:val="24"/>
                    </w:rPr>
                  </w:pPr>
                  <w:r>
                    <w:rPr>
                      <w:rFonts w:hint="eastAsia" w:cs="Arial" w:asciiTheme="minorEastAsia" w:hAnsiTheme="minorEastAsia" w:eastAsiaTheme="minorEastAsia"/>
                      <w:b w:val="0"/>
                      <w:bCs w:val="0"/>
                      <w:color w:val="auto"/>
                      <w:sz w:val="24"/>
                      <w:szCs w:val="24"/>
                    </w:rPr>
                    <w:t>3、加强施工设备的维护、保养</w:t>
                  </w:r>
                </w:p>
                <w:p>
                  <w:pPr>
                    <w:spacing w:line="320" w:lineRule="exact"/>
                    <w:rPr>
                      <w:rFonts w:asciiTheme="minorEastAsia" w:hAnsiTheme="minorEastAsia" w:eastAsiaTheme="minorEastAsia"/>
                      <w:b w:val="0"/>
                      <w:bCs w:val="0"/>
                      <w:color w:val="auto"/>
                      <w:sz w:val="24"/>
                      <w:szCs w:val="24"/>
                    </w:rPr>
                  </w:pPr>
                  <w:r>
                    <w:rPr>
                      <w:rFonts w:hint="eastAsia" w:cs="Arial" w:asciiTheme="minorEastAsia" w:hAnsiTheme="minorEastAsia" w:eastAsiaTheme="minorEastAsia"/>
                      <w:b w:val="0"/>
                      <w:bCs w:val="0"/>
                      <w:color w:val="auto"/>
                      <w:sz w:val="24"/>
                      <w:szCs w:val="24"/>
                    </w:rPr>
                    <w:t>4、控制施工作业时间，避免午间、夜间施工</w:t>
                  </w:r>
                </w:p>
              </w:tc>
              <w:tc>
                <w:tcPr>
                  <w:tcW w:w="1790" w:type="dxa"/>
                  <w:vAlign w:val="center"/>
                </w:tcPr>
                <w:p>
                  <w:pPr>
                    <w:adjustRightInd w:val="0"/>
                    <w:snapToGrid w:val="0"/>
                    <w:spacing w:line="320" w:lineRule="exact"/>
                    <w:jc w:val="center"/>
                    <w:rPr>
                      <w:rFonts w:hint="eastAsia" w:cs="Arial" w:asciiTheme="minorEastAsia" w:hAnsiTheme="minorEastAsia" w:eastAsiaTheme="minorEastAsia"/>
                      <w:b w:val="0"/>
                      <w:bCs w:val="0"/>
                      <w:color w:val="auto"/>
                      <w:sz w:val="24"/>
                      <w:szCs w:val="24"/>
                      <w:lang w:eastAsia="zh-CN"/>
                    </w:rPr>
                  </w:pPr>
                  <w:r>
                    <w:rPr>
                      <w:rFonts w:hint="eastAsia" w:cs="Arial" w:asciiTheme="minorEastAsia" w:hAnsiTheme="minorEastAsia" w:eastAsiaTheme="minorEastAsia"/>
                      <w:b w:val="0"/>
                      <w:bCs w:val="0"/>
                      <w:color w:val="auto"/>
                      <w:sz w:val="24"/>
                      <w:szCs w:val="24"/>
                      <w:lang w:eastAsia="zh-CN"/>
                    </w:rPr>
                    <w:t>安全环保保卫部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1" w:hRule="atLeast"/>
              </w:trPr>
              <w:tc>
                <w:tcPr>
                  <w:tcW w:w="476" w:type="dxa"/>
                  <w:vAlign w:val="center"/>
                </w:tcPr>
                <w:p>
                  <w:pPr>
                    <w:adjustRightInd w:val="0"/>
                    <w:snapToGrid w:val="0"/>
                    <w:spacing w:line="320" w:lineRule="exact"/>
                    <w:jc w:val="center"/>
                    <w:rPr>
                      <w:rFonts w:cs="Arial" w:asciiTheme="minorEastAsia" w:hAnsiTheme="minorEastAsia" w:eastAsiaTheme="minorEastAsia"/>
                      <w:b w:val="0"/>
                      <w:bCs w:val="0"/>
                      <w:color w:val="auto"/>
                      <w:sz w:val="24"/>
                      <w:szCs w:val="24"/>
                    </w:rPr>
                  </w:pPr>
                  <w:r>
                    <w:rPr>
                      <w:rFonts w:hint="eastAsia" w:cs="Arial" w:asciiTheme="minorEastAsia" w:hAnsiTheme="minorEastAsia" w:eastAsiaTheme="minorEastAsia"/>
                      <w:b w:val="0"/>
                      <w:bCs w:val="0"/>
                      <w:color w:val="auto"/>
                      <w:sz w:val="24"/>
                      <w:szCs w:val="24"/>
                    </w:rPr>
                    <w:t>03</w:t>
                  </w:r>
                </w:p>
              </w:tc>
              <w:tc>
                <w:tcPr>
                  <w:tcW w:w="1524" w:type="dxa"/>
                  <w:vAlign w:val="center"/>
                </w:tcPr>
                <w:p>
                  <w:pPr>
                    <w:spacing w:line="320" w:lineRule="exact"/>
                    <w:rPr>
                      <w:rFonts w:asciiTheme="minorEastAsia" w:hAnsiTheme="minorEastAsia" w:eastAsiaTheme="minorEastAsia"/>
                      <w:b w:val="0"/>
                      <w:bCs w:val="0"/>
                      <w:color w:val="auto"/>
                      <w:sz w:val="24"/>
                      <w:szCs w:val="24"/>
                    </w:rPr>
                  </w:pPr>
                  <w:r>
                    <w:rPr>
                      <w:rFonts w:hint="eastAsia" w:asciiTheme="minorEastAsia" w:hAnsiTheme="minorEastAsia" w:eastAsiaTheme="minorEastAsia"/>
                      <w:b w:val="0"/>
                      <w:bCs w:val="0"/>
                      <w:color w:val="auto"/>
                      <w:sz w:val="24"/>
                      <w:szCs w:val="24"/>
                    </w:rPr>
                    <w:t>固废(含危废)排放</w:t>
                  </w:r>
                </w:p>
              </w:tc>
              <w:tc>
                <w:tcPr>
                  <w:tcW w:w="1876" w:type="dxa"/>
                  <w:vAlign w:val="center"/>
                </w:tcPr>
                <w:p>
                  <w:pPr>
                    <w:spacing w:line="320" w:lineRule="exact"/>
                    <w:jc w:val="left"/>
                    <w:rPr>
                      <w:rFonts w:asciiTheme="minorEastAsia" w:hAnsiTheme="minorEastAsia" w:eastAsiaTheme="minorEastAsia"/>
                      <w:b w:val="0"/>
                      <w:bCs w:val="0"/>
                      <w:color w:val="auto"/>
                      <w:sz w:val="24"/>
                      <w:szCs w:val="24"/>
                    </w:rPr>
                  </w:pPr>
                  <w:r>
                    <w:rPr>
                      <w:rFonts w:hint="eastAsia" w:cs="Arial" w:asciiTheme="minorEastAsia" w:hAnsiTheme="minorEastAsia" w:eastAsiaTheme="minorEastAsia"/>
                      <w:b w:val="0"/>
                      <w:bCs w:val="0"/>
                      <w:color w:val="auto"/>
                      <w:sz w:val="24"/>
                      <w:szCs w:val="24"/>
                    </w:rPr>
                    <w:t>控制</w:t>
                  </w:r>
                  <w:r>
                    <w:rPr>
                      <w:rFonts w:hint="eastAsia" w:asciiTheme="minorEastAsia" w:hAnsiTheme="minorEastAsia" w:eastAsiaTheme="minorEastAsia"/>
                      <w:b w:val="0"/>
                      <w:bCs w:val="0"/>
                      <w:color w:val="auto"/>
                      <w:sz w:val="24"/>
                      <w:szCs w:val="24"/>
                    </w:rPr>
                    <w:t>固废(含危废)排放</w:t>
                  </w:r>
                </w:p>
              </w:tc>
              <w:tc>
                <w:tcPr>
                  <w:tcW w:w="1680" w:type="dxa"/>
                  <w:vAlign w:val="center"/>
                </w:tcPr>
                <w:p>
                  <w:pPr>
                    <w:spacing w:line="320" w:lineRule="exact"/>
                    <w:rPr>
                      <w:rFonts w:asciiTheme="minorEastAsia" w:hAnsiTheme="minorEastAsia" w:eastAsiaTheme="minorEastAsia"/>
                      <w:b w:val="0"/>
                      <w:bCs w:val="0"/>
                      <w:color w:val="auto"/>
                      <w:sz w:val="24"/>
                      <w:szCs w:val="24"/>
                    </w:rPr>
                  </w:pPr>
                  <w:r>
                    <w:rPr>
                      <w:rFonts w:hint="eastAsia" w:asciiTheme="minorEastAsia" w:hAnsiTheme="minorEastAsia" w:eastAsiaTheme="minorEastAsia"/>
                      <w:b w:val="0"/>
                      <w:bCs w:val="0"/>
                      <w:color w:val="auto"/>
                      <w:sz w:val="24"/>
                      <w:szCs w:val="24"/>
                    </w:rPr>
                    <w:t>固废(含危废)有效回收率</w:t>
                  </w:r>
                  <w:r>
                    <w:rPr>
                      <w:rFonts w:asciiTheme="minorEastAsia" w:hAnsiTheme="minorEastAsia" w:eastAsiaTheme="minorEastAsia"/>
                      <w:b w:val="0"/>
                      <w:bCs w:val="0"/>
                      <w:color w:val="auto"/>
                      <w:sz w:val="24"/>
                      <w:szCs w:val="24"/>
                    </w:rPr>
                    <w:t>≥</w:t>
                  </w:r>
                  <w:r>
                    <w:rPr>
                      <w:rFonts w:hint="eastAsia" w:asciiTheme="minorEastAsia" w:hAnsiTheme="minorEastAsia" w:eastAsiaTheme="minorEastAsia"/>
                      <w:b w:val="0"/>
                      <w:bCs w:val="0"/>
                      <w:color w:val="auto"/>
                      <w:sz w:val="24"/>
                      <w:szCs w:val="24"/>
                    </w:rPr>
                    <w:t>95%</w:t>
                  </w:r>
                </w:p>
              </w:tc>
              <w:tc>
                <w:tcPr>
                  <w:tcW w:w="3402" w:type="dxa"/>
                </w:tcPr>
                <w:p>
                  <w:pPr>
                    <w:numPr>
                      <w:ilvl w:val="0"/>
                      <w:numId w:val="2"/>
                    </w:numPr>
                    <w:spacing w:line="320" w:lineRule="exact"/>
                    <w:rPr>
                      <w:rFonts w:asciiTheme="minorEastAsia" w:hAnsiTheme="minorEastAsia" w:eastAsiaTheme="minorEastAsia"/>
                      <w:b w:val="0"/>
                      <w:bCs w:val="0"/>
                      <w:color w:val="auto"/>
                      <w:sz w:val="24"/>
                      <w:szCs w:val="24"/>
                    </w:rPr>
                  </w:pPr>
                  <w:r>
                    <w:rPr>
                      <w:rFonts w:hint="eastAsia" w:asciiTheme="minorEastAsia" w:hAnsiTheme="minorEastAsia" w:eastAsiaTheme="minorEastAsia"/>
                      <w:b w:val="0"/>
                      <w:bCs w:val="0"/>
                      <w:color w:val="auto"/>
                      <w:sz w:val="24"/>
                      <w:szCs w:val="24"/>
                    </w:rPr>
                    <w:t>可再利用的物资进行回收</w:t>
                  </w:r>
                </w:p>
                <w:p>
                  <w:pPr>
                    <w:numPr>
                      <w:ilvl w:val="0"/>
                      <w:numId w:val="2"/>
                    </w:numPr>
                    <w:spacing w:line="320" w:lineRule="exact"/>
                    <w:rPr>
                      <w:rFonts w:asciiTheme="minorEastAsia" w:hAnsiTheme="minorEastAsia" w:eastAsiaTheme="minorEastAsia"/>
                      <w:b w:val="0"/>
                      <w:bCs w:val="0"/>
                      <w:color w:val="auto"/>
                      <w:sz w:val="24"/>
                      <w:szCs w:val="24"/>
                    </w:rPr>
                  </w:pPr>
                  <w:r>
                    <w:rPr>
                      <w:rFonts w:hint="eastAsia" w:asciiTheme="minorEastAsia" w:hAnsiTheme="minorEastAsia" w:eastAsiaTheme="minorEastAsia"/>
                      <w:b w:val="0"/>
                      <w:bCs w:val="0"/>
                      <w:color w:val="auto"/>
                      <w:sz w:val="24"/>
                      <w:szCs w:val="24"/>
                    </w:rPr>
                    <w:t>生活垃圾交环卫公司清运、处理</w:t>
                  </w:r>
                </w:p>
                <w:p>
                  <w:pPr>
                    <w:numPr>
                      <w:ilvl w:val="0"/>
                      <w:numId w:val="2"/>
                    </w:numPr>
                    <w:spacing w:line="320" w:lineRule="exact"/>
                    <w:rPr>
                      <w:rFonts w:asciiTheme="minorEastAsia" w:hAnsiTheme="minorEastAsia" w:eastAsiaTheme="minorEastAsia"/>
                      <w:b w:val="0"/>
                      <w:bCs w:val="0"/>
                      <w:color w:val="auto"/>
                      <w:sz w:val="24"/>
                      <w:szCs w:val="24"/>
                    </w:rPr>
                  </w:pPr>
                  <w:r>
                    <w:rPr>
                      <w:rFonts w:hint="eastAsia" w:asciiTheme="minorEastAsia" w:hAnsiTheme="minorEastAsia" w:eastAsiaTheme="minorEastAsia"/>
                      <w:b w:val="0"/>
                      <w:bCs w:val="0"/>
                      <w:color w:val="auto"/>
                      <w:sz w:val="24"/>
                      <w:szCs w:val="24"/>
                    </w:rPr>
                    <w:t>危险固废物交由有资质的单位处理</w:t>
                  </w:r>
                </w:p>
              </w:tc>
              <w:tc>
                <w:tcPr>
                  <w:tcW w:w="1790" w:type="dxa"/>
                  <w:vAlign w:val="center"/>
                </w:tcPr>
                <w:p>
                  <w:pPr>
                    <w:adjustRightInd w:val="0"/>
                    <w:snapToGrid w:val="0"/>
                    <w:spacing w:line="320" w:lineRule="exact"/>
                    <w:jc w:val="center"/>
                    <w:rPr>
                      <w:rFonts w:hint="eastAsia" w:cs="Arial" w:asciiTheme="minorEastAsia" w:hAnsiTheme="minorEastAsia" w:eastAsiaTheme="minorEastAsia"/>
                      <w:b w:val="0"/>
                      <w:bCs w:val="0"/>
                      <w:color w:val="auto"/>
                      <w:sz w:val="24"/>
                      <w:szCs w:val="24"/>
                      <w:lang w:eastAsia="zh-CN"/>
                    </w:rPr>
                  </w:pPr>
                  <w:r>
                    <w:rPr>
                      <w:rFonts w:hint="eastAsia" w:cs="Arial" w:asciiTheme="minorEastAsia" w:hAnsiTheme="minorEastAsia" w:eastAsiaTheme="minorEastAsia"/>
                      <w:b w:val="0"/>
                      <w:bCs w:val="0"/>
                      <w:color w:val="auto"/>
                      <w:sz w:val="24"/>
                      <w:szCs w:val="24"/>
                      <w:lang w:eastAsia="zh-CN"/>
                    </w:rPr>
                    <w:t>安全环保保卫部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1" w:hRule="atLeast"/>
              </w:trPr>
              <w:tc>
                <w:tcPr>
                  <w:tcW w:w="476" w:type="dxa"/>
                  <w:vAlign w:val="center"/>
                </w:tcPr>
                <w:p>
                  <w:pPr>
                    <w:adjustRightInd w:val="0"/>
                    <w:snapToGrid w:val="0"/>
                    <w:spacing w:line="320" w:lineRule="exact"/>
                    <w:jc w:val="center"/>
                    <w:rPr>
                      <w:rFonts w:cs="Arial" w:asciiTheme="minorEastAsia" w:hAnsiTheme="minorEastAsia" w:eastAsiaTheme="minorEastAsia"/>
                      <w:b w:val="0"/>
                      <w:bCs w:val="0"/>
                      <w:color w:val="auto"/>
                      <w:sz w:val="24"/>
                      <w:szCs w:val="24"/>
                    </w:rPr>
                  </w:pPr>
                  <w:r>
                    <w:rPr>
                      <w:rFonts w:hint="eastAsia" w:cs="Arial" w:asciiTheme="minorEastAsia" w:hAnsiTheme="minorEastAsia" w:eastAsiaTheme="minorEastAsia"/>
                      <w:b w:val="0"/>
                      <w:bCs w:val="0"/>
                      <w:color w:val="auto"/>
                      <w:sz w:val="24"/>
                      <w:szCs w:val="24"/>
                    </w:rPr>
                    <w:t>04</w:t>
                  </w:r>
                </w:p>
              </w:tc>
              <w:tc>
                <w:tcPr>
                  <w:tcW w:w="1524" w:type="dxa"/>
                  <w:vAlign w:val="center"/>
                </w:tcPr>
                <w:p>
                  <w:pPr>
                    <w:spacing w:line="320" w:lineRule="exact"/>
                    <w:rPr>
                      <w:rFonts w:asciiTheme="minorEastAsia" w:hAnsiTheme="minorEastAsia" w:eastAsiaTheme="minorEastAsia"/>
                      <w:b w:val="0"/>
                      <w:bCs w:val="0"/>
                      <w:color w:val="auto"/>
                      <w:sz w:val="24"/>
                      <w:szCs w:val="24"/>
                    </w:rPr>
                  </w:pPr>
                  <w:r>
                    <w:rPr>
                      <w:rFonts w:hint="eastAsia" w:asciiTheme="minorEastAsia" w:hAnsiTheme="minorEastAsia" w:eastAsiaTheme="minorEastAsia"/>
                      <w:b w:val="0"/>
                      <w:bCs w:val="0"/>
                      <w:color w:val="auto"/>
                      <w:sz w:val="24"/>
                      <w:szCs w:val="24"/>
                    </w:rPr>
                    <w:t>废水排放</w:t>
                  </w:r>
                </w:p>
              </w:tc>
              <w:tc>
                <w:tcPr>
                  <w:tcW w:w="1876" w:type="dxa"/>
                  <w:vAlign w:val="center"/>
                </w:tcPr>
                <w:p>
                  <w:pPr>
                    <w:adjustRightInd w:val="0"/>
                    <w:snapToGrid w:val="0"/>
                    <w:spacing w:line="320" w:lineRule="exact"/>
                    <w:jc w:val="left"/>
                    <w:rPr>
                      <w:rFonts w:asciiTheme="minorEastAsia" w:hAnsiTheme="minorEastAsia" w:eastAsiaTheme="minorEastAsia"/>
                      <w:b w:val="0"/>
                      <w:bCs w:val="0"/>
                      <w:color w:val="auto"/>
                      <w:sz w:val="24"/>
                      <w:szCs w:val="24"/>
                    </w:rPr>
                  </w:pPr>
                  <w:r>
                    <w:rPr>
                      <w:rFonts w:hint="eastAsia" w:asciiTheme="minorEastAsia" w:hAnsiTheme="minorEastAsia" w:eastAsiaTheme="minorEastAsia"/>
                      <w:b w:val="0"/>
                      <w:bCs w:val="0"/>
                      <w:color w:val="auto"/>
                      <w:sz w:val="24"/>
                      <w:szCs w:val="24"/>
                    </w:rPr>
                    <w:t>控制废水排放</w:t>
                  </w:r>
                </w:p>
              </w:tc>
              <w:tc>
                <w:tcPr>
                  <w:tcW w:w="1680" w:type="dxa"/>
                  <w:vAlign w:val="center"/>
                </w:tcPr>
                <w:p>
                  <w:pPr>
                    <w:adjustRightInd w:val="0"/>
                    <w:snapToGrid w:val="0"/>
                    <w:spacing w:line="320" w:lineRule="exact"/>
                    <w:jc w:val="left"/>
                    <w:rPr>
                      <w:rFonts w:asciiTheme="minorEastAsia" w:hAnsiTheme="minorEastAsia" w:eastAsiaTheme="minorEastAsia"/>
                      <w:b w:val="0"/>
                      <w:bCs w:val="0"/>
                      <w:color w:val="auto"/>
                      <w:sz w:val="24"/>
                      <w:szCs w:val="24"/>
                    </w:rPr>
                  </w:pPr>
                  <w:r>
                    <w:rPr>
                      <w:rFonts w:hint="eastAsia" w:cs="Arial" w:asciiTheme="minorEastAsia" w:hAnsiTheme="minorEastAsia" w:eastAsiaTheme="minorEastAsia"/>
                      <w:b w:val="0"/>
                      <w:bCs w:val="0"/>
                      <w:color w:val="auto"/>
                      <w:sz w:val="24"/>
                      <w:szCs w:val="24"/>
                    </w:rPr>
                    <w:t>无相关方投诉</w:t>
                  </w:r>
                </w:p>
              </w:tc>
              <w:tc>
                <w:tcPr>
                  <w:tcW w:w="3402" w:type="dxa"/>
                </w:tcPr>
                <w:p>
                  <w:pPr>
                    <w:spacing w:line="320" w:lineRule="exact"/>
                    <w:rPr>
                      <w:rFonts w:asciiTheme="minorEastAsia" w:hAnsiTheme="minorEastAsia" w:eastAsiaTheme="minorEastAsia"/>
                      <w:b w:val="0"/>
                      <w:bCs w:val="0"/>
                      <w:color w:val="auto"/>
                      <w:sz w:val="24"/>
                      <w:szCs w:val="24"/>
                    </w:rPr>
                  </w:pPr>
                  <w:r>
                    <w:rPr>
                      <w:rFonts w:hint="eastAsia" w:asciiTheme="minorEastAsia" w:hAnsiTheme="minorEastAsia" w:eastAsiaTheme="minorEastAsia"/>
                      <w:b w:val="0"/>
                      <w:bCs w:val="0"/>
                      <w:color w:val="auto"/>
                      <w:sz w:val="24"/>
                      <w:szCs w:val="24"/>
                    </w:rPr>
                    <w:t>1、制定管理制度；</w:t>
                  </w:r>
                </w:p>
                <w:p>
                  <w:pPr>
                    <w:spacing w:line="320" w:lineRule="exact"/>
                    <w:rPr>
                      <w:rFonts w:asciiTheme="minorEastAsia" w:hAnsiTheme="minorEastAsia" w:eastAsiaTheme="minorEastAsia"/>
                      <w:b w:val="0"/>
                      <w:bCs w:val="0"/>
                      <w:color w:val="auto"/>
                      <w:sz w:val="24"/>
                      <w:szCs w:val="24"/>
                    </w:rPr>
                  </w:pPr>
                  <w:r>
                    <w:rPr>
                      <w:rFonts w:hint="eastAsia" w:asciiTheme="minorEastAsia" w:hAnsiTheme="minorEastAsia" w:eastAsiaTheme="minorEastAsia"/>
                      <w:b w:val="0"/>
                      <w:bCs w:val="0"/>
                      <w:color w:val="auto"/>
                      <w:sz w:val="24"/>
                      <w:szCs w:val="24"/>
                    </w:rPr>
                    <w:t>2、采取三级沉淀池处理，循环使用</w:t>
                  </w:r>
                </w:p>
              </w:tc>
              <w:tc>
                <w:tcPr>
                  <w:tcW w:w="1790" w:type="dxa"/>
                  <w:vAlign w:val="center"/>
                </w:tcPr>
                <w:p>
                  <w:pPr>
                    <w:adjustRightInd w:val="0"/>
                    <w:snapToGrid w:val="0"/>
                    <w:spacing w:line="320" w:lineRule="exact"/>
                    <w:jc w:val="center"/>
                    <w:rPr>
                      <w:rFonts w:hint="eastAsia" w:cs="Arial" w:asciiTheme="minorEastAsia" w:hAnsiTheme="minorEastAsia" w:eastAsiaTheme="minorEastAsia"/>
                      <w:b w:val="0"/>
                      <w:bCs w:val="0"/>
                      <w:color w:val="auto"/>
                      <w:sz w:val="24"/>
                      <w:szCs w:val="24"/>
                      <w:lang w:eastAsia="zh-CN"/>
                    </w:rPr>
                  </w:pPr>
                  <w:r>
                    <w:rPr>
                      <w:rFonts w:hint="eastAsia" w:cs="Arial" w:asciiTheme="minorEastAsia" w:hAnsiTheme="minorEastAsia" w:eastAsiaTheme="minorEastAsia"/>
                      <w:b w:val="0"/>
                      <w:bCs w:val="0"/>
                      <w:color w:val="auto"/>
                      <w:sz w:val="24"/>
                      <w:szCs w:val="24"/>
                      <w:lang w:eastAsia="zh-CN"/>
                    </w:rPr>
                    <w:t>安全环保保卫部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1" w:hRule="atLeast"/>
              </w:trPr>
              <w:tc>
                <w:tcPr>
                  <w:tcW w:w="476" w:type="dxa"/>
                  <w:vAlign w:val="center"/>
                </w:tcPr>
                <w:p>
                  <w:pPr>
                    <w:adjustRightInd w:val="0"/>
                    <w:snapToGrid w:val="0"/>
                    <w:spacing w:line="320" w:lineRule="exact"/>
                    <w:jc w:val="center"/>
                    <w:rPr>
                      <w:rFonts w:cs="Arial" w:asciiTheme="minorEastAsia" w:hAnsiTheme="minorEastAsia" w:eastAsiaTheme="minorEastAsia"/>
                      <w:b w:val="0"/>
                      <w:bCs w:val="0"/>
                      <w:color w:val="auto"/>
                      <w:sz w:val="24"/>
                      <w:szCs w:val="24"/>
                    </w:rPr>
                  </w:pPr>
                  <w:r>
                    <w:rPr>
                      <w:rFonts w:hint="eastAsia" w:cs="Arial" w:asciiTheme="minorEastAsia" w:hAnsiTheme="minorEastAsia" w:eastAsiaTheme="minorEastAsia"/>
                      <w:b w:val="0"/>
                      <w:bCs w:val="0"/>
                      <w:color w:val="auto"/>
                      <w:sz w:val="24"/>
                      <w:szCs w:val="24"/>
                    </w:rPr>
                    <w:t>05</w:t>
                  </w:r>
                </w:p>
              </w:tc>
              <w:tc>
                <w:tcPr>
                  <w:tcW w:w="1524" w:type="dxa"/>
                  <w:vAlign w:val="center"/>
                </w:tcPr>
                <w:p>
                  <w:pPr>
                    <w:spacing w:line="320" w:lineRule="exact"/>
                    <w:rPr>
                      <w:rFonts w:asciiTheme="minorEastAsia" w:hAnsiTheme="minorEastAsia" w:eastAsiaTheme="minorEastAsia"/>
                      <w:b w:val="0"/>
                      <w:bCs w:val="0"/>
                      <w:color w:val="auto"/>
                      <w:sz w:val="24"/>
                      <w:szCs w:val="24"/>
                    </w:rPr>
                  </w:pPr>
                  <w:r>
                    <w:rPr>
                      <w:rFonts w:hint="eastAsia" w:asciiTheme="minorEastAsia" w:hAnsiTheme="minorEastAsia" w:eastAsiaTheme="minorEastAsia"/>
                      <w:b w:val="0"/>
                      <w:bCs w:val="0"/>
                      <w:color w:val="auto"/>
                      <w:sz w:val="24"/>
                      <w:szCs w:val="24"/>
                    </w:rPr>
                    <w:t>火灾爆炸</w:t>
                  </w:r>
                </w:p>
              </w:tc>
              <w:tc>
                <w:tcPr>
                  <w:tcW w:w="1876" w:type="dxa"/>
                  <w:vAlign w:val="center"/>
                </w:tcPr>
                <w:p>
                  <w:pPr>
                    <w:adjustRightInd w:val="0"/>
                    <w:snapToGrid w:val="0"/>
                    <w:spacing w:line="320" w:lineRule="exact"/>
                    <w:jc w:val="left"/>
                    <w:rPr>
                      <w:rFonts w:asciiTheme="minorEastAsia" w:hAnsiTheme="minorEastAsia" w:eastAsiaTheme="minorEastAsia"/>
                      <w:b w:val="0"/>
                      <w:bCs w:val="0"/>
                      <w:color w:val="auto"/>
                      <w:sz w:val="24"/>
                      <w:szCs w:val="24"/>
                    </w:rPr>
                  </w:pPr>
                  <w:r>
                    <w:rPr>
                      <w:rFonts w:hint="eastAsia" w:asciiTheme="minorEastAsia" w:hAnsiTheme="minorEastAsia" w:eastAsiaTheme="minorEastAsia"/>
                      <w:b w:val="0"/>
                      <w:bCs w:val="0"/>
                      <w:color w:val="auto"/>
                      <w:sz w:val="24"/>
                      <w:szCs w:val="24"/>
                    </w:rPr>
                    <w:t>控制火灾、爆炸事故</w:t>
                  </w:r>
                </w:p>
              </w:tc>
              <w:tc>
                <w:tcPr>
                  <w:tcW w:w="1680" w:type="dxa"/>
                  <w:vAlign w:val="center"/>
                </w:tcPr>
                <w:p>
                  <w:pPr>
                    <w:adjustRightInd w:val="0"/>
                    <w:snapToGrid w:val="0"/>
                    <w:spacing w:line="320" w:lineRule="exact"/>
                    <w:jc w:val="left"/>
                    <w:rPr>
                      <w:rFonts w:asciiTheme="minorEastAsia" w:hAnsiTheme="minorEastAsia" w:eastAsiaTheme="minorEastAsia"/>
                      <w:b w:val="0"/>
                      <w:bCs w:val="0"/>
                      <w:color w:val="auto"/>
                      <w:sz w:val="24"/>
                      <w:szCs w:val="24"/>
                    </w:rPr>
                  </w:pPr>
                  <w:r>
                    <w:rPr>
                      <w:rFonts w:hint="eastAsia" w:asciiTheme="minorEastAsia" w:hAnsiTheme="minorEastAsia" w:eastAsiaTheme="minorEastAsia"/>
                      <w:b w:val="0"/>
                      <w:bCs w:val="0"/>
                      <w:color w:val="auto"/>
                      <w:sz w:val="24"/>
                      <w:szCs w:val="24"/>
                    </w:rPr>
                    <w:t>重大安全事故为0</w:t>
                  </w:r>
                </w:p>
              </w:tc>
              <w:tc>
                <w:tcPr>
                  <w:tcW w:w="3402" w:type="dxa"/>
                </w:tcPr>
                <w:p>
                  <w:pPr>
                    <w:spacing w:line="320" w:lineRule="exact"/>
                    <w:rPr>
                      <w:rFonts w:asciiTheme="minorEastAsia" w:hAnsiTheme="minorEastAsia" w:eastAsiaTheme="minorEastAsia"/>
                      <w:b w:val="0"/>
                      <w:bCs w:val="0"/>
                      <w:color w:val="auto"/>
                      <w:sz w:val="24"/>
                      <w:szCs w:val="24"/>
                    </w:rPr>
                  </w:pPr>
                  <w:r>
                    <w:rPr>
                      <w:rFonts w:hint="eastAsia" w:asciiTheme="minorEastAsia" w:hAnsiTheme="minorEastAsia" w:eastAsiaTheme="minorEastAsia"/>
                      <w:b w:val="0"/>
                      <w:bCs w:val="0"/>
                      <w:color w:val="auto"/>
                      <w:sz w:val="24"/>
                      <w:szCs w:val="24"/>
                    </w:rPr>
                    <w:t>1制定防火制度</w:t>
                  </w:r>
                </w:p>
                <w:p>
                  <w:pPr>
                    <w:spacing w:line="320" w:lineRule="exact"/>
                    <w:rPr>
                      <w:rFonts w:asciiTheme="minorEastAsia" w:hAnsiTheme="minorEastAsia" w:eastAsiaTheme="minorEastAsia"/>
                      <w:b w:val="0"/>
                      <w:bCs w:val="0"/>
                      <w:color w:val="auto"/>
                      <w:sz w:val="24"/>
                      <w:szCs w:val="24"/>
                    </w:rPr>
                  </w:pPr>
                  <w:r>
                    <w:rPr>
                      <w:rFonts w:hint="eastAsia" w:asciiTheme="minorEastAsia" w:hAnsiTheme="minorEastAsia" w:eastAsiaTheme="minorEastAsia"/>
                      <w:b w:val="0"/>
                      <w:bCs w:val="0"/>
                      <w:color w:val="auto"/>
                      <w:sz w:val="24"/>
                      <w:szCs w:val="24"/>
                    </w:rPr>
                    <w:t>2配置消防</w:t>
                  </w:r>
                </w:p>
                <w:p>
                  <w:pPr>
                    <w:spacing w:line="320" w:lineRule="exact"/>
                    <w:rPr>
                      <w:rFonts w:asciiTheme="minorEastAsia" w:hAnsiTheme="minorEastAsia" w:eastAsiaTheme="minorEastAsia"/>
                      <w:b w:val="0"/>
                      <w:bCs w:val="0"/>
                      <w:color w:val="auto"/>
                      <w:sz w:val="24"/>
                      <w:szCs w:val="24"/>
                    </w:rPr>
                  </w:pPr>
                  <w:r>
                    <w:rPr>
                      <w:rFonts w:hint="eastAsia" w:asciiTheme="minorEastAsia" w:hAnsiTheme="minorEastAsia" w:eastAsiaTheme="minorEastAsia"/>
                      <w:b w:val="0"/>
                      <w:bCs w:val="0"/>
                      <w:color w:val="auto"/>
                      <w:sz w:val="24"/>
                      <w:szCs w:val="24"/>
                    </w:rPr>
                    <w:t>3防火知识教育</w:t>
                  </w:r>
                </w:p>
                <w:p>
                  <w:pPr>
                    <w:spacing w:line="320" w:lineRule="exact"/>
                    <w:rPr>
                      <w:rFonts w:asciiTheme="minorEastAsia" w:hAnsiTheme="minorEastAsia" w:eastAsiaTheme="minorEastAsia"/>
                      <w:b w:val="0"/>
                      <w:bCs w:val="0"/>
                      <w:color w:val="auto"/>
                      <w:sz w:val="24"/>
                      <w:szCs w:val="24"/>
                    </w:rPr>
                  </w:pPr>
                  <w:r>
                    <w:rPr>
                      <w:rFonts w:hint="eastAsia" w:asciiTheme="minorEastAsia" w:hAnsiTheme="minorEastAsia" w:eastAsiaTheme="minorEastAsia"/>
                      <w:b w:val="0"/>
                      <w:bCs w:val="0"/>
                      <w:color w:val="auto"/>
                      <w:sz w:val="24"/>
                      <w:szCs w:val="24"/>
                    </w:rPr>
                    <w:t>4火灾爆炸应急预案</w:t>
                  </w:r>
                </w:p>
              </w:tc>
              <w:tc>
                <w:tcPr>
                  <w:tcW w:w="1790" w:type="dxa"/>
                  <w:vAlign w:val="center"/>
                </w:tcPr>
                <w:p>
                  <w:pPr>
                    <w:adjustRightInd w:val="0"/>
                    <w:snapToGrid w:val="0"/>
                    <w:spacing w:line="320" w:lineRule="exact"/>
                    <w:jc w:val="center"/>
                    <w:rPr>
                      <w:rFonts w:hint="eastAsia" w:cs="Arial" w:asciiTheme="minorEastAsia" w:hAnsiTheme="minorEastAsia" w:eastAsiaTheme="minorEastAsia"/>
                      <w:b w:val="0"/>
                      <w:bCs w:val="0"/>
                      <w:color w:val="auto"/>
                      <w:sz w:val="24"/>
                      <w:szCs w:val="24"/>
                      <w:lang w:eastAsia="zh-CN"/>
                    </w:rPr>
                  </w:pPr>
                  <w:r>
                    <w:rPr>
                      <w:rFonts w:hint="eastAsia" w:cs="Arial" w:asciiTheme="minorEastAsia" w:hAnsiTheme="minorEastAsia" w:eastAsiaTheme="minorEastAsia"/>
                      <w:b w:val="0"/>
                      <w:bCs w:val="0"/>
                      <w:color w:val="auto"/>
                      <w:sz w:val="24"/>
                      <w:szCs w:val="24"/>
                      <w:lang w:eastAsia="zh-CN"/>
                    </w:rPr>
                    <w:t>安全环保保卫部</w:t>
                  </w:r>
                </w:p>
                <w:p>
                  <w:pPr>
                    <w:adjustRightInd w:val="0"/>
                    <w:snapToGrid w:val="0"/>
                    <w:spacing w:line="320" w:lineRule="exact"/>
                    <w:jc w:val="center"/>
                    <w:rPr>
                      <w:rFonts w:cs="Arial" w:asciiTheme="minorEastAsia" w:hAnsiTheme="minorEastAsia" w:eastAsiaTheme="minorEastAsia"/>
                      <w:b w:val="0"/>
                      <w:bCs w:val="0"/>
                      <w:color w:val="auto"/>
                      <w:sz w:val="24"/>
                      <w:szCs w:val="24"/>
                    </w:rPr>
                  </w:pPr>
                </w:p>
              </w:tc>
            </w:tr>
          </w:tbl>
          <w:p>
            <w:pPr>
              <w:spacing w:line="320" w:lineRule="exact"/>
              <w:jc w:val="center"/>
              <w:rPr>
                <w:rFonts w:hint="default" w:cs="叶根友钢笔行书简体" w:asciiTheme="minorEastAsia" w:hAnsiTheme="minorEastAsia" w:eastAsiaTheme="minorEastAsia"/>
                <w:b w:val="0"/>
                <w:bCs w:val="0"/>
                <w:color w:val="auto"/>
                <w:sz w:val="24"/>
                <w:szCs w:val="24"/>
                <w:lang w:val="en-US" w:eastAsia="zh-CN"/>
              </w:rPr>
            </w:pPr>
            <w:r>
              <w:rPr>
                <w:rFonts w:hint="eastAsia" w:asciiTheme="minorEastAsia" w:hAnsiTheme="minorEastAsia" w:eastAsiaTheme="minorEastAsia"/>
                <w:b w:val="0"/>
                <w:bCs w:val="0"/>
                <w:color w:val="auto"/>
                <w:sz w:val="24"/>
                <w:szCs w:val="24"/>
              </w:rPr>
              <w:t xml:space="preserve">制表/日期： </w:t>
            </w:r>
            <w:r>
              <w:rPr>
                <w:rFonts w:hint="eastAsia" w:cs="叶根友钢笔行书简体" w:asciiTheme="minorEastAsia" w:hAnsiTheme="minorEastAsia" w:eastAsiaTheme="minorEastAsia"/>
                <w:b w:val="0"/>
                <w:bCs w:val="0"/>
                <w:color w:val="auto"/>
                <w:sz w:val="24"/>
                <w:szCs w:val="24"/>
              </w:rPr>
              <w:t xml:space="preserve">编制小组  </w:t>
            </w:r>
            <w:r>
              <w:rPr>
                <w:rFonts w:hint="eastAsia" w:asciiTheme="minorEastAsia" w:hAnsiTheme="minorEastAsia" w:eastAsiaTheme="minorEastAsia"/>
                <w:b w:val="0"/>
                <w:bCs w:val="0"/>
                <w:color w:val="auto"/>
                <w:sz w:val="24"/>
                <w:szCs w:val="24"/>
              </w:rPr>
              <w:t>审核：</w:t>
            </w:r>
            <w:r>
              <w:rPr>
                <w:rFonts w:hint="default" w:cs="叶根友钢笔行书简体" w:asciiTheme="minorEastAsia" w:hAnsiTheme="minorEastAsia" w:eastAsiaTheme="minorEastAsia"/>
                <w:b w:val="0"/>
                <w:bCs w:val="0"/>
                <w:color w:val="auto"/>
                <w:sz w:val="24"/>
                <w:szCs w:val="24"/>
              </w:rPr>
              <w:t>廖园园</w:t>
            </w:r>
            <w:r>
              <w:rPr>
                <w:rFonts w:hint="eastAsia" w:asciiTheme="minorEastAsia" w:hAnsiTheme="minorEastAsia" w:eastAsiaTheme="minorEastAsia"/>
                <w:b w:val="0"/>
                <w:bCs w:val="0"/>
                <w:color w:val="auto"/>
                <w:sz w:val="24"/>
                <w:szCs w:val="24"/>
              </w:rPr>
              <w:tab/>
            </w:r>
            <w:r>
              <w:rPr>
                <w:rFonts w:hint="eastAsia" w:asciiTheme="minorEastAsia" w:hAnsiTheme="minorEastAsia" w:eastAsiaTheme="minorEastAsia"/>
                <w:b w:val="0"/>
                <w:bCs w:val="0"/>
                <w:color w:val="auto"/>
                <w:sz w:val="24"/>
                <w:szCs w:val="24"/>
              </w:rPr>
              <w:t>批准：</w:t>
            </w:r>
            <w:r>
              <w:rPr>
                <w:rFonts w:hint="default" w:cs="叶根友钢笔行书简体" w:asciiTheme="minorEastAsia" w:hAnsiTheme="minorEastAsia" w:eastAsiaTheme="minorEastAsia"/>
                <w:b w:val="0"/>
                <w:bCs w:val="0"/>
                <w:color w:val="auto"/>
                <w:sz w:val="24"/>
                <w:szCs w:val="24"/>
              </w:rPr>
              <w:t>孔俊杰</w:t>
            </w:r>
            <w:r>
              <w:rPr>
                <w:rFonts w:hint="eastAsia" w:cs="叶根友钢笔行书简体" w:asciiTheme="minorEastAsia" w:hAnsiTheme="minorEastAsia" w:eastAsiaTheme="minorEastAsia"/>
                <w:b w:val="0"/>
                <w:bCs w:val="0"/>
                <w:color w:val="auto"/>
                <w:sz w:val="24"/>
                <w:szCs w:val="24"/>
              </w:rPr>
              <w:t xml:space="preserve">      20</w:t>
            </w:r>
            <w:r>
              <w:rPr>
                <w:rFonts w:hint="eastAsia" w:cs="叶根友钢笔行书简体" w:asciiTheme="minorEastAsia" w:hAnsiTheme="minorEastAsia" w:eastAsiaTheme="minorEastAsia"/>
                <w:b w:val="0"/>
                <w:bCs w:val="0"/>
                <w:color w:val="auto"/>
                <w:sz w:val="24"/>
                <w:szCs w:val="24"/>
                <w:lang w:val="en-US" w:eastAsia="zh-CN"/>
              </w:rPr>
              <w:t>20</w:t>
            </w:r>
            <w:r>
              <w:rPr>
                <w:rFonts w:hint="eastAsia" w:cs="叶根友钢笔行书简体" w:asciiTheme="minorEastAsia" w:hAnsiTheme="minorEastAsia" w:eastAsiaTheme="minorEastAsia"/>
                <w:b w:val="0"/>
                <w:bCs w:val="0"/>
                <w:color w:val="auto"/>
                <w:sz w:val="24"/>
                <w:szCs w:val="24"/>
              </w:rPr>
              <w:t>.</w:t>
            </w:r>
            <w:r>
              <w:rPr>
                <w:rFonts w:hint="eastAsia" w:cs="叶根友钢笔行书简体" w:asciiTheme="minorEastAsia" w:hAnsiTheme="minorEastAsia" w:eastAsiaTheme="minorEastAsia"/>
                <w:b w:val="0"/>
                <w:bCs w:val="0"/>
                <w:color w:val="auto"/>
                <w:sz w:val="24"/>
                <w:szCs w:val="24"/>
                <w:lang w:val="en-US" w:eastAsia="zh-CN"/>
              </w:rPr>
              <w:t>6</w:t>
            </w:r>
            <w:r>
              <w:rPr>
                <w:rFonts w:cs="叶根友钢笔行书简体" w:asciiTheme="minorEastAsia" w:hAnsiTheme="minorEastAsia" w:eastAsiaTheme="minorEastAsia"/>
                <w:b w:val="0"/>
                <w:bCs w:val="0"/>
                <w:color w:val="auto"/>
                <w:sz w:val="24"/>
                <w:szCs w:val="24"/>
              </w:rPr>
              <w:t>.</w:t>
            </w:r>
            <w:r>
              <w:rPr>
                <w:rFonts w:hint="eastAsia" w:cs="叶根友钢笔行书简体" w:asciiTheme="minorEastAsia" w:hAnsiTheme="minorEastAsia" w:eastAsiaTheme="minorEastAsia"/>
                <w:b w:val="0"/>
                <w:bCs w:val="0"/>
                <w:color w:val="auto"/>
                <w:sz w:val="24"/>
                <w:szCs w:val="24"/>
                <w:lang w:val="en-US" w:eastAsia="zh-CN"/>
              </w:rPr>
              <w:t>10</w:t>
            </w:r>
          </w:p>
          <w:p>
            <w:pPr>
              <w:spacing w:line="320" w:lineRule="exact"/>
              <w:ind w:left="360"/>
              <w:rPr>
                <w:rFonts w:cs="宋体" w:asciiTheme="minorEastAsia" w:hAnsiTheme="minorEastAsia" w:eastAsiaTheme="minorEastAsia"/>
                <w:b w:val="0"/>
                <w:bCs w:val="0"/>
                <w:color w:val="auto"/>
                <w:sz w:val="24"/>
                <w:szCs w:val="24"/>
              </w:rPr>
            </w:pPr>
          </w:p>
          <w:p>
            <w:pPr>
              <w:spacing w:line="320" w:lineRule="exact"/>
              <w:jc w:val="center"/>
              <w:rPr>
                <w:rFonts w:asciiTheme="minorEastAsia" w:hAnsiTheme="minorEastAsia" w:eastAsiaTheme="minorEastAsia"/>
                <w:b w:val="0"/>
                <w:bCs w:val="0"/>
                <w:color w:val="auto"/>
                <w:sz w:val="24"/>
                <w:szCs w:val="24"/>
              </w:rPr>
            </w:pPr>
            <w:r>
              <w:rPr>
                <w:rFonts w:hint="eastAsia" w:asciiTheme="minorEastAsia" w:hAnsiTheme="minorEastAsia" w:eastAsiaTheme="minorEastAsia"/>
                <w:b w:val="0"/>
                <w:bCs w:val="0"/>
                <w:color w:val="auto"/>
                <w:sz w:val="24"/>
                <w:szCs w:val="24"/>
              </w:rPr>
              <w:t>职业健康安全管理目标、指标及管理方案一览表</w:t>
            </w:r>
          </w:p>
          <w:p>
            <w:pPr>
              <w:spacing w:line="320" w:lineRule="exact"/>
              <w:rPr>
                <w:rFonts w:hint="default" w:cs="叶根友钢笔行书简体" w:asciiTheme="minorEastAsia" w:hAnsiTheme="minorEastAsia" w:eastAsiaTheme="minorEastAsia"/>
                <w:b w:val="0"/>
                <w:bCs w:val="0"/>
                <w:color w:val="auto"/>
                <w:sz w:val="24"/>
                <w:szCs w:val="24"/>
                <w:lang w:val="en-US" w:eastAsia="zh-CN"/>
              </w:rPr>
            </w:pPr>
            <w:r>
              <w:rPr>
                <w:rFonts w:hint="eastAsia" w:asciiTheme="minorEastAsia" w:hAnsiTheme="minorEastAsia" w:eastAsiaTheme="minorEastAsia"/>
                <w:b w:val="0"/>
                <w:bCs w:val="0"/>
                <w:color w:val="auto"/>
                <w:sz w:val="24"/>
                <w:szCs w:val="24"/>
              </w:rPr>
              <w:t>制表/日期：</w:t>
            </w:r>
            <w:r>
              <w:rPr>
                <w:rFonts w:hint="eastAsia" w:asciiTheme="minorEastAsia" w:hAnsiTheme="minorEastAsia" w:eastAsiaTheme="minorEastAsia"/>
                <w:b w:val="0"/>
                <w:bCs w:val="0"/>
                <w:color w:val="auto"/>
                <w:sz w:val="24"/>
                <w:szCs w:val="24"/>
                <w:lang w:val="en-US" w:eastAsia="zh-CN"/>
              </w:rPr>
              <w:t>韩国盛</w:t>
            </w:r>
            <w:r>
              <w:rPr>
                <w:rFonts w:hint="eastAsia" w:asciiTheme="minorEastAsia" w:hAnsiTheme="minorEastAsia" w:eastAsiaTheme="minorEastAsia"/>
                <w:b w:val="0"/>
                <w:bCs w:val="0"/>
                <w:color w:val="auto"/>
                <w:sz w:val="24"/>
                <w:szCs w:val="24"/>
              </w:rPr>
              <w:t xml:space="preserve">  </w:t>
            </w:r>
            <w:r>
              <w:rPr>
                <w:rFonts w:hint="eastAsia" w:cs="叶根友钢笔行书简体" w:asciiTheme="minorEastAsia" w:hAnsiTheme="minorEastAsia" w:eastAsiaTheme="minorEastAsia"/>
                <w:b w:val="0"/>
                <w:bCs w:val="0"/>
                <w:color w:val="auto"/>
                <w:sz w:val="24"/>
                <w:szCs w:val="24"/>
              </w:rPr>
              <w:t xml:space="preserve">  </w:t>
            </w:r>
            <w:r>
              <w:rPr>
                <w:rFonts w:hint="eastAsia" w:asciiTheme="minorEastAsia" w:hAnsiTheme="minorEastAsia" w:eastAsiaTheme="minorEastAsia"/>
                <w:b w:val="0"/>
                <w:bCs w:val="0"/>
                <w:color w:val="auto"/>
                <w:sz w:val="24"/>
                <w:szCs w:val="24"/>
              </w:rPr>
              <w:t>审核：</w:t>
            </w:r>
            <w:r>
              <w:rPr>
                <w:rFonts w:hint="default" w:cs="叶根友钢笔行书简体" w:asciiTheme="minorEastAsia" w:hAnsiTheme="minorEastAsia" w:eastAsiaTheme="minorEastAsia"/>
                <w:b w:val="0"/>
                <w:bCs w:val="0"/>
                <w:color w:val="auto"/>
                <w:sz w:val="24"/>
                <w:szCs w:val="24"/>
              </w:rPr>
              <w:t>廖园园</w:t>
            </w:r>
            <w:r>
              <w:rPr>
                <w:rFonts w:hint="eastAsia" w:asciiTheme="minorEastAsia" w:hAnsiTheme="minorEastAsia" w:eastAsiaTheme="minorEastAsia"/>
                <w:b w:val="0"/>
                <w:bCs w:val="0"/>
                <w:color w:val="auto"/>
                <w:sz w:val="24"/>
                <w:szCs w:val="24"/>
              </w:rPr>
              <w:t>批准：</w:t>
            </w:r>
            <w:r>
              <w:rPr>
                <w:rFonts w:hint="default" w:cs="叶根友钢笔行书简体" w:asciiTheme="minorEastAsia" w:hAnsiTheme="minorEastAsia" w:eastAsiaTheme="minorEastAsia"/>
                <w:b w:val="0"/>
                <w:bCs w:val="0"/>
                <w:color w:val="auto"/>
                <w:sz w:val="24"/>
                <w:szCs w:val="24"/>
              </w:rPr>
              <w:t>孔俊杰</w:t>
            </w:r>
            <w:r>
              <w:rPr>
                <w:rFonts w:hint="eastAsia" w:cs="叶根友钢笔行书简体" w:asciiTheme="minorEastAsia" w:hAnsiTheme="minorEastAsia" w:eastAsiaTheme="minorEastAsia"/>
                <w:b w:val="0"/>
                <w:bCs w:val="0"/>
                <w:color w:val="auto"/>
                <w:sz w:val="24"/>
                <w:szCs w:val="24"/>
              </w:rPr>
              <w:t xml:space="preserve">   20</w:t>
            </w:r>
            <w:r>
              <w:rPr>
                <w:rFonts w:hint="eastAsia" w:cs="叶根友钢笔行书简体" w:asciiTheme="minorEastAsia" w:hAnsiTheme="minorEastAsia" w:eastAsiaTheme="minorEastAsia"/>
                <w:b w:val="0"/>
                <w:bCs w:val="0"/>
                <w:color w:val="auto"/>
                <w:sz w:val="24"/>
                <w:szCs w:val="24"/>
                <w:lang w:val="en-US" w:eastAsia="zh-CN"/>
              </w:rPr>
              <w:t>20</w:t>
            </w:r>
            <w:r>
              <w:rPr>
                <w:rFonts w:hint="eastAsia" w:cs="叶根友钢笔行书简体" w:asciiTheme="minorEastAsia" w:hAnsiTheme="minorEastAsia" w:eastAsiaTheme="minorEastAsia"/>
                <w:b w:val="0"/>
                <w:bCs w:val="0"/>
                <w:color w:val="auto"/>
                <w:sz w:val="24"/>
                <w:szCs w:val="24"/>
              </w:rPr>
              <w:t>.</w:t>
            </w:r>
            <w:r>
              <w:rPr>
                <w:rFonts w:hint="eastAsia" w:cs="叶根友钢笔行书简体" w:asciiTheme="minorEastAsia" w:hAnsiTheme="minorEastAsia" w:eastAsiaTheme="minorEastAsia"/>
                <w:b w:val="0"/>
                <w:bCs w:val="0"/>
                <w:color w:val="auto"/>
                <w:sz w:val="24"/>
                <w:szCs w:val="24"/>
                <w:lang w:val="en-US" w:eastAsia="zh-CN"/>
              </w:rPr>
              <w:t>6</w:t>
            </w:r>
            <w:r>
              <w:rPr>
                <w:rFonts w:cs="叶根友钢笔行书简体" w:asciiTheme="minorEastAsia" w:hAnsiTheme="minorEastAsia" w:eastAsiaTheme="minorEastAsia"/>
                <w:b w:val="0"/>
                <w:bCs w:val="0"/>
                <w:color w:val="auto"/>
                <w:sz w:val="24"/>
                <w:szCs w:val="24"/>
              </w:rPr>
              <w:t>.</w:t>
            </w:r>
            <w:r>
              <w:rPr>
                <w:rFonts w:hint="eastAsia" w:cs="叶根友钢笔行书简体" w:asciiTheme="minorEastAsia" w:hAnsiTheme="minorEastAsia" w:eastAsiaTheme="minorEastAsia"/>
                <w:b w:val="0"/>
                <w:bCs w:val="0"/>
                <w:color w:val="auto"/>
                <w:sz w:val="24"/>
                <w:szCs w:val="24"/>
                <w:lang w:val="en-US" w:eastAsia="zh-CN"/>
              </w:rPr>
              <w:t>10</w:t>
            </w:r>
          </w:p>
          <w:p>
            <w:pPr>
              <w:spacing w:line="320" w:lineRule="exact"/>
              <w:rPr>
                <w:rFonts w:cs="宋体" w:asciiTheme="minorEastAsia" w:hAnsiTheme="minorEastAsia" w:eastAsiaTheme="minorEastAsia"/>
                <w:b w:val="0"/>
                <w:bCs w:val="0"/>
                <w:color w:val="auto"/>
                <w:sz w:val="24"/>
                <w:szCs w:val="24"/>
              </w:rPr>
            </w:pPr>
            <w:r>
              <w:rPr>
                <w:rFonts w:hint="eastAsia" w:cs="宋体" w:asciiTheme="minorEastAsia" w:hAnsiTheme="minorEastAsia" w:eastAsiaTheme="minorEastAsia"/>
                <w:b w:val="0"/>
                <w:bCs w:val="0"/>
                <w:color w:val="auto"/>
                <w:sz w:val="24"/>
                <w:szCs w:val="24"/>
              </w:rPr>
              <w:t>上述目标、指标进行考核，</w:t>
            </w:r>
            <w:r>
              <w:rPr>
                <w:rFonts w:cs="宋体" w:asciiTheme="minorEastAsia" w:hAnsiTheme="minorEastAsia" w:eastAsiaTheme="minorEastAsia"/>
                <w:b w:val="0"/>
                <w:bCs w:val="0"/>
                <w:color w:val="auto"/>
                <w:sz w:val="24"/>
                <w:szCs w:val="24"/>
              </w:rPr>
              <w:t>20</w:t>
            </w:r>
            <w:r>
              <w:rPr>
                <w:rFonts w:hint="eastAsia" w:cs="宋体" w:asciiTheme="minorEastAsia" w:hAnsiTheme="minorEastAsia" w:eastAsiaTheme="minorEastAsia"/>
                <w:b w:val="0"/>
                <w:bCs w:val="0"/>
                <w:color w:val="auto"/>
                <w:sz w:val="24"/>
                <w:szCs w:val="24"/>
                <w:lang w:val="en-US" w:eastAsia="zh-CN"/>
              </w:rPr>
              <w:t>20</w:t>
            </w:r>
            <w:r>
              <w:rPr>
                <w:rFonts w:cs="宋体" w:asciiTheme="minorEastAsia" w:hAnsiTheme="minorEastAsia" w:eastAsiaTheme="minorEastAsia"/>
                <w:b w:val="0"/>
                <w:bCs w:val="0"/>
                <w:color w:val="auto"/>
                <w:sz w:val="24"/>
                <w:szCs w:val="24"/>
              </w:rPr>
              <w:t>年</w:t>
            </w:r>
            <w:r>
              <w:rPr>
                <w:rFonts w:hint="eastAsia" w:cs="宋体" w:asciiTheme="minorEastAsia" w:hAnsiTheme="minorEastAsia" w:eastAsiaTheme="minorEastAsia"/>
                <w:b w:val="0"/>
                <w:bCs w:val="0"/>
                <w:color w:val="auto"/>
                <w:sz w:val="24"/>
                <w:szCs w:val="24"/>
                <w:lang w:val="en-US" w:eastAsia="zh-CN"/>
              </w:rPr>
              <w:t>6</w:t>
            </w:r>
            <w:r>
              <w:rPr>
                <w:rFonts w:cs="宋体" w:asciiTheme="minorEastAsia" w:hAnsiTheme="minorEastAsia" w:eastAsiaTheme="minorEastAsia"/>
                <w:b w:val="0"/>
                <w:bCs w:val="0"/>
                <w:color w:val="auto"/>
                <w:sz w:val="24"/>
                <w:szCs w:val="24"/>
              </w:rPr>
              <w:t>-</w:t>
            </w:r>
            <w:r>
              <w:rPr>
                <w:rFonts w:hint="eastAsia" w:cs="宋体" w:asciiTheme="minorEastAsia" w:hAnsiTheme="minorEastAsia" w:eastAsiaTheme="minorEastAsia"/>
                <w:b w:val="0"/>
                <w:bCs w:val="0"/>
                <w:color w:val="auto"/>
                <w:sz w:val="24"/>
                <w:szCs w:val="24"/>
                <w:lang w:val="en-US" w:eastAsia="zh-CN"/>
              </w:rPr>
              <w:t>12</w:t>
            </w:r>
            <w:r>
              <w:rPr>
                <w:rFonts w:cs="宋体" w:asciiTheme="minorEastAsia" w:hAnsiTheme="minorEastAsia" w:eastAsiaTheme="minorEastAsia"/>
                <w:b w:val="0"/>
                <w:bCs w:val="0"/>
                <w:color w:val="auto"/>
                <w:sz w:val="24"/>
                <w:szCs w:val="24"/>
              </w:rPr>
              <w:t>月</w:t>
            </w:r>
            <w:r>
              <w:rPr>
                <w:rFonts w:hint="eastAsia" w:cs="宋体" w:asciiTheme="minorEastAsia" w:hAnsiTheme="minorEastAsia" w:eastAsiaTheme="minorEastAsia"/>
                <w:b w:val="0"/>
                <w:bCs w:val="0"/>
                <w:color w:val="auto"/>
                <w:sz w:val="24"/>
                <w:szCs w:val="24"/>
              </w:rPr>
              <w:t>，考核结果：全部达标，考核人：</w:t>
            </w:r>
            <w:r>
              <w:rPr>
                <w:rFonts w:hint="eastAsia"/>
                <w:b w:val="0"/>
                <w:bCs w:val="0"/>
                <w:color w:val="auto"/>
              </w:rPr>
              <w:t>安全环保保卫部</w:t>
            </w:r>
            <w:r>
              <w:rPr>
                <w:rFonts w:hint="eastAsia" w:cs="宋体" w:asciiTheme="minorEastAsia" w:hAnsiTheme="minorEastAsia" w:eastAsiaTheme="minorEastAsia"/>
                <w:b w:val="0"/>
                <w:bCs w:val="0"/>
                <w:color w:val="auto"/>
                <w:sz w:val="24"/>
                <w:szCs w:val="24"/>
              </w:rPr>
              <w:t xml:space="preserve"> </w:t>
            </w:r>
            <w:r>
              <w:rPr>
                <w:rFonts w:hint="eastAsia" w:asciiTheme="minorEastAsia" w:hAnsiTheme="minorEastAsia" w:eastAsiaTheme="minorEastAsia"/>
                <w:b w:val="0"/>
                <w:bCs w:val="0"/>
                <w:color w:val="auto"/>
                <w:sz w:val="24"/>
                <w:szCs w:val="24"/>
                <w:lang w:val="en-US" w:eastAsia="zh-CN"/>
              </w:rPr>
              <w:t>韩国盛</w:t>
            </w:r>
            <w:r>
              <w:rPr>
                <w:rFonts w:hint="eastAsia" w:asciiTheme="minorEastAsia" w:hAnsiTheme="minorEastAsia" w:eastAsiaTheme="minorEastAsia"/>
                <w:b w:val="0"/>
                <w:bCs w:val="0"/>
                <w:color w:val="auto"/>
                <w:sz w:val="24"/>
                <w:szCs w:val="24"/>
              </w:rPr>
              <w:t xml:space="preserve"> </w:t>
            </w:r>
          </w:p>
          <w:p>
            <w:pPr>
              <w:spacing w:line="320" w:lineRule="exact"/>
              <w:ind w:firstLine="480" w:firstLineChars="200"/>
              <w:rPr>
                <w:rFonts w:asciiTheme="minorEastAsia" w:hAnsiTheme="minorEastAsia" w:eastAsiaTheme="minorEastAsia"/>
                <w:b w:val="0"/>
                <w:bCs w:val="0"/>
                <w:color w:val="auto"/>
                <w:sz w:val="24"/>
                <w:szCs w:val="24"/>
              </w:rPr>
            </w:pPr>
            <w:r>
              <w:rPr>
                <w:rFonts w:hint="eastAsia" w:cs="宋体" w:asciiTheme="minorEastAsia" w:hAnsiTheme="minorEastAsia" w:eastAsiaTheme="minorEastAsia"/>
                <w:b w:val="0"/>
                <w:bCs w:val="0"/>
                <w:color w:val="auto"/>
                <w:sz w:val="24"/>
                <w:szCs w:val="24"/>
              </w:rPr>
              <w:t>制定的指标和管理方案基本可行。</w:t>
            </w:r>
          </w:p>
        </w:tc>
        <w:tc>
          <w:tcPr>
            <w:tcW w:w="851" w:type="dxa"/>
            <w:vAlign w:val="center"/>
          </w:tcPr>
          <w:p>
            <w:pPr>
              <w:spacing w:line="320" w:lineRule="exact"/>
              <w:rPr>
                <w:rFonts w:hint="default" w:asciiTheme="minorEastAsia" w:hAnsiTheme="minorEastAsia" w:eastAsiaTheme="minorEastAsia"/>
                <w:b/>
                <w:sz w:val="24"/>
                <w:szCs w:val="24"/>
                <w:lang w:val="en-US" w:eastAsia="zh-CN"/>
              </w:rPr>
            </w:pPr>
            <w:r>
              <w:rPr>
                <w:rFonts w:hint="eastAsia" w:asciiTheme="minorEastAsia" w:hAnsiTheme="minorEastAsia" w:eastAsiaTheme="minorEastAsia"/>
                <w:b/>
                <w:sz w:val="24"/>
                <w:szCs w:val="24"/>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1482" w:type="dxa"/>
            <w:vAlign w:val="center"/>
          </w:tcPr>
          <w:p>
            <w:pPr>
              <w:spacing w:line="320" w:lineRule="exact"/>
              <w:rPr>
                <w:rFonts w:cs="Lucida Sans" w:asciiTheme="minorEastAsia" w:hAnsiTheme="minorEastAsia" w:eastAsiaTheme="minorEastAsia"/>
                <w:b w:val="0"/>
                <w:bCs w:val="0"/>
                <w:color w:val="auto"/>
                <w:sz w:val="24"/>
                <w:szCs w:val="24"/>
              </w:rPr>
            </w:pPr>
            <w:r>
              <w:rPr>
                <w:rFonts w:hint="eastAsia" w:cs="Lucida Sans" w:asciiTheme="minorEastAsia" w:hAnsiTheme="minorEastAsia" w:eastAsiaTheme="minorEastAsia"/>
                <w:b w:val="0"/>
                <w:bCs w:val="0"/>
                <w:color w:val="auto"/>
                <w:sz w:val="24"/>
                <w:szCs w:val="24"/>
              </w:rPr>
              <w:t>环境因素的识别、评价；危险源辨识、风险评价和控制措施的确定</w:t>
            </w:r>
          </w:p>
          <w:p>
            <w:pPr>
              <w:spacing w:line="320" w:lineRule="exact"/>
              <w:rPr>
                <w:rFonts w:cs="Lucida Sans" w:asciiTheme="minorEastAsia" w:hAnsiTheme="minorEastAsia" w:eastAsiaTheme="minorEastAsia"/>
                <w:b w:val="0"/>
                <w:bCs w:val="0"/>
                <w:color w:val="auto"/>
                <w:sz w:val="24"/>
                <w:szCs w:val="24"/>
              </w:rPr>
            </w:pPr>
          </w:p>
        </w:tc>
        <w:tc>
          <w:tcPr>
            <w:tcW w:w="903" w:type="dxa"/>
            <w:vAlign w:val="center"/>
          </w:tcPr>
          <w:p>
            <w:pPr>
              <w:spacing w:line="320" w:lineRule="exact"/>
              <w:rPr>
                <w:rFonts w:cs="Lucida Sans" w:asciiTheme="minorEastAsia" w:hAnsiTheme="minorEastAsia" w:eastAsiaTheme="minorEastAsia"/>
                <w:b w:val="0"/>
                <w:bCs w:val="0"/>
                <w:color w:val="auto"/>
                <w:sz w:val="24"/>
                <w:szCs w:val="24"/>
              </w:rPr>
            </w:pPr>
            <w:r>
              <w:rPr>
                <w:rFonts w:hint="eastAsia" w:cs="Lucida Sans" w:asciiTheme="minorEastAsia" w:hAnsiTheme="minorEastAsia" w:eastAsiaTheme="minorEastAsia"/>
                <w:b w:val="0"/>
                <w:bCs w:val="0"/>
                <w:color w:val="auto"/>
                <w:sz w:val="24"/>
                <w:szCs w:val="24"/>
              </w:rPr>
              <w:t>E</w:t>
            </w:r>
            <w:r>
              <w:rPr>
                <w:rFonts w:hint="eastAsia" w:cs="Lucida Sans" w:asciiTheme="minorEastAsia" w:hAnsiTheme="minorEastAsia" w:eastAsiaTheme="minorEastAsia"/>
                <w:b w:val="0"/>
                <w:bCs w:val="0"/>
                <w:color w:val="auto"/>
                <w:sz w:val="24"/>
                <w:szCs w:val="24"/>
                <w:lang w:val="en-US" w:eastAsia="zh-CN"/>
              </w:rPr>
              <w:t>S</w:t>
            </w:r>
            <w:r>
              <w:rPr>
                <w:rFonts w:hint="eastAsia" w:cs="Lucida Sans" w:asciiTheme="minorEastAsia" w:hAnsiTheme="minorEastAsia" w:eastAsiaTheme="minorEastAsia"/>
                <w:b w:val="0"/>
                <w:bCs w:val="0"/>
                <w:color w:val="auto"/>
                <w:sz w:val="24"/>
                <w:szCs w:val="24"/>
              </w:rPr>
              <w:t xml:space="preserve">：6.1.2 </w:t>
            </w:r>
          </w:p>
          <w:p>
            <w:pPr>
              <w:spacing w:line="320" w:lineRule="exact"/>
              <w:rPr>
                <w:rFonts w:cs="Lucida Sans" w:asciiTheme="minorEastAsia" w:hAnsiTheme="minorEastAsia" w:eastAsiaTheme="minorEastAsia"/>
                <w:b w:val="0"/>
                <w:bCs w:val="0"/>
                <w:color w:val="auto"/>
                <w:sz w:val="24"/>
                <w:szCs w:val="24"/>
              </w:rPr>
            </w:pPr>
          </w:p>
        </w:tc>
        <w:tc>
          <w:tcPr>
            <w:tcW w:w="11473" w:type="dxa"/>
            <w:vAlign w:val="center"/>
          </w:tcPr>
          <w:p>
            <w:pPr>
              <w:spacing w:line="320" w:lineRule="exact"/>
              <w:ind w:firstLine="480" w:firstLineChars="200"/>
              <w:rPr>
                <w:rFonts w:cs="Lucida Sans" w:asciiTheme="minorEastAsia" w:hAnsiTheme="minorEastAsia" w:eastAsiaTheme="minorEastAsia"/>
                <w:b w:val="0"/>
                <w:bCs w:val="0"/>
                <w:color w:val="auto"/>
                <w:sz w:val="24"/>
                <w:szCs w:val="24"/>
              </w:rPr>
            </w:pPr>
            <w:r>
              <w:rPr>
                <w:rFonts w:hint="eastAsia" w:cs="Lucida Sans" w:asciiTheme="minorEastAsia" w:hAnsiTheme="minorEastAsia" w:eastAsiaTheme="minorEastAsia"/>
                <w:b w:val="0"/>
                <w:bCs w:val="0"/>
                <w:color w:val="auto"/>
                <w:sz w:val="24"/>
                <w:szCs w:val="24"/>
              </w:rPr>
              <w:t>在公司编制的《环境因素识别与评价控制程序》中，对环境因素识别和评价的目的、职责、工作程序和记录的要求均有明确的规定。</w:t>
            </w:r>
          </w:p>
          <w:p>
            <w:pPr>
              <w:spacing w:line="320" w:lineRule="exact"/>
              <w:rPr>
                <w:rFonts w:cs="Lucida Sans" w:asciiTheme="minorEastAsia" w:hAnsiTheme="minorEastAsia" w:eastAsiaTheme="minorEastAsia"/>
                <w:b w:val="0"/>
                <w:bCs w:val="0"/>
                <w:color w:val="auto"/>
                <w:sz w:val="24"/>
                <w:szCs w:val="24"/>
              </w:rPr>
            </w:pPr>
            <w:r>
              <w:rPr>
                <w:rFonts w:hint="eastAsia" w:cs="Lucida Sans" w:asciiTheme="minorEastAsia" w:hAnsiTheme="minorEastAsia" w:eastAsiaTheme="minorEastAsia"/>
                <w:b w:val="0"/>
                <w:bCs w:val="0"/>
                <w:color w:val="auto"/>
                <w:sz w:val="24"/>
                <w:szCs w:val="24"/>
              </w:rPr>
              <w:t>查《环境因素识别评价表》：已识别</w:t>
            </w:r>
            <w:r>
              <w:rPr>
                <w:rFonts w:hint="eastAsia" w:cs="Lucida Sans" w:asciiTheme="minorEastAsia" w:hAnsiTheme="minorEastAsia" w:eastAsiaTheme="minorEastAsia"/>
                <w:b w:val="0"/>
                <w:bCs w:val="0"/>
                <w:color w:val="auto"/>
                <w:sz w:val="24"/>
                <w:szCs w:val="24"/>
                <w:lang w:val="en-US" w:eastAsia="zh-CN"/>
              </w:rPr>
              <w:t>锌粉车间、熔炼车间</w:t>
            </w:r>
            <w:r>
              <w:rPr>
                <w:rFonts w:hint="eastAsia" w:cs="Lucida Sans" w:asciiTheme="minorEastAsia" w:hAnsiTheme="minorEastAsia" w:eastAsiaTheme="minorEastAsia"/>
                <w:b w:val="0"/>
                <w:bCs w:val="0"/>
                <w:color w:val="auto"/>
                <w:sz w:val="24"/>
                <w:szCs w:val="24"/>
              </w:rPr>
              <w:t>环境因素包括：水电消耗；消防器材的废弃；火灾的发生；粉尘的排放；油料</w:t>
            </w:r>
            <w:r>
              <w:rPr>
                <w:rFonts w:hint="eastAsia" w:cs="Lucida Sans" w:asciiTheme="minorEastAsia" w:hAnsiTheme="minorEastAsia" w:eastAsiaTheme="minorEastAsia"/>
                <w:b w:val="0"/>
                <w:bCs w:val="0"/>
                <w:color w:val="auto"/>
                <w:sz w:val="24"/>
                <w:szCs w:val="24"/>
                <w:lang w:eastAsia="zh-CN"/>
              </w:rPr>
              <w:t>、</w:t>
            </w:r>
            <w:r>
              <w:rPr>
                <w:rFonts w:hint="eastAsia" w:cs="Lucida Sans" w:asciiTheme="minorEastAsia" w:hAnsiTheme="minorEastAsia" w:eastAsiaTheme="minorEastAsia"/>
                <w:b w:val="0"/>
                <w:bCs w:val="0"/>
                <w:color w:val="auto"/>
                <w:sz w:val="24"/>
                <w:szCs w:val="24"/>
                <w:lang w:val="en-US" w:eastAsia="zh-CN"/>
              </w:rPr>
              <w:t>煤</w:t>
            </w:r>
            <w:r>
              <w:rPr>
                <w:rFonts w:hint="eastAsia" w:cs="Lucida Sans" w:asciiTheme="minorEastAsia" w:hAnsiTheme="minorEastAsia" w:eastAsiaTheme="minorEastAsia"/>
                <w:b w:val="0"/>
                <w:bCs w:val="0"/>
                <w:color w:val="auto"/>
                <w:sz w:val="24"/>
                <w:szCs w:val="24"/>
              </w:rPr>
              <w:t>的消耗；空压机、电焊机等噪声的排放；污水的排放；废油手套的废弃；喷涂气味的排放等，包括：水、气、声、渣（固废）、能源、资源等，考虑到环境影响、三种时态和三种状态等，但环境因素的识别考虑产品的生命周期</w:t>
            </w:r>
            <w:r>
              <w:rPr>
                <w:rFonts w:hint="eastAsia" w:cs="Lucida Sans" w:asciiTheme="minorEastAsia" w:hAnsiTheme="minorEastAsia" w:eastAsiaTheme="minorEastAsia"/>
                <w:b w:val="0"/>
                <w:bCs w:val="0"/>
                <w:color w:val="auto"/>
                <w:sz w:val="24"/>
                <w:szCs w:val="24"/>
                <w:lang w:val="en-US" w:eastAsia="zh-CN"/>
              </w:rPr>
              <w:t>不完整</w:t>
            </w:r>
            <w:r>
              <w:rPr>
                <w:rFonts w:hint="eastAsia" w:cs="Lucida Sans" w:asciiTheme="minorEastAsia" w:hAnsiTheme="minorEastAsia" w:eastAsiaTheme="minorEastAsia"/>
                <w:b w:val="0"/>
                <w:bCs w:val="0"/>
                <w:color w:val="auto"/>
                <w:sz w:val="24"/>
                <w:szCs w:val="24"/>
              </w:rPr>
              <w:t>（</w:t>
            </w:r>
            <w:r>
              <w:rPr>
                <w:rFonts w:hint="eastAsia" w:cs="Lucida Sans" w:asciiTheme="minorEastAsia" w:hAnsiTheme="minorEastAsia" w:eastAsiaTheme="minorEastAsia"/>
                <w:b w:val="0"/>
                <w:bCs w:val="0"/>
                <w:color w:val="auto"/>
                <w:sz w:val="24"/>
                <w:szCs w:val="24"/>
                <w:lang w:val="en-US" w:eastAsia="zh-CN"/>
              </w:rPr>
              <w:t>已</w:t>
            </w:r>
            <w:r>
              <w:rPr>
                <w:rFonts w:hint="eastAsia" w:cs="Lucida Sans" w:asciiTheme="minorEastAsia" w:hAnsiTheme="minorEastAsia" w:eastAsiaTheme="minorEastAsia"/>
                <w:b w:val="0"/>
                <w:bCs w:val="0"/>
                <w:color w:val="auto"/>
                <w:sz w:val="24"/>
                <w:szCs w:val="24"/>
              </w:rPr>
              <w:t>沟通）。编制：审核：</w:t>
            </w:r>
          </w:p>
          <w:p>
            <w:pPr>
              <w:spacing w:line="320" w:lineRule="exact"/>
              <w:ind w:firstLine="480" w:firstLineChars="200"/>
              <w:rPr>
                <w:rFonts w:cs="Lucida Sans" w:asciiTheme="minorEastAsia" w:hAnsiTheme="minorEastAsia" w:eastAsiaTheme="minorEastAsia"/>
                <w:b w:val="0"/>
                <w:bCs w:val="0"/>
                <w:color w:val="0000FF"/>
                <w:sz w:val="24"/>
                <w:szCs w:val="24"/>
              </w:rPr>
            </w:pPr>
            <w:r>
              <w:rPr>
                <w:rFonts w:hint="eastAsia" w:cs="Lucida Sans" w:asciiTheme="minorEastAsia" w:hAnsiTheme="minorEastAsia" w:eastAsiaTheme="minorEastAsia"/>
                <w:b w:val="0"/>
                <w:bCs w:val="0"/>
                <w:color w:val="auto"/>
                <w:sz w:val="24"/>
                <w:szCs w:val="24"/>
              </w:rPr>
              <w:t>环境因素评价，采取了“是非判断法”与“综合打分法”进</w:t>
            </w:r>
            <w:bookmarkStart w:id="0" w:name="_GoBack"/>
            <w:bookmarkEnd w:id="0"/>
            <w:r>
              <w:rPr>
                <w:rFonts w:hint="eastAsia" w:cs="Lucida Sans" w:asciiTheme="minorEastAsia" w:hAnsiTheme="minorEastAsia" w:eastAsiaTheme="minorEastAsia"/>
                <w:b w:val="0"/>
                <w:bCs w:val="0"/>
                <w:color w:val="auto"/>
                <w:sz w:val="24"/>
                <w:szCs w:val="24"/>
              </w:rPr>
              <w:t>行评价。</w:t>
            </w:r>
            <w:r>
              <w:rPr>
                <w:rFonts w:hint="eastAsia" w:cs="Lucida Sans" w:asciiTheme="minorEastAsia" w:hAnsiTheme="minorEastAsia" w:eastAsiaTheme="minorEastAsia"/>
                <w:b w:val="0"/>
                <w:bCs w:val="0"/>
                <w:color w:val="0000FF"/>
                <w:sz w:val="24"/>
                <w:szCs w:val="24"/>
              </w:rPr>
              <w:t>查见《重要环境因素清单》，基本合理。</w:t>
            </w:r>
          </w:p>
          <w:p>
            <w:pPr>
              <w:spacing w:line="320" w:lineRule="exact"/>
              <w:ind w:firstLine="480" w:firstLineChars="200"/>
              <w:rPr>
                <w:rFonts w:cs="Lucida Sans" w:asciiTheme="minorEastAsia" w:hAnsiTheme="minorEastAsia" w:eastAsiaTheme="minorEastAsia"/>
                <w:b w:val="0"/>
                <w:bCs w:val="0"/>
                <w:color w:val="auto"/>
                <w:sz w:val="24"/>
                <w:szCs w:val="24"/>
              </w:rPr>
            </w:pPr>
            <w:r>
              <w:rPr>
                <w:rFonts w:hint="eastAsia" w:cs="Lucida Sans" w:asciiTheme="minorEastAsia" w:hAnsiTheme="minorEastAsia" w:eastAsiaTheme="minorEastAsia"/>
                <w:b w:val="0"/>
                <w:bCs w:val="0"/>
                <w:color w:val="auto"/>
                <w:sz w:val="24"/>
                <w:szCs w:val="24"/>
              </w:rPr>
              <w:t>该公司编制了《危险源辩识与风险评价控制程序》，对危险源辨识、风险评价和风险控制策划的目的、适用范围、职责、方法、记录的要求均有明确的要求。</w:t>
            </w:r>
          </w:p>
          <w:p>
            <w:pPr>
              <w:spacing w:line="320" w:lineRule="exact"/>
              <w:ind w:firstLine="480" w:firstLineChars="200"/>
              <w:rPr>
                <w:rFonts w:cs="Lucida Sans" w:asciiTheme="minorEastAsia" w:hAnsiTheme="minorEastAsia" w:eastAsiaTheme="minorEastAsia"/>
                <w:b w:val="0"/>
                <w:bCs w:val="0"/>
                <w:color w:val="auto"/>
                <w:sz w:val="24"/>
                <w:szCs w:val="24"/>
              </w:rPr>
            </w:pPr>
            <w:r>
              <w:rPr>
                <w:rFonts w:hint="eastAsia" w:cs="Lucida Sans" w:asciiTheme="minorEastAsia" w:hAnsiTheme="minorEastAsia" w:eastAsiaTheme="minorEastAsia"/>
                <w:b w:val="0"/>
                <w:bCs w:val="0"/>
                <w:color w:val="auto"/>
                <w:sz w:val="24"/>
                <w:szCs w:val="24"/>
              </w:rPr>
              <w:t>提供了《危险源识别评价表》，内容有：活动场所、危险类别、危害类别、危险发生的可能性L、损失后果C、频繁程度E、控制措施等。识别出项目部危险源有：无安全技术措施方案，未使用或不正确使用个人防护用品，特种作业人员无证作业，消防重点部位（焊接、油料场所、喷涂或仓库等）未配备消防器材；无临时用电方案，未逐级设置漏电保护装置，分级保护，固定式设备未使用专用开关箱，未执行“一机、一闸、一漏、一箱”的规定，配电线路的老化，破皮未包扎；施工机械无防护装置或防护装置有缺陷，维修电器带电作业等，涉及到的作业活动包括：</w:t>
            </w:r>
            <w:r>
              <w:rPr>
                <w:rFonts w:hint="eastAsia" w:cs="Lucida Sans" w:asciiTheme="minorEastAsia" w:hAnsiTheme="minorEastAsia" w:eastAsiaTheme="minorEastAsia"/>
                <w:b w:val="0"/>
                <w:bCs w:val="0"/>
                <w:color w:val="auto"/>
                <w:sz w:val="24"/>
                <w:szCs w:val="24"/>
                <w:lang w:val="en-US" w:eastAsia="zh-CN"/>
              </w:rPr>
              <w:t>烟气输送</w:t>
            </w:r>
            <w:r>
              <w:rPr>
                <w:rFonts w:hint="eastAsia" w:cs="Lucida Sans" w:asciiTheme="minorEastAsia" w:hAnsiTheme="minorEastAsia" w:eastAsiaTheme="minorEastAsia"/>
                <w:b w:val="0"/>
                <w:bCs w:val="0"/>
                <w:color w:val="auto"/>
                <w:sz w:val="24"/>
                <w:szCs w:val="24"/>
              </w:rPr>
              <w:t>、</w:t>
            </w:r>
            <w:r>
              <w:rPr>
                <w:rFonts w:hint="eastAsia" w:cs="Lucida Sans" w:asciiTheme="minorEastAsia" w:hAnsiTheme="minorEastAsia" w:eastAsiaTheme="minorEastAsia"/>
                <w:b w:val="0"/>
                <w:bCs w:val="0"/>
                <w:color w:val="auto"/>
                <w:sz w:val="24"/>
                <w:szCs w:val="24"/>
                <w:lang w:val="en-US" w:eastAsia="zh-CN"/>
              </w:rPr>
              <w:t>富氧侧吹熔炼</w:t>
            </w:r>
            <w:r>
              <w:rPr>
                <w:rFonts w:hint="eastAsia" w:cs="Lucida Sans" w:asciiTheme="minorEastAsia" w:hAnsiTheme="minorEastAsia" w:eastAsiaTheme="minorEastAsia"/>
                <w:b w:val="0"/>
                <w:bCs w:val="0"/>
                <w:color w:val="auto"/>
                <w:sz w:val="24"/>
                <w:szCs w:val="24"/>
              </w:rPr>
              <w:t>、</w:t>
            </w:r>
            <w:r>
              <w:rPr>
                <w:rFonts w:hint="eastAsia" w:cs="Lucida Sans" w:asciiTheme="minorEastAsia" w:hAnsiTheme="minorEastAsia" w:eastAsiaTheme="minorEastAsia"/>
                <w:b w:val="0"/>
                <w:bCs w:val="0"/>
                <w:color w:val="auto"/>
                <w:sz w:val="24"/>
                <w:szCs w:val="24"/>
                <w:lang w:val="en-US" w:eastAsia="zh-CN"/>
              </w:rPr>
              <w:t>制蒜工程</w:t>
            </w:r>
            <w:r>
              <w:rPr>
                <w:rFonts w:hint="eastAsia" w:cs="Lucida Sans" w:asciiTheme="minorEastAsia" w:hAnsiTheme="minorEastAsia" w:eastAsiaTheme="minorEastAsia"/>
                <w:b w:val="0"/>
                <w:bCs w:val="0"/>
                <w:color w:val="auto"/>
                <w:sz w:val="24"/>
                <w:szCs w:val="24"/>
              </w:rPr>
              <w:t>、</w:t>
            </w:r>
            <w:r>
              <w:rPr>
                <w:rFonts w:hint="eastAsia" w:cs="Lucida Sans" w:asciiTheme="minorEastAsia" w:hAnsiTheme="minorEastAsia" w:eastAsiaTheme="minorEastAsia"/>
                <w:b w:val="0"/>
                <w:bCs w:val="0"/>
                <w:color w:val="auto"/>
                <w:sz w:val="24"/>
                <w:szCs w:val="24"/>
                <w:lang w:val="en-US" w:eastAsia="zh-CN"/>
              </w:rPr>
              <w:t>烟化垂炼等</w:t>
            </w:r>
            <w:r>
              <w:rPr>
                <w:rFonts w:hint="eastAsia" w:cs="Lucida Sans" w:asciiTheme="minorEastAsia" w:hAnsiTheme="minorEastAsia" w:eastAsiaTheme="minorEastAsia"/>
                <w:b w:val="0"/>
                <w:bCs w:val="0"/>
                <w:color w:val="auto"/>
                <w:sz w:val="24"/>
                <w:szCs w:val="24"/>
              </w:rPr>
              <w:t>。编制：</w:t>
            </w:r>
            <w:r>
              <w:rPr>
                <w:rFonts w:hint="default" w:cs="Lucida Sans" w:asciiTheme="minorEastAsia" w:hAnsiTheme="minorEastAsia" w:eastAsiaTheme="minorEastAsia"/>
                <w:b w:val="0"/>
                <w:bCs w:val="0"/>
                <w:color w:val="auto"/>
                <w:sz w:val="24"/>
                <w:szCs w:val="24"/>
              </w:rPr>
              <w:t>石丽香</w:t>
            </w:r>
            <w:r>
              <w:rPr>
                <w:rFonts w:hint="eastAsia" w:asciiTheme="minorEastAsia" w:hAnsiTheme="minorEastAsia" w:eastAsiaTheme="minorEastAsia"/>
                <w:b w:val="0"/>
                <w:bCs w:val="0"/>
                <w:color w:val="auto"/>
                <w:sz w:val="24"/>
                <w:szCs w:val="24"/>
              </w:rPr>
              <w:t xml:space="preserve">  </w:t>
            </w:r>
            <w:r>
              <w:rPr>
                <w:rFonts w:hint="eastAsia" w:cs="Lucida Sans" w:asciiTheme="minorEastAsia" w:hAnsiTheme="minorEastAsia" w:eastAsiaTheme="minorEastAsia"/>
                <w:b w:val="0"/>
                <w:bCs w:val="0"/>
                <w:color w:val="auto"/>
                <w:sz w:val="24"/>
                <w:szCs w:val="24"/>
              </w:rPr>
              <w:t>审核：</w:t>
            </w:r>
            <w:r>
              <w:rPr>
                <w:rFonts w:hint="default" w:cs="Lucida Sans" w:asciiTheme="minorEastAsia" w:hAnsiTheme="minorEastAsia" w:eastAsiaTheme="minorEastAsia"/>
                <w:b w:val="0"/>
                <w:bCs w:val="0"/>
                <w:color w:val="auto"/>
                <w:sz w:val="24"/>
                <w:szCs w:val="24"/>
              </w:rPr>
              <w:t>廖园园</w:t>
            </w:r>
            <w:r>
              <w:rPr>
                <w:rFonts w:hint="eastAsia" w:cs="Lucida Sans" w:asciiTheme="minorEastAsia" w:hAnsiTheme="minorEastAsia" w:eastAsiaTheme="minorEastAsia"/>
                <w:b w:val="0"/>
                <w:bCs w:val="0"/>
                <w:color w:val="auto"/>
                <w:sz w:val="24"/>
                <w:szCs w:val="24"/>
              </w:rPr>
              <w:t xml:space="preserve">  批准：</w:t>
            </w:r>
            <w:r>
              <w:rPr>
                <w:rFonts w:hint="default" w:cs="Lucida Sans" w:asciiTheme="minorEastAsia" w:hAnsiTheme="minorEastAsia" w:eastAsiaTheme="minorEastAsia"/>
                <w:b w:val="0"/>
                <w:bCs w:val="0"/>
                <w:color w:val="auto"/>
                <w:sz w:val="24"/>
                <w:szCs w:val="24"/>
              </w:rPr>
              <w:t>孔俊杰</w:t>
            </w:r>
            <w:r>
              <w:rPr>
                <w:rFonts w:hint="eastAsia" w:cs="Lucida Sans" w:asciiTheme="minorEastAsia" w:hAnsiTheme="minorEastAsia" w:eastAsiaTheme="minorEastAsia"/>
                <w:b w:val="0"/>
                <w:bCs w:val="0"/>
                <w:color w:val="auto"/>
                <w:sz w:val="24"/>
                <w:szCs w:val="24"/>
              </w:rPr>
              <w:t xml:space="preserve"> 20</w:t>
            </w:r>
            <w:r>
              <w:rPr>
                <w:rFonts w:hint="eastAsia" w:cs="Lucida Sans" w:asciiTheme="minorEastAsia" w:hAnsiTheme="minorEastAsia" w:eastAsiaTheme="minorEastAsia"/>
                <w:b w:val="0"/>
                <w:bCs w:val="0"/>
                <w:color w:val="auto"/>
                <w:sz w:val="24"/>
                <w:szCs w:val="24"/>
                <w:lang w:val="en-US" w:eastAsia="zh-CN"/>
              </w:rPr>
              <w:t>20</w:t>
            </w:r>
            <w:r>
              <w:rPr>
                <w:rFonts w:hint="eastAsia" w:cs="Lucida Sans" w:asciiTheme="minorEastAsia" w:hAnsiTheme="minorEastAsia" w:eastAsiaTheme="minorEastAsia"/>
                <w:b w:val="0"/>
                <w:bCs w:val="0"/>
                <w:color w:val="auto"/>
                <w:sz w:val="24"/>
                <w:szCs w:val="24"/>
              </w:rPr>
              <w:t>年</w:t>
            </w:r>
            <w:r>
              <w:rPr>
                <w:rFonts w:hint="eastAsia" w:cs="Lucida Sans" w:asciiTheme="minorEastAsia" w:hAnsiTheme="minorEastAsia" w:eastAsiaTheme="minorEastAsia"/>
                <w:b w:val="0"/>
                <w:bCs w:val="0"/>
                <w:color w:val="auto"/>
                <w:sz w:val="24"/>
                <w:szCs w:val="24"/>
                <w:lang w:val="en-US" w:eastAsia="zh-CN"/>
              </w:rPr>
              <w:t>6</w:t>
            </w:r>
            <w:r>
              <w:rPr>
                <w:rFonts w:hint="eastAsia" w:cs="Lucida Sans" w:asciiTheme="minorEastAsia" w:hAnsiTheme="minorEastAsia" w:eastAsiaTheme="minorEastAsia"/>
                <w:b w:val="0"/>
                <w:bCs w:val="0"/>
                <w:color w:val="auto"/>
                <w:sz w:val="24"/>
                <w:szCs w:val="24"/>
              </w:rPr>
              <w:t>月</w:t>
            </w:r>
            <w:r>
              <w:rPr>
                <w:rFonts w:hint="eastAsia" w:cs="Lucida Sans" w:asciiTheme="minorEastAsia" w:hAnsiTheme="minorEastAsia" w:eastAsiaTheme="minorEastAsia"/>
                <w:b w:val="0"/>
                <w:bCs w:val="0"/>
                <w:color w:val="auto"/>
                <w:sz w:val="24"/>
                <w:szCs w:val="24"/>
                <w:lang w:val="en-US" w:eastAsia="zh-CN"/>
              </w:rPr>
              <w:t>1</w:t>
            </w:r>
            <w:r>
              <w:rPr>
                <w:rFonts w:hint="eastAsia" w:cs="Lucida Sans" w:asciiTheme="minorEastAsia" w:hAnsiTheme="minorEastAsia" w:eastAsiaTheme="minorEastAsia"/>
                <w:b w:val="0"/>
                <w:bCs w:val="0"/>
                <w:color w:val="auto"/>
                <w:sz w:val="24"/>
                <w:szCs w:val="24"/>
              </w:rPr>
              <w:t>0日。</w:t>
            </w:r>
          </w:p>
          <w:p>
            <w:pPr>
              <w:spacing w:line="320" w:lineRule="exact"/>
              <w:ind w:firstLine="480" w:firstLineChars="200"/>
              <w:rPr>
                <w:rFonts w:cs="Lucida Sans" w:asciiTheme="minorEastAsia" w:hAnsiTheme="minorEastAsia" w:eastAsiaTheme="minorEastAsia"/>
                <w:b w:val="0"/>
                <w:bCs w:val="0"/>
                <w:color w:val="auto"/>
                <w:sz w:val="24"/>
                <w:szCs w:val="24"/>
              </w:rPr>
            </w:pPr>
            <w:r>
              <w:rPr>
                <w:rFonts w:hint="eastAsia" w:cs="Lucida Sans" w:asciiTheme="minorEastAsia" w:hAnsiTheme="minorEastAsia" w:eastAsiaTheme="minorEastAsia"/>
                <w:b w:val="0"/>
                <w:bCs w:val="0"/>
                <w:color w:val="auto"/>
                <w:sz w:val="24"/>
                <w:szCs w:val="24"/>
              </w:rPr>
              <w:t>优先控制风险采用“LEC”方法进行评价。提供《优先控制风险清单》，项目部的不可接受风险有：机械作业中的机械伤害、明火引起的火灾、物体打击、高空坠落、坍塌或倒塌、触电、火灾、爆炸等等。编制：</w:t>
            </w:r>
            <w:r>
              <w:rPr>
                <w:rFonts w:hint="default" w:cs="Lucida Sans" w:asciiTheme="minorEastAsia" w:hAnsiTheme="minorEastAsia" w:eastAsiaTheme="minorEastAsia"/>
                <w:b w:val="0"/>
                <w:bCs w:val="0"/>
                <w:color w:val="auto"/>
                <w:sz w:val="24"/>
                <w:szCs w:val="24"/>
              </w:rPr>
              <w:t>石丽香</w:t>
            </w:r>
            <w:r>
              <w:rPr>
                <w:rFonts w:hint="eastAsia" w:asciiTheme="minorEastAsia" w:hAnsiTheme="minorEastAsia" w:eastAsiaTheme="minorEastAsia"/>
                <w:b w:val="0"/>
                <w:bCs w:val="0"/>
                <w:color w:val="auto"/>
                <w:sz w:val="24"/>
                <w:szCs w:val="24"/>
              </w:rPr>
              <w:t xml:space="preserve">  </w:t>
            </w:r>
            <w:r>
              <w:rPr>
                <w:rFonts w:hint="eastAsia" w:cs="Lucida Sans" w:asciiTheme="minorEastAsia" w:hAnsiTheme="minorEastAsia" w:eastAsiaTheme="minorEastAsia"/>
                <w:b w:val="0"/>
                <w:bCs w:val="0"/>
                <w:color w:val="auto"/>
                <w:sz w:val="24"/>
                <w:szCs w:val="24"/>
              </w:rPr>
              <w:t>审核：</w:t>
            </w:r>
            <w:r>
              <w:rPr>
                <w:rFonts w:hint="default" w:cs="Lucida Sans" w:asciiTheme="minorEastAsia" w:hAnsiTheme="minorEastAsia" w:eastAsiaTheme="minorEastAsia"/>
                <w:b w:val="0"/>
                <w:bCs w:val="0"/>
                <w:color w:val="auto"/>
                <w:sz w:val="24"/>
                <w:szCs w:val="24"/>
              </w:rPr>
              <w:t>廖园园</w:t>
            </w:r>
            <w:r>
              <w:rPr>
                <w:rFonts w:hint="eastAsia" w:cs="Lucida Sans" w:asciiTheme="minorEastAsia" w:hAnsiTheme="minorEastAsia" w:eastAsiaTheme="minorEastAsia"/>
                <w:b w:val="0"/>
                <w:bCs w:val="0"/>
                <w:color w:val="auto"/>
                <w:sz w:val="24"/>
                <w:szCs w:val="24"/>
              </w:rPr>
              <w:t xml:space="preserve">  批准：</w:t>
            </w:r>
            <w:r>
              <w:rPr>
                <w:rFonts w:hint="default" w:cs="Lucida Sans" w:asciiTheme="minorEastAsia" w:hAnsiTheme="minorEastAsia" w:eastAsiaTheme="minorEastAsia"/>
                <w:b w:val="0"/>
                <w:bCs w:val="0"/>
                <w:color w:val="auto"/>
                <w:sz w:val="24"/>
                <w:szCs w:val="24"/>
              </w:rPr>
              <w:t>孔俊杰</w:t>
            </w:r>
            <w:r>
              <w:rPr>
                <w:rFonts w:hint="eastAsia" w:cs="Lucida Sans" w:asciiTheme="minorEastAsia" w:hAnsiTheme="minorEastAsia" w:eastAsiaTheme="minorEastAsia"/>
                <w:b w:val="0"/>
                <w:bCs w:val="0"/>
                <w:color w:val="auto"/>
                <w:sz w:val="24"/>
                <w:szCs w:val="24"/>
              </w:rPr>
              <w:t>20</w:t>
            </w:r>
            <w:r>
              <w:rPr>
                <w:rFonts w:hint="eastAsia" w:cs="Lucida Sans" w:asciiTheme="minorEastAsia" w:hAnsiTheme="minorEastAsia" w:eastAsiaTheme="minorEastAsia"/>
                <w:b w:val="0"/>
                <w:bCs w:val="0"/>
                <w:color w:val="auto"/>
                <w:sz w:val="24"/>
                <w:szCs w:val="24"/>
                <w:lang w:val="en-US" w:eastAsia="zh-CN"/>
              </w:rPr>
              <w:t>20</w:t>
            </w:r>
            <w:r>
              <w:rPr>
                <w:rFonts w:hint="eastAsia" w:cs="Lucida Sans" w:asciiTheme="minorEastAsia" w:hAnsiTheme="minorEastAsia" w:eastAsiaTheme="minorEastAsia"/>
                <w:b w:val="0"/>
                <w:bCs w:val="0"/>
                <w:color w:val="auto"/>
                <w:sz w:val="24"/>
                <w:szCs w:val="24"/>
              </w:rPr>
              <w:t>年</w:t>
            </w:r>
            <w:r>
              <w:rPr>
                <w:rFonts w:hint="eastAsia" w:cs="Lucida Sans" w:asciiTheme="minorEastAsia" w:hAnsiTheme="minorEastAsia" w:eastAsiaTheme="minorEastAsia"/>
                <w:b w:val="0"/>
                <w:bCs w:val="0"/>
                <w:color w:val="auto"/>
                <w:sz w:val="24"/>
                <w:szCs w:val="24"/>
                <w:lang w:val="en-US" w:eastAsia="zh-CN"/>
              </w:rPr>
              <w:t>6</w:t>
            </w:r>
            <w:r>
              <w:rPr>
                <w:rFonts w:hint="eastAsia" w:cs="Lucida Sans" w:asciiTheme="minorEastAsia" w:hAnsiTheme="minorEastAsia" w:eastAsiaTheme="minorEastAsia"/>
                <w:b w:val="0"/>
                <w:bCs w:val="0"/>
                <w:color w:val="auto"/>
                <w:sz w:val="24"/>
                <w:szCs w:val="24"/>
              </w:rPr>
              <w:t>月</w:t>
            </w:r>
            <w:r>
              <w:rPr>
                <w:rFonts w:hint="eastAsia" w:cs="Lucida Sans" w:asciiTheme="minorEastAsia" w:hAnsiTheme="minorEastAsia" w:eastAsiaTheme="minorEastAsia"/>
                <w:b w:val="0"/>
                <w:bCs w:val="0"/>
                <w:color w:val="auto"/>
                <w:sz w:val="24"/>
                <w:szCs w:val="24"/>
                <w:lang w:val="en-US" w:eastAsia="zh-CN"/>
              </w:rPr>
              <w:t>1</w:t>
            </w:r>
            <w:r>
              <w:rPr>
                <w:rFonts w:hint="eastAsia" w:cs="Lucida Sans" w:asciiTheme="minorEastAsia" w:hAnsiTheme="minorEastAsia" w:eastAsiaTheme="minorEastAsia"/>
                <w:b w:val="0"/>
                <w:bCs w:val="0"/>
                <w:color w:val="auto"/>
                <w:sz w:val="24"/>
                <w:szCs w:val="24"/>
              </w:rPr>
              <w:t>0日。以上危险源识别基本全面、无遗漏，评价基本合理。</w:t>
            </w:r>
          </w:p>
        </w:tc>
        <w:tc>
          <w:tcPr>
            <w:tcW w:w="851" w:type="dxa"/>
            <w:vAlign w:val="center"/>
          </w:tcPr>
          <w:p>
            <w:pPr>
              <w:spacing w:line="320" w:lineRule="exact"/>
              <w:rPr>
                <w:rFonts w:hint="default" w:asciiTheme="minorEastAsia" w:hAnsiTheme="minorEastAsia" w:eastAsiaTheme="minorEastAsia"/>
                <w:b/>
                <w:sz w:val="24"/>
                <w:szCs w:val="24"/>
                <w:lang w:val="en-US" w:eastAsia="zh-CN"/>
              </w:rPr>
            </w:pPr>
            <w:r>
              <w:rPr>
                <w:rFonts w:hint="eastAsia" w:asciiTheme="minorEastAsia" w:hAnsiTheme="minorEastAsia" w:eastAsiaTheme="minorEastAsia"/>
                <w:b/>
                <w:sz w:val="24"/>
                <w:szCs w:val="24"/>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1482" w:type="dxa"/>
          </w:tcPr>
          <w:p>
            <w:pPr>
              <w:tabs>
                <w:tab w:val="left" w:pos="3420"/>
                <w:tab w:val="left" w:pos="6600"/>
              </w:tabs>
              <w:snapToGrid w:val="0"/>
              <w:spacing w:line="320" w:lineRule="exact"/>
              <w:rPr>
                <w:rFonts w:asciiTheme="minorEastAsia" w:hAnsiTheme="minorEastAsia" w:eastAsiaTheme="minorEastAsia"/>
                <w:b w:val="0"/>
                <w:bCs w:val="0"/>
                <w:color w:val="auto"/>
                <w:sz w:val="24"/>
                <w:szCs w:val="24"/>
              </w:rPr>
            </w:pPr>
            <w:r>
              <w:rPr>
                <w:rFonts w:hint="eastAsia" w:asciiTheme="minorEastAsia" w:hAnsiTheme="minorEastAsia" w:eastAsiaTheme="minorEastAsia"/>
                <w:b w:val="0"/>
                <w:bCs w:val="0"/>
                <w:color w:val="auto"/>
                <w:sz w:val="24"/>
                <w:szCs w:val="24"/>
              </w:rPr>
              <w:t>运行的策划与控制</w:t>
            </w:r>
          </w:p>
          <w:p>
            <w:pPr>
              <w:tabs>
                <w:tab w:val="left" w:pos="3420"/>
                <w:tab w:val="left" w:pos="6600"/>
              </w:tabs>
              <w:snapToGrid w:val="0"/>
              <w:spacing w:line="320" w:lineRule="exact"/>
              <w:rPr>
                <w:rFonts w:asciiTheme="minorEastAsia" w:hAnsiTheme="minorEastAsia" w:eastAsiaTheme="minorEastAsia"/>
                <w:b w:val="0"/>
                <w:bCs w:val="0"/>
                <w:color w:val="auto"/>
                <w:sz w:val="24"/>
                <w:szCs w:val="24"/>
              </w:rPr>
            </w:pPr>
          </w:p>
        </w:tc>
        <w:tc>
          <w:tcPr>
            <w:tcW w:w="903" w:type="dxa"/>
          </w:tcPr>
          <w:p>
            <w:pPr>
              <w:tabs>
                <w:tab w:val="left" w:pos="3420"/>
                <w:tab w:val="left" w:pos="6600"/>
              </w:tabs>
              <w:snapToGrid w:val="0"/>
              <w:spacing w:line="320" w:lineRule="exact"/>
              <w:rPr>
                <w:rFonts w:asciiTheme="minorEastAsia" w:hAnsiTheme="minorEastAsia" w:eastAsiaTheme="minorEastAsia"/>
                <w:b w:val="0"/>
                <w:bCs w:val="0"/>
                <w:color w:val="auto"/>
                <w:sz w:val="24"/>
                <w:szCs w:val="24"/>
              </w:rPr>
            </w:pPr>
            <w:r>
              <w:rPr>
                <w:rFonts w:hint="eastAsia" w:asciiTheme="minorEastAsia" w:hAnsiTheme="minorEastAsia" w:eastAsiaTheme="minorEastAsia"/>
                <w:b w:val="0"/>
                <w:bCs w:val="0"/>
                <w:color w:val="auto"/>
                <w:sz w:val="24"/>
                <w:szCs w:val="24"/>
              </w:rPr>
              <w:t>ES8.1</w:t>
            </w:r>
          </w:p>
          <w:p>
            <w:pPr>
              <w:tabs>
                <w:tab w:val="left" w:pos="3420"/>
                <w:tab w:val="left" w:pos="6600"/>
              </w:tabs>
              <w:snapToGrid w:val="0"/>
              <w:spacing w:line="320" w:lineRule="exact"/>
              <w:rPr>
                <w:rFonts w:asciiTheme="minorEastAsia" w:hAnsiTheme="minorEastAsia" w:eastAsiaTheme="minorEastAsia"/>
                <w:b w:val="0"/>
                <w:bCs w:val="0"/>
                <w:color w:val="auto"/>
                <w:sz w:val="24"/>
                <w:szCs w:val="24"/>
              </w:rPr>
            </w:pPr>
          </w:p>
        </w:tc>
        <w:tc>
          <w:tcPr>
            <w:tcW w:w="11473" w:type="dxa"/>
          </w:tcPr>
          <w:p>
            <w:pPr>
              <w:tabs>
                <w:tab w:val="left" w:pos="3420"/>
                <w:tab w:val="left" w:pos="6600"/>
              </w:tabs>
              <w:snapToGrid w:val="0"/>
              <w:spacing w:line="320" w:lineRule="exact"/>
              <w:rPr>
                <w:b w:val="0"/>
                <w:bCs w:val="0"/>
                <w:color w:val="auto"/>
              </w:rPr>
            </w:pPr>
            <w:r>
              <w:rPr>
                <w:rFonts w:hint="eastAsia"/>
                <w:b w:val="0"/>
                <w:bCs w:val="0"/>
                <w:color w:val="auto"/>
              </w:rPr>
              <w:t>◆组织制定了环境、职业健康安全运行相关的控制程序及相应的控制准则，如废弃物排放控制、相关方环境安全管理办法、劳保用品管理制度、消防管理制度、火灾预防应急准备和响应管理等过程的运行准则。</w:t>
            </w:r>
          </w:p>
          <w:p>
            <w:pPr>
              <w:tabs>
                <w:tab w:val="left" w:pos="3420"/>
                <w:tab w:val="left" w:pos="6600"/>
              </w:tabs>
              <w:snapToGrid w:val="0"/>
              <w:spacing w:line="320" w:lineRule="exact"/>
              <w:rPr>
                <w:b w:val="0"/>
                <w:bCs w:val="0"/>
                <w:color w:val="auto"/>
              </w:rPr>
            </w:pPr>
            <w:r>
              <w:rPr>
                <w:rFonts w:hint="eastAsia"/>
                <w:b w:val="0"/>
                <w:bCs w:val="0"/>
                <w:color w:val="auto"/>
              </w:rPr>
              <w:t xml:space="preserve"> ◆根据过程的运行准则，组织实施资源能源的消耗控制火灾预防、职业健康安全事故防范等过程的控制，避免和减少了环境职业健康安全的损失。</w:t>
            </w:r>
          </w:p>
          <w:p>
            <w:pPr>
              <w:tabs>
                <w:tab w:val="left" w:pos="3420"/>
                <w:tab w:val="left" w:pos="6600"/>
              </w:tabs>
              <w:snapToGrid w:val="0"/>
              <w:spacing w:line="320" w:lineRule="exact"/>
              <w:rPr>
                <w:b w:val="0"/>
                <w:bCs w:val="0"/>
                <w:color w:val="auto"/>
              </w:rPr>
            </w:pPr>
            <w:r>
              <w:rPr>
                <w:rFonts w:hint="eastAsia"/>
                <w:b w:val="0"/>
                <w:bCs w:val="0"/>
                <w:color w:val="auto"/>
              </w:rPr>
              <w:t xml:space="preserve"> ◆消防设施检查、节能降耗运行检查、火灾预防运行检查、安全环境检查等关键运行控制信息的证据都以记录或文件的方式保留。</w:t>
            </w:r>
          </w:p>
          <w:p>
            <w:pPr>
              <w:tabs>
                <w:tab w:val="left" w:pos="3420"/>
                <w:tab w:val="left" w:pos="6600"/>
              </w:tabs>
              <w:snapToGrid w:val="0"/>
              <w:spacing w:line="320" w:lineRule="exact"/>
              <w:rPr>
                <w:b w:val="0"/>
                <w:bCs w:val="0"/>
                <w:color w:val="auto"/>
              </w:rPr>
            </w:pPr>
            <w:r>
              <w:rPr>
                <w:rFonts w:hint="eastAsia"/>
                <w:b w:val="0"/>
                <w:bCs w:val="0"/>
                <w:color w:val="auto"/>
              </w:rPr>
              <w:t xml:space="preserve"> ◆抽查环境运行的策划与控制实施</w:t>
            </w:r>
          </w:p>
          <w:p>
            <w:pPr>
              <w:tabs>
                <w:tab w:val="left" w:pos="3420"/>
                <w:tab w:val="left" w:pos="6600"/>
              </w:tabs>
              <w:snapToGrid w:val="0"/>
              <w:spacing w:line="320" w:lineRule="exact"/>
              <w:rPr>
                <w:b w:val="0"/>
                <w:bCs w:val="0"/>
                <w:color w:val="auto"/>
              </w:rPr>
            </w:pPr>
            <w:r>
              <w:rPr>
                <w:rFonts w:hint="eastAsia"/>
                <w:b w:val="0"/>
                <w:bCs w:val="0"/>
                <w:color w:val="auto"/>
              </w:rPr>
              <w:t>1）固体废弃物排放的管控：</w:t>
            </w:r>
          </w:p>
          <w:p>
            <w:pPr>
              <w:tabs>
                <w:tab w:val="left" w:pos="3420"/>
                <w:tab w:val="left" w:pos="6600"/>
              </w:tabs>
              <w:snapToGrid w:val="0"/>
              <w:spacing w:line="320" w:lineRule="exact"/>
              <w:rPr>
                <w:b w:val="0"/>
                <w:bCs w:val="0"/>
                <w:color w:val="auto"/>
              </w:rPr>
            </w:pPr>
            <w:r>
              <w:rPr>
                <w:rFonts w:hint="eastAsia"/>
                <w:b w:val="0"/>
                <w:bCs w:val="0"/>
                <w:color w:val="auto"/>
              </w:rPr>
              <w:t>生活垃圾在办公区域集中收集后，由物业管理交环卫部门统一定期清运；回收固废处理（包括危险固废如墨盒、硒鼓等）作好分类，标识交供应商回收。</w:t>
            </w:r>
          </w:p>
          <w:p>
            <w:pPr>
              <w:tabs>
                <w:tab w:val="left" w:pos="3420"/>
                <w:tab w:val="left" w:pos="6600"/>
              </w:tabs>
              <w:snapToGrid w:val="0"/>
              <w:spacing w:line="320" w:lineRule="exact"/>
              <w:rPr>
                <w:b w:val="0"/>
                <w:bCs w:val="0"/>
                <w:color w:val="auto"/>
              </w:rPr>
            </w:pPr>
            <w:r>
              <w:rPr>
                <w:rFonts w:hint="eastAsia"/>
                <w:b w:val="0"/>
                <w:bCs w:val="0"/>
                <w:color w:val="auto"/>
              </w:rPr>
              <w:t>2）资源、能源消耗管控：</w:t>
            </w:r>
          </w:p>
          <w:p>
            <w:pPr>
              <w:tabs>
                <w:tab w:val="left" w:pos="3420"/>
                <w:tab w:val="left" w:pos="6600"/>
              </w:tabs>
              <w:snapToGrid w:val="0"/>
              <w:spacing w:line="320" w:lineRule="exact"/>
              <w:rPr>
                <w:b w:val="0"/>
                <w:bCs w:val="0"/>
                <w:color w:val="auto"/>
              </w:rPr>
            </w:pPr>
            <w:r>
              <w:rPr>
                <w:rFonts w:hint="eastAsia"/>
                <w:b w:val="0"/>
                <w:bCs w:val="0"/>
                <w:color w:val="auto"/>
              </w:rPr>
              <w:t xml:space="preserve">  负责人讲，公司资源、能源节约有相关规定措施，如：加强宣传、主管检查督导。现场有水、电等使用的场所，均有</w:t>
            </w:r>
            <w:r>
              <w:rPr>
                <w:rFonts w:hint="eastAsia"/>
                <w:b w:val="0"/>
                <w:bCs w:val="0"/>
                <w:color w:val="auto"/>
                <w:lang w:val="en-US" w:eastAsia="zh-CN"/>
              </w:rPr>
              <w:t>安全警示标志、安全佩戴、防火、防爆、</w:t>
            </w:r>
            <w:r>
              <w:rPr>
                <w:rFonts w:hint="eastAsia"/>
                <w:b w:val="0"/>
                <w:bCs w:val="0"/>
                <w:color w:val="auto"/>
              </w:rPr>
              <w:t>节约资源、能源的宣导标语。未发现资源、能源过度消耗或浪费的情形。公司制定了节约资源、能源目标，除日常监督落实外，每月由财务部集中统计跟进。统计内容包括：水，电消耗费用，纸张、灭火器材等费用。提供有2020年</w:t>
            </w:r>
            <w:r>
              <w:rPr>
                <w:rFonts w:hint="eastAsia"/>
                <w:b w:val="0"/>
                <w:bCs w:val="0"/>
                <w:color w:val="auto"/>
                <w:lang w:val="en-US" w:eastAsia="zh-CN"/>
              </w:rPr>
              <w:t>6</w:t>
            </w:r>
            <w:r>
              <w:rPr>
                <w:rFonts w:hint="eastAsia"/>
                <w:b w:val="0"/>
                <w:bCs w:val="0"/>
                <w:color w:val="auto"/>
              </w:rPr>
              <w:t>月至</w:t>
            </w:r>
            <w:r>
              <w:rPr>
                <w:rFonts w:hint="eastAsia"/>
                <w:b w:val="0"/>
                <w:bCs w:val="0"/>
                <w:color w:val="auto"/>
                <w:lang w:val="en-US" w:eastAsia="zh-CN"/>
              </w:rPr>
              <w:t>12</w:t>
            </w:r>
            <w:r>
              <w:rPr>
                <w:rFonts w:hint="eastAsia"/>
                <w:b w:val="0"/>
                <w:bCs w:val="0"/>
                <w:color w:val="auto"/>
              </w:rPr>
              <w:t>月能源支出统计表，记录显示：基本达成目标。</w:t>
            </w:r>
          </w:p>
          <w:p>
            <w:pPr>
              <w:tabs>
                <w:tab w:val="left" w:pos="3420"/>
                <w:tab w:val="left" w:pos="6600"/>
              </w:tabs>
              <w:snapToGrid w:val="0"/>
              <w:spacing w:line="320" w:lineRule="exact"/>
              <w:rPr>
                <w:b w:val="0"/>
                <w:bCs w:val="0"/>
                <w:color w:val="auto"/>
              </w:rPr>
            </w:pPr>
            <w:r>
              <w:rPr>
                <w:rFonts w:hint="eastAsia"/>
                <w:b w:val="0"/>
                <w:bCs w:val="0"/>
                <w:color w:val="auto"/>
              </w:rPr>
              <w:t>3）火灾预防：</w:t>
            </w:r>
          </w:p>
          <w:p>
            <w:pPr>
              <w:tabs>
                <w:tab w:val="left" w:pos="3420"/>
                <w:tab w:val="left" w:pos="6600"/>
              </w:tabs>
              <w:snapToGrid w:val="0"/>
              <w:spacing w:line="320" w:lineRule="exact"/>
              <w:rPr>
                <w:b w:val="0"/>
                <w:bCs w:val="0"/>
                <w:color w:val="auto"/>
              </w:rPr>
            </w:pPr>
            <w:r>
              <w:rPr>
                <w:rFonts w:hint="eastAsia"/>
                <w:b w:val="0"/>
                <w:bCs w:val="0"/>
                <w:color w:val="auto"/>
              </w:rPr>
              <w:t xml:space="preserve">  张贴防火标识，购买灭火器等消防设施；</w:t>
            </w:r>
          </w:p>
          <w:p>
            <w:pPr>
              <w:tabs>
                <w:tab w:val="left" w:pos="3420"/>
                <w:tab w:val="left" w:pos="6600"/>
              </w:tabs>
              <w:snapToGrid w:val="0"/>
              <w:spacing w:line="320" w:lineRule="exact"/>
              <w:rPr>
                <w:b w:val="0"/>
                <w:bCs w:val="0"/>
                <w:color w:val="auto"/>
              </w:rPr>
            </w:pPr>
            <w:r>
              <w:rPr>
                <w:rFonts w:hint="eastAsia"/>
                <w:b w:val="0"/>
                <w:bCs w:val="0"/>
                <w:color w:val="auto"/>
              </w:rPr>
              <w:t>组织相关人员进行培训；日常的检查；制定火灾应急预案。</w:t>
            </w:r>
          </w:p>
          <w:p>
            <w:pPr>
              <w:tabs>
                <w:tab w:val="left" w:pos="3420"/>
                <w:tab w:val="left" w:pos="6600"/>
              </w:tabs>
              <w:snapToGrid w:val="0"/>
              <w:spacing w:line="320" w:lineRule="exact"/>
              <w:rPr>
                <w:b w:val="0"/>
                <w:bCs w:val="0"/>
                <w:color w:val="auto"/>
              </w:rPr>
            </w:pPr>
            <w:r>
              <w:rPr>
                <w:rFonts w:hint="eastAsia"/>
                <w:b w:val="0"/>
                <w:bCs w:val="0"/>
                <w:color w:val="auto"/>
              </w:rPr>
              <w:t>◆查见组织的职业健康安全运行控制状况：</w:t>
            </w:r>
          </w:p>
          <w:p>
            <w:pPr>
              <w:tabs>
                <w:tab w:val="left" w:pos="3420"/>
                <w:tab w:val="left" w:pos="6600"/>
              </w:tabs>
              <w:snapToGrid w:val="0"/>
              <w:spacing w:line="320" w:lineRule="exact"/>
              <w:rPr>
                <w:b w:val="0"/>
                <w:bCs w:val="0"/>
                <w:color w:val="auto"/>
              </w:rPr>
            </w:pPr>
            <w:r>
              <w:rPr>
                <w:rFonts w:hint="eastAsia"/>
                <w:b w:val="0"/>
                <w:bCs w:val="0"/>
                <w:color w:val="auto"/>
              </w:rPr>
              <w:t xml:space="preserve">  1）意外火灾控制</w:t>
            </w:r>
          </w:p>
          <w:p>
            <w:pPr>
              <w:tabs>
                <w:tab w:val="left" w:pos="3420"/>
                <w:tab w:val="left" w:pos="6600"/>
              </w:tabs>
              <w:snapToGrid w:val="0"/>
              <w:spacing w:line="320" w:lineRule="exact"/>
              <w:rPr>
                <w:b w:val="0"/>
                <w:bCs w:val="0"/>
                <w:color w:val="auto"/>
              </w:rPr>
            </w:pPr>
            <w:r>
              <w:rPr>
                <w:rFonts w:hint="eastAsia"/>
                <w:b w:val="0"/>
                <w:bCs w:val="0"/>
                <w:color w:val="auto"/>
              </w:rPr>
              <w:t xml:space="preserve">   建立消防检查管理制度；确定消防小组人员职责；按规定每月进行消防检查；制定应急准备响应预案；进行消防演习。</w:t>
            </w:r>
          </w:p>
          <w:p>
            <w:pPr>
              <w:tabs>
                <w:tab w:val="left" w:pos="3420"/>
                <w:tab w:val="left" w:pos="6600"/>
              </w:tabs>
              <w:snapToGrid w:val="0"/>
              <w:spacing w:line="320" w:lineRule="exact"/>
              <w:rPr>
                <w:b w:val="0"/>
                <w:bCs w:val="0"/>
                <w:color w:val="auto"/>
              </w:rPr>
            </w:pPr>
            <w:r>
              <w:rPr>
                <w:rFonts w:hint="eastAsia"/>
                <w:b w:val="0"/>
                <w:bCs w:val="0"/>
                <w:color w:val="auto"/>
              </w:rPr>
              <w:t>2）新冠疫情期间，组织策划了《疫情防控应急工作预案》，对疫情期间的疫情防控物资的发放、人员的管控、每日的人员体温检测、环境的消毒等进行了策划。目前公司所在地处于新冠疫情低风险区域，公司员工外出办事时，严格遵守客户对新冠疫情控制要求规定，如需要佩带口罩或测量体温无条件配合。</w:t>
            </w:r>
          </w:p>
          <w:p>
            <w:pPr>
              <w:tabs>
                <w:tab w:val="left" w:pos="3420"/>
                <w:tab w:val="left" w:pos="6600"/>
              </w:tabs>
              <w:snapToGrid w:val="0"/>
              <w:spacing w:line="320" w:lineRule="exact"/>
              <w:rPr>
                <w:b w:val="0"/>
                <w:bCs w:val="0"/>
                <w:color w:val="auto"/>
              </w:rPr>
            </w:pPr>
            <w:r>
              <w:rPr>
                <w:rFonts w:hint="eastAsia"/>
                <w:b w:val="0"/>
                <w:bCs w:val="0"/>
                <w:color w:val="auto"/>
              </w:rPr>
              <w:t>3）对相关方施加影响</w:t>
            </w:r>
          </w:p>
          <w:p>
            <w:pPr>
              <w:pStyle w:val="2"/>
              <w:rPr>
                <w:rFonts w:hint="eastAsia"/>
                <w:b w:val="0"/>
                <w:bCs w:val="0"/>
                <w:color w:val="auto"/>
              </w:rPr>
            </w:pPr>
            <w:r>
              <w:rPr>
                <w:rFonts w:hint="eastAsia"/>
                <w:b w:val="0"/>
                <w:bCs w:val="0"/>
                <w:color w:val="auto"/>
              </w:rPr>
              <w:t>组织对进入场所内的供方送货员、求职及培训人员视情况由安保人员或受访人提醒、签定安全协议等方式，告知相关遵守相应的运行准则，以防止外来人员受到人身伤害或职业健康安危害。</w:t>
            </w:r>
          </w:p>
          <w:p>
            <w:pPr>
              <w:jc w:val="both"/>
              <w:rPr>
                <w:rFonts w:hint="default"/>
                <w:b w:val="0"/>
                <w:bCs w:val="0"/>
                <w:color w:val="auto"/>
                <w:sz w:val="21"/>
                <w:szCs w:val="21"/>
                <w:lang w:val="en-US"/>
              </w:rPr>
            </w:pPr>
            <w:r>
              <w:rPr>
                <w:rFonts w:hint="eastAsia"/>
                <w:b w:val="0"/>
                <w:bCs w:val="0"/>
                <w:color w:val="auto"/>
                <w:sz w:val="21"/>
                <w:szCs w:val="21"/>
                <w:lang w:val="en-US" w:eastAsia="zh-CN"/>
              </w:rPr>
              <w:t>公司对</w:t>
            </w:r>
            <w:r>
              <w:rPr>
                <w:rFonts w:hint="eastAsia"/>
                <w:b w:val="0"/>
                <w:bCs w:val="0"/>
                <w:color w:val="auto"/>
                <w:sz w:val="21"/>
                <w:szCs w:val="21"/>
                <w:lang w:eastAsia="zh-CN"/>
              </w:rPr>
              <w:t>湘和</w:t>
            </w:r>
            <w:r>
              <w:rPr>
                <w:rFonts w:hint="eastAsia"/>
                <w:b w:val="0"/>
                <w:bCs w:val="0"/>
                <w:color w:val="auto"/>
                <w:sz w:val="21"/>
                <w:szCs w:val="21"/>
              </w:rPr>
              <w:t>公</w:t>
            </w:r>
            <w:r>
              <w:rPr>
                <w:rFonts w:hint="eastAsia"/>
                <w:b w:val="0"/>
                <w:bCs w:val="0"/>
                <w:color w:val="auto"/>
                <w:sz w:val="21"/>
                <w:szCs w:val="21"/>
                <w:lang w:eastAsia="zh-CN"/>
              </w:rPr>
              <w:t>司2020年职业病危害（噪声）</w:t>
            </w:r>
            <w:r>
              <w:rPr>
                <w:rFonts w:hint="eastAsia"/>
                <w:b w:val="0"/>
                <w:bCs w:val="0"/>
                <w:color w:val="auto"/>
                <w:sz w:val="21"/>
                <w:szCs w:val="21"/>
                <w:lang w:val="en-US" w:eastAsia="zh-CN"/>
              </w:rPr>
              <w:t>进行检查</w:t>
            </w:r>
          </w:p>
          <w:p>
            <w:pPr>
              <w:jc w:val="both"/>
              <w:rPr>
                <w:rFonts w:hint="default"/>
                <w:b w:val="0"/>
                <w:bCs w:val="0"/>
                <w:color w:val="auto"/>
                <w:sz w:val="21"/>
                <w:szCs w:val="21"/>
                <w:lang w:val="en-US"/>
              </w:rPr>
            </w:pPr>
            <w:r>
              <w:rPr>
                <w:rFonts w:hint="eastAsia"/>
                <w:b w:val="0"/>
                <w:bCs w:val="0"/>
                <w:color w:val="auto"/>
                <w:sz w:val="21"/>
                <w:szCs w:val="21"/>
                <w:lang w:val="en-US" w:eastAsia="zh-CN"/>
              </w:rPr>
              <w:t>抽查</w:t>
            </w:r>
            <w:r>
              <w:rPr>
                <w:rFonts w:hint="eastAsia"/>
                <w:b w:val="0"/>
                <w:bCs w:val="0"/>
                <w:color w:val="auto"/>
                <w:sz w:val="21"/>
                <w:szCs w:val="21"/>
                <w:lang w:eastAsia="zh-CN"/>
              </w:rPr>
              <w:t>湘和</w:t>
            </w:r>
            <w:r>
              <w:rPr>
                <w:rFonts w:hint="eastAsia"/>
                <w:b w:val="0"/>
                <w:bCs w:val="0"/>
                <w:color w:val="auto"/>
                <w:sz w:val="21"/>
                <w:szCs w:val="21"/>
              </w:rPr>
              <w:t>公</w:t>
            </w:r>
            <w:r>
              <w:rPr>
                <w:rFonts w:hint="eastAsia"/>
                <w:b w:val="0"/>
                <w:bCs w:val="0"/>
                <w:color w:val="auto"/>
                <w:sz w:val="21"/>
                <w:szCs w:val="21"/>
                <w:lang w:eastAsia="zh-CN"/>
              </w:rPr>
              <w:t>司2020年职业病危害（噪声）日常检测台帐，</w:t>
            </w:r>
            <w:r>
              <w:rPr>
                <w:rFonts w:hint="eastAsia"/>
                <w:b w:val="0"/>
                <w:bCs w:val="0"/>
                <w:color w:val="auto"/>
                <w:sz w:val="21"/>
                <w:szCs w:val="21"/>
                <w:lang w:val="en-US" w:eastAsia="zh-CN"/>
              </w:rPr>
              <w:t>检查日期2020年1.26日</w:t>
            </w:r>
          </w:p>
          <w:p>
            <w:pPr>
              <w:pStyle w:val="2"/>
              <w:rPr>
                <w:rFonts w:hint="eastAsia"/>
                <w:b w:val="0"/>
                <w:bCs w:val="0"/>
                <w:color w:val="auto"/>
              </w:rPr>
            </w:pPr>
          </w:p>
          <w:p>
            <w:pPr>
              <w:pStyle w:val="2"/>
              <w:rPr>
                <w:rFonts w:hint="eastAsia" w:asciiTheme="minorEastAsia" w:hAnsiTheme="minorEastAsia" w:eastAsiaTheme="minorEastAsia" w:cstheme="minorEastAsia"/>
                <w:b w:val="0"/>
                <w:bCs w:val="0"/>
                <w:color w:val="auto"/>
                <w:sz w:val="21"/>
                <w:szCs w:val="21"/>
                <w:lang w:val="en-US" w:eastAsia="zh-CN"/>
              </w:rPr>
            </w:pPr>
            <w:r>
              <w:rPr>
                <w:rFonts w:hint="eastAsia" w:asciiTheme="minorEastAsia" w:hAnsiTheme="minorEastAsia" w:eastAsiaTheme="minorEastAsia" w:cstheme="minorEastAsia"/>
                <w:b w:val="0"/>
                <w:bCs w:val="0"/>
                <w:color w:val="auto"/>
                <w:sz w:val="21"/>
                <w:szCs w:val="21"/>
                <w:lang w:val="en-US" w:eastAsia="zh-CN"/>
              </w:rPr>
              <w:t>提供涉及职业病人员体检人员清单。职业病人员体检人员清单报告。抽查李应鹏、马杰均无职业性异常；</w:t>
            </w:r>
          </w:p>
          <w:p>
            <w:pPr>
              <w:tabs>
                <w:tab w:val="left" w:pos="3420"/>
                <w:tab w:val="left" w:pos="6600"/>
              </w:tabs>
              <w:snapToGrid w:val="0"/>
              <w:spacing w:line="320" w:lineRule="exact"/>
              <w:rPr>
                <w:rFonts w:hint="eastAsia" w:asciiTheme="minorEastAsia" w:hAnsiTheme="minorEastAsia" w:eastAsiaTheme="minorEastAsia" w:cstheme="minorEastAsia"/>
                <w:b w:val="0"/>
                <w:bCs w:val="0"/>
                <w:color w:val="auto"/>
                <w:sz w:val="21"/>
                <w:szCs w:val="21"/>
                <w:lang w:val="en-US" w:eastAsia="zh-CN"/>
              </w:rPr>
            </w:pPr>
            <w:r>
              <w:rPr>
                <w:rFonts w:hint="eastAsia" w:asciiTheme="minorEastAsia" w:hAnsiTheme="minorEastAsia" w:eastAsiaTheme="minorEastAsia" w:cstheme="minorEastAsia"/>
                <w:b w:val="0"/>
                <w:bCs w:val="0"/>
                <w:color w:val="auto"/>
                <w:sz w:val="21"/>
                <w:szCs w:val="21"/>
                <w:lang w:val="en-US" w:eastAsia="zh-CN"/>
              </w:rPr>
              <w:t>体检单位：青海省康复医院。报告日期：2020年8月20日</w:t>
            </w:r>
          </w:p>
          <w:p>
            <w:pPr>
              <w:pStyle w:val="2"/>
              <w:rPr>
                <w:rFonts w:hint="default"/>
                <w:b w:val="0"/>
                <w:bCs w:val="0"/>
                <w:color w:val="auto"/>
                <w:lang w:val="en-US"/>
              </w:rPr>
            </w:pPr>
            <w:r>
              <w:rPr>
                <w:rFonts w:hint="eastAsia" w:asciiTheme="minorEastAsia" w:hAnsiTheme="minorEastAsia" w:eastAsiaTheme="minorEastAsia" w:cstheme="minorEastAsia"/>
                <w:b w:val="0"/>
                <w:bCs w:val="0"/>
                <w:color w:val="auto"/>
                <w:sz w:val="21"/>
                <w:szCs w:val="21"/>
                <w:lang w:val="en-US" w:eastAsia="zh-CN"/>
              </w:rPr>
              <w:t>每季度由第三方对公司环境（废气）进行检测及提供检测报告。抽查2020年3、4季度检测报告。检测结论;符合  检测机构：青海省尼特环保科技有限公司。（见附件）</w:t>
            </w:r>
          </w:p>
          <w:p>
            <w:pPr>
              <w:pStyle w:val="2"/>
              <w:rPr>
                <w:rFonts w:hint="default" w:asciiTheme="minorEastAsia" w:hAnsiTheme="minorEastAsia" w:eastAsiaTheme="minorEastAsia"/>
                <w:b w:val="0"/>
                <w:bCs w:val="0"/>
                <w:color w:val="auto"/>
                <w:sz w:val="24"/>
                <w:szCs w:val="24"/>
                <w:lang w:val="en-US" w:eastAsia="zh-CN"/>
              </w:rPr>
            </w:pPr>
            <w:r>
              <w:rPr>
                <w:rFonts w:hint="eastAsia" w:asciiTheme="minorEastAsia" w:hAnsiTheme="minorEastAsia" w:eastAsiaTheme="minorEastAsia"/>
                <w:b w:val="0"/>
                <w:bCs w:val="0"/>
                <w:color w:val="auto"/>
                <w:sz w:val="24"/>
                <w:szCs w:val="24"/>
                <w:lang w:val="en-US" w:eastAsia="zh-CN"/>
              </w:rPr>
              <w:t>提供甘河工业区消防验收意见书。（见附加）</w:t>
            </w:r>
          </w:p>
          <w:p>
            <w:pPr>
              <w:pStyle w:val="2"/>
              <w:rPr>
                <w:rFonts w:hint="default" w:ascii="宋体" w:hAnsi="宋体" w:eastAsia="宋体"/>
                <w:b w:val="0"/>
                <w:bCs w:val="0"/>
                <w:color w:val="auto"/>
                <w:sz w:val="24"/>
                <w:szCs w:val="24"/>
                <w:lang w:val="en-US" w:eastAsia="zh-CN"/>
              </w:rPr>
            </w:pPr>
            <w:r>
              <w:rPr>
                <w:rFonts w:hint="default" w:ascii="宋体" w:hAnsi="宋体" w:eastAsia="宋体"/>
                <w:b w:val="0"/>
                <w:bCs w:val="0"/>
                <w:color w:val="auto"/>
                <w:sz w:val="24"/>
                <w:szCs w:val="24"/>
                <w:lang w:eastAsia="zh-CN"/>
              </w:rPr>
              <w:t>提供安全批复</w:t>
            </w:r>
            <w:r>
              <w:rPr>
                <w:rFonts w:hint="eastAsia" w:ascii="宋体" w:hAnsi="宋体" w:eastAsia="宋体"/>
                <w:b w:val="0"/>
                <w:bCs w:val="0"/>
                <w:color w:val="auto"/>
                <w:sz w:val="24"/>
                <w:szCs w:val="24"/>
                <w:lang w:val="en-US" w:eastAsia="zh-CN"/>
              </w:rPr>
              <w:t>证明（见附件）</w:t>
            </w:r>
          </w:p>
          <w:p>
            <w:pPr>
              <w:pStyle w:val="2"/>
              <w:rPr>
                <w:rFonts w:hint="eastAsia" w:ascii="宋体" w:hAnsi="宋体" w:eastAsia="宋体"/>
                <w:b w:val="0"/>
                <w:bCs w:val="0"/>
                <w:color w:val="auto"/>
                <w:sz w:val="24"/>
                <w:szCs w:val="24"/>
                <w:lang w:val="en-US" w:eastAsia="zh-CN"/>
              </w:rPr>
            </w:pPr>
            <w:r>
              <w:rPr>
                <w:rFonts w:hint="default" w:ascii="宋体" w:hAnsi="宋体" w:eastAsia="宋体"/>
                <w:b w:val="0"/>
                <w:bCs w:val="0"/>
                <w:color w:val="auto"/>
                <w:sz w:val="24"/>
                <w:szCs w:val="24"/>
                <w:lang w:eastAsia="zh-CN"/>
              </w:rPr>
              <w:t>提供环保批复</w:t>
            </w:r>
            <w:r>
              <w:rPr>
                <w:rFonts w:hint="eastAsia" w:ascii="宋体" w:hAnsi="宋体" w:eastAsia="宋体"/>
                <w:b w:val="0"/>
                <w:bCs w:val="0"/>
                <w:color w:val="auto"/>
                <w:sz w:val="24"/>
                <w:szCs w:val="24"/>
                <w:lang w:val="en-US" w:eastAsia="zh-CN"/>
              </w:rPr>
              <w:t>证明（见附件）</w:t>
            </w:r>
          </w:p>
          <w:p>
            <w:pPr>
              <w:pStyle w:val="2"/>
              <w:rPr>
                <w:rFonts w:hint="default" w:ascii="宋体" w:hAnsi="宋体" w:eastAsia="宋体"/>
                <w:b w:val="0"/>
                <w:bCs w:val="0"/>
                <w:color w:val="auto"/>
                <w:sz w:val="24"/>
                <w:szCs w:val="24"/>
                <w:lang w:val="en-US" w:eastAsia="zh-CN"/>
              </w:rPr>
            </w:pPr>
            <w:r>
              <w:rPr>
                <w:rFonts w:hint="eastAsia" w:ascii="宋体" w:hAnsi="宋体"/>
                <w:b w:val="0"/>
                <w:bCs w:val="0"/>
                <w:color w:val="auto"/>
                <w:sz w:val="24"/>
                <w:szCs w:val="24"/>
                <w:lang w:val="en-US" w:eastAsia="zh-CN"/>
              </w:rPr>
              <w:t>以上证明结论：符合要求</w:t>
            </w:r>
          </w:p>
          <w:p>
            <w:pPr>
              <w:pStyle w:val="2"/>
              <w:rPr>
                <w:rFonts w:hint="default" w:ascii="宋体" w:hAnsi="宋体" w:eastAsia="宋体"/>
                <w:b w:val="0"/>
                <w:bCs w:val="0"/>
                <w:color w:val="auto"/>
                <w:sz w:val="24"/>
                <w:szCs w:val="24"/>
                <w:lang w:val="en-US" w:eastAsia="zh-CN"/>
              </w:rPr>
            </w:pPr>
            <w:r>
              <w:rPr>
                <w:b w:val="0"/>
                <w:bCs w:val="0"/>
                <w:color w:val="auto"/>
              </w:rPr>
              <w:drawing>
                <wp:inline distT="0" distB="0" distL="114300" distR="114300">
                  <wp:extent cx="2924175" cy="2827655"/>
                  <wp:effectExtent l="0" t="0" r="9525" b="10795"/>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6"/>
                          <a:stretch>
                            <a:fillRect/>
                          </a:stretch>
                        </pic:blipFill>
                        <pic:spPr>
                          <a:xfrm>
                            <a:off x="0" y="0"/>
                            <a:ext cx="2924175" cy="2827655"/>
                          </a:xfrm>
                          <a:prstGeom prst="rect">
                            <a:avLst/>
                          </a:prstGeom>
                          <a:noFill/>
                          <a:ln>
                            <a:noFill/>
                          </a:ln>
                        </pic:spPr>
                      </pic:pic>
                    </a:graphicData>
                  </a:graphic>
                </wp:inline>
              </w:drawing>
            </w:r>
            <w:r>
              <w:rPr>
                <w:b w:val="0"/>
                <w:bCs w:val="0"/>
                <w:color w:val="auto"/>
              </w:rPr>
              <w:drawing>
                <wp:inline distT="0" distB="0" distL="114300" distR="114300">
                  <wp:extent cx="3062605" cy="2898775"/>
                  <wp:effectExtent l="0" t="0" r="4445" b="15875"/>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7"/>
                          <a:stretch>
                            <a:fillRect/>
                          </a:stretch>
                        </pic:blipFill>
                        <pic:spPr>
                          <a:xfrm>
                            <a:off x="0" y="0"/>
                            <a:ext cx="3062605" cy="2898775"/>
                          </a:xfrm>
                          <a:prstGeom prst="rect">
                            <a:avLst/>
                          </a:prstGeom>
                          <a:noFill/>
                          <a:ln>
                            <a:noFill/>
                          </a:ln>
                        </pic:spPr>
                      </pic:pic>
                    </a:graphicData>
                  </a:graphic>
                </wp:inline>
              </w:drawing>
            </w:r>
          </w:p>
        </w:tc>
        <w:tc>
          <w:tcPr>
            <w:tcW w:w="851" w:type="dxa"/>
            <w:vAlign w:val="center"/>
          </w:tcPr>
          <w:p>
            <w:pPr>
              <w:spacing w:line="320" w:lineRule="exact"/>
              <w:rPr>
                <w:rFonts w:hint="default" w:asciiTheme="minorEastAsia" w:hAnsiTheme="minorEastAsia" w:eastAsiaTheme="minorEastAsia"/>
                <w:b/>
                <w:sz w:val="24"/>
                <w:szCs w:val="24"/>
                <w:lang w:val="en-US" w:eastAsia="zh-CN"/>
              </w:rPr>
            </w:pPr>
            <w:r>
              <w:rPr>
                <w:rFonts w:hint="eastAsia" w:asciiTheme="minorEastAsia" w:hAnsiTheme="minorEastAsia" w:eastAsiaTheme="minorEastAsia"/>
                <w:b/>
                <w:sz w:val="24"/>
                <w:szCs w:val="24"/>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1482" w:type="dxa"/>
          </w:tcPr>
          <w:p>
            <w:pPr>
              <w:tabs>
                <w:tab w:val="left" w:pos="3420"/>
                <w:tab w:val="left" w:pos="6600"/>
              </w:tabs>
              <w:snapToGrid w:val="0"/>
              <w:spacing w:line="320" w:lineRule="exact"/>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应急准备和响应</w:t>
            </w:r>
          </w:p>
        </w:tc>
        <w:tc>
          <w:tcPr>
            <w:tcW w:w="903" w:type="dxa"/>
          </w:tcPr>
          <w:p>
            <w:pPr>
              <w:tabs>
                <w:tab w:val="left" w:pos="3420"/>
                <w:tab w:val="left" w:pos="6600"/>
              </w:tabs>
              <w:snapToGrid w:val="0"/>
              <w:spacing w:line="320" w:lineRule="exact"/>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ES8.2</w:t>
            </w:r>
          </w:p>
          <w:p>
            <w:pPr>
              <w:tabs>
                <w:tab w:val="left" w:pos="3420"/>
                <w:tab w:val="left" w:pos="6600"/>
              </w:tabs>
              <w:snapToGrid w:val="0"/>
              <w:spacing w:line="320" w:lineRule="exact"/>
              <w:rPr>
                <w:rFonts w:asciiTheme="minorEastAsia" w:hAnsiTheme="minorEastAsia" w:eastAsiaTheme="minorEastAsia"/>
                <w:color w:val="auto"/>
                <w:sz w:val="24"/>
                <w:szCs w:val="24"/>
              </w:rPr>
            </w:pPr>
          </w:p>
        </w:tc>
        <w:tc>
          <w:tcPr>
            <w:tcW w:w="11473" w:type="dxa"/>
          </w:tcPr>
          <w:p>
            <w:pPr>
              <w:tabs>
                <w:tab w:val="left" w:pos="3420"/>
                <w:tab w:val="left" w:pos="6600"/>
              </w:tabs>
              <w:snapToGrid w:val="0"/>
              <w:spacing w:line="320" w:lineRule="exact"/>
              <w:rPr>
                <w:rFonts w:asciiTheme="minorEastAsia" w:hAnsiTheme="minorEastAsia" w:eastAsiaTheme="minorEastAsia"/>
                <w:b/>
                <w:bCs/>
                <w:color w:val="auto"/>
                <w:sz w:val="24"/>
                <w:szCs w:val="24"/>
              </w:rPr>
            </w:pPr>
            <w:r>
              <w:rPr>
                <w:rFonts w:hint="eastAsia" w:asciiTheme="minorEastAsia" w:hAnsiTheme="minorEastAsia" w:eastAsiaTheme="minorEastAsia"/>
                <w:b/>
                <w:bCs/>
                <w:color w:val="auto"/>
                <w:sz w:val="24"/>
                <w:szCs w:val="24"/>
              </w:rPr>
              <w:t>查见：《应急准备和响应控制程序》、《突发安全事故应急预案》等。</w:t>
            </w:r>
          </w:p>
          <w:p>
            <w:pPr>
              <w:tabs>
                <w:tab w:val="left" w:pos="3420"/>
                <w:tab w:val="left" w:pos="6600"/>
              </w:tabs>
              <w:snapToGrid w:val="0"/>
              <w:spacing w:line="320" w:lineRule="exact"/>
              <w:rPr>
                <w:rFonts w:asciiTheme="minorEastAsia" w:hAnsiTheme="minorEastAsia" w:eastAsiaTheme="minorEastAsia"/>
                <w:b/>
                <w:bCs/>
                <w:color w:val="auto"/>
                <w:sz w:val="24"/>
                <w:szCs w:val="24"/>
              </w:rPr>
            </w:pPr>
            <w:r>
              <w:rPr>
                <w:rFonts w:hint="eastAsia" w:asciiTheme="minorEastAsia" w:hAnsiTheme="minorEastAsia" w:eastAsiaTheme="minorEastAsia"/>
                <w:b/>
                <w:bCs/>
                <w:color w:val="auto"/>
                <w:sz w:val="24"/>
                <w:szCs w:val="24"/>
              </w:rPr>
              <w:t>公司突发安全事故包含：塌方、倒塌事故，触电事故，机械伤害事故，高处坠落事故，火灾爆炸事故，物体打击事故，车辆伤害事故</w:t>
            </w:r>
            <w:r>
              <w:rPr>
                <w:rFonts w:hint="eastAsia" w:asciiTheme="minorEastAsia" w:hAnsiTheme="minorEastAsia" w:eastAsiaTheme="minorEastAsia"/>
                <w:b/>
                <w:bCs/>
                <w:color w:val="auto"/>
                <w:sz w:val="24"/>
                <w:szCs w:val="24"/>
                <w:lang w:val="en-US" w:eastAsia="zh-CN"/>
              </w:rPr>
              <w:t>等</w:t>
            </w:r>
            <w:r>
              <w:rPr>
                <w:rFonts w:hint="eastAsia" w:asciiTheme="minorEastAsia" w:hAnsiTheme="minorEastAsia" w:eastAsiaTheme="minorEastAsia"/>
                <w:b/>
                <w:bCs/>
                <w:color w:val="auto"/>
                <w:sz w:val="24"/>
                <w:szCs w:val="24"/>
              </w:rPr>
              <w:t>。</w:t>
            </w:r>
          </w:p>
          <w:p>
            <w:pPr>
              <w:ind w:firstLine="422" w:firstLineChars="200"/>
              <w:rPr>
                <w:rFonts w:hint="eastAsia"/>
                <w:b/>
                <w:color w:val="auto"/>
              </w:rPr>
            </w:pPr>
            <w:r>
              <w:rPr>
                <w:rFonts w:hint="eastAsia"/>
                <w:b/>
                <w:color w:val="auto"/>
              </w:rPr>
              <w:t>提供了火灾爆炸事故、触电事故、机械伤害、高空坠落、物体打击救援应急预案等，包括应急组织体系、应急响应、保障措施、培训与演练等内容。</w:t>
            </w:r>
          </w:p>
          <w:p>
            <w:pPr>
              <w:ind w:firstLine="422" w:firstLineChars="200"/>
              <w:rPr>
                <w:rFonts w:hint="eastAsia" w:eastAsia="宋体"/>
                <w:b/>
                <w:color w:val="auto"/>
                <w:lang w:val="en-US" w:eastAsia="zh-CN"/>
              </w:rPr>
            </w:pPr>
            <w:r>
              <w:rPr>
                <w:rFonts w:hint="eastAsia"/>
                <w:b/>
                <w:color w:val="auto"/>
              </w:rPr>
              <w:t>查见“应急物资清单”，包括1.值班车2辆 2.应急工具事故应急柜4个3.消防设备：干粉灭火器消防栓10个，以及消防</w:t>
            </w:r>
            <w:r>
              <w:rPr>
                <w:rFonts w:hint="eastAsia"/>
                <w:b/>
                <w:color w:val="auto"/>
                <w:lang w:val="en-US" w:eastAsia="zh-CN"/>
              </w:rPr>
              <w:t>水桶、铁锹、灭火器</w:t>
            </w:r>
            <w:r>
              <w:rPr>
                <w:rFonts w:hint="eastAsia"/>
                <w:b/>
                <w:color w:val="auto"/>
              </w:rPr>
              <w:t>等。4.</w:t>
            </w:r>
            <w:r>
              <w:rPr>
                <w:rFonts w:hint="eastAsia"/>
                <w:b/>
                <w:color w:val="auto"/>
                <w:lang w:val="en-US" w:eastAsia="zh-CN"/>
              </w:rPr>
              <w:t>人员防护：</w:t>
            </w:r>
            <w:r>
              <w:rPr>
                <w:rFonts w:hint="eastAsia"/>
                <w:b/>
                <w:color w:val="auto"/>
              </w:rPr>
              <w:t>防毒口罩、毛巾</w:t>
            </w:r>
            <w:r>
              <w:rPr>
                <w:rFonts w:hint="eastAsia"/>
                <w:b/>
                <w:color w:val="auto"/>
                <w:lang w:val="en-US" w:eastAsia="zh-CN"/>
              </w:rPr>
              <w:t>等。</w:t>
            </w:r>
          </w:p>
          <w:p>
            <w:pPr>
              <w:rPr>
                <w:rFonts w:hint="default"/>
                <w:b/>
                <w:color w:val="auto"/>
                <w:lang w:val="en-US" w:eastAsia="zh-CN"/>
              </w:rPr>
            </w:pPr>
            <w:r>
              <w:rPr>
                <w:rFonts w:hint="eastAsia"/>
                <w:b/>
                <w:color w:val="auto"/>
                <w:lang w:val="en-US" w:eastAsia="zh-CN"/>
              </w:rPr>
              <w:t>抽查1演练内容：起重事故应急演练</w:t>
            </w:r>
          </w:p>
          <w:p>
            <w:pPr>
              <w:ind w:firstLine="422" w:firstLineChars="200"/>
              <w:rPr>
                <w:rFonts w:hint="eastAsia"/>
                <w:b/>
                <w:color w:val="auto"/>
              </w:rPr>
            </w:pPr>
            <w:r>
              <w:rPr>
                <w:rFonts w:hint="eastAsia"/>
                <w:b/>
                <w:color w:val="auto"/>
              </w:rPr>
              <w:t>查见演习报告，时间：20</w:t>
            </w:r>
            <w:r>
              <w:rPr>
                <w:rFonts w:hint="eastAsia"/>
                <w:b/>
                <w:color w:val="auto"/>
                <w:lang w:val="en-US" w:eastAsia="zh-CN"/>
              </w:rPr>
              <w:t>20</w:t>
            </w:r>
            <w:r>
              <w:rPr>
                <w:rFonts w:hint="eastAsia"/>
                <w:b/>
                <w:color w:val="auto"/>
              </w:rPr>
              <w:t>年</w:t>
            </w:r>
            <w:r>
              <w:rPr>
                <w:rFonts w:hint="eastAsia"/>
                <w:b/>
                <w:color w:val="auto"/>
                <w:lang w:val="en-US" w:eastAsia="zh-CN"/>
              </w:rPr>
              <w:t>6</w:t>
            </w:r>
            <w:r>
              <w:rPr>
                <w:rFonts w:hint="eastAsia"/>
                <w:b/>
                <w:color w:val="auto"/>
              </w:rPr>
              <w:t>月</w:t>
            </w:r>
            <w:r>
              <w:rPr>
                <w:rFonts w:hint="eastAsia"/>
                <w:b/>
                <w:color w:val="auto"/>
                <w:lang w:val="en-US" w:eastAsia="zh-CN"/>
              </w:rPr>
              <w:t>22</w:t>
            </w:r>
            <w:r>
              <w:rPr>
                <w:rFonts w:hint="eastAsia"/>
                <w:b/>
                <w:color w:val="auto"/>
              </w:rPr>
              <w:t xml:space="preserve">日   </w:t>
            </w:r>
          </w:p>
          <w:p>
            <w:pPr>
              <w:ind w:firstLine="422" w:firstLineChars="200"/>
              <w:rPr>
                <w:rFonts w:hint="eastAsia"/>
                <w:b/>
                <w:color w:val="auto"/>
              </w:rPr>
            </w:pPr>
            <w:r>
              <w:rPr>
                <w:rFonts w:hint="eastAsia"/>
                <w:b/>
                <w:color w:val="auto"/>
              </w:rPr>
              <w:t>地点：</w:t>
            </w:r>
            <w:r>
              <w:rPr>
                <w:rFonts w:hint="eastAsia"/>
                <w:b/>
                <w:color w:val="auto"/>
                <w:lang w:val="en-US" w:eastAsia="zh-CN"/>
              </w:rPr>
              <w:t>锌粉车间</w:t>
            </w:r>
            <w:r>
              <w:rPr>
                <w:rFonts w:hint="eastAsia"/>
                <w:b/>
                <w:color w:val="auto"/>
              </w:rPr>
              <w:t xml:space="preserve"> 总指挥： </w:t>
            </w:r>
            <w:r>
              <w:rPr>
                <w:rFonts w:hint="eastAsia"/>
                <w:b/>
                <w:color w:val="auto"/>
                <w:lang w:val="en-US" w:eastAsia="zh-CN"/>
              </w:rPr>
              <w:t>王锦</w:t>
            </w:r>
            <w:r>
              <w:rPr>
                <w:rFonts w:hint="eastAsia"/>
                <w:b/>
                <w:color w:val="auto"/>
              </w:rPr>
              <w:t xml:space="preserve"> </w:t>
            </w:r>
          </w:p>
          <w:p>
            <w:pPr>
              <w:ind w:firstLine="422" w:firstLineChars="200"/>
              <w:rPr>
                <w:rFonts w:hint="eastAsia"/>
                <w:b/>
                <w:color w:val="auto"/>
              </w:rPr>
            </w:pPr>
            <w:r>
              <w:rPr>
                <w:rFonts w:hint="eastAsia"/>
                <w:b/>
                <w:color w:val="auto"/>
              </w:rPr>
              <w:t>参加人员：公司领导和各部门及车间员工</w:t>
            </w:r>
            <w:r>
              <w:rPr>
                <w:rFonts w:hint="eastAsia"/>
                <w:b/>
                <w:color w:val="auto"/>
                <w:lang w:val="en-US" w:eastAsia="zh-CN"/>
              </w:rPr>
              <w:t>9人</w:t>
            </w:r>
            <w:r>
              <w:rPr>
                <w:rFonts w:hint="eastAsia"/>
                <w:b/>
                <w:color w:val="auto"/>
              </w:rPr>
              <w:t>。</w:t>
            </w:r>
          </w:p>
          <w:p>
            <w:pPr>
              <w:rPr>
                <w:rFonts w:hint="default"/>
                <w:b/>
                <w:color w:val="auto"/>
                <w:lang w:val="en-US" w:eastAsia="zh-CN"/>
              </w:rPr>
            </w:pPr>
            <w:r>
              <w:rPr>
                <w:rFonts w:hint="eastAsia"/>
                <w:b/>
                <w:color w:val="auto"/>
                <w:lang w:val="en-US" w:eastAsia="zh-CN"/>
              </w:rPr>
              <w:t>抽查2演练内容：停电事故应急演练</w:t>
            </w:r>
          </w:p>
          <w:p>
            <w:pPr>
              <w:ind w:firstLine="422" w:firstLineChars="200"/>
              <w:rPr>
                <w:rFonts w:hint="eastAsia"/>
                <w:b/>
                <w:color w:val="auto"/>
              </w:rPr>
            </w:pPr>
            <w:r>
              <w:rPr>
                <w:rFonts w:hint="eastAsia"/>
                <w:b/>
                <w:color w:val="auto"/>
              </w:rPr>
              <w:t>查见演习报告，时间：20</w:t>
            </w:r>
            <w:r>
              <w:rPr>
                <w:rFonts w:hint="eastAsia"/>
                <w:b/>
                <w:color w:val="auto"/>
                <w:lang w:val="en-US" w:eastAsia="zh-CN"/>
              </w:rPr>
              <w:t>20</w:t>
            </w:r>
            <w:r>
              <w:rPr>
                <w:rFonts w:hint="eastAsia"/>
                <w:b/>
                <w:color w:val="auto"/>
              </w:rPr>
              <w:t>年</w:t>
            </w:r>
            <w:r>
              <w:rPr>
                <w:rFonts w:hint="eastAsia"/>
                <w:b/>
                <w:color w:val="auto"/>
                <w:lang w:val="en-US" w:eastAsia="zh-CN"/>
              </w:rPr>
              <w:t>9</w:t>
            </w:r>
            <w:r>
              <w:rPr>
                <w:rFonts w:hint="eastAsia"/>
                <w:b/>
                <w:color w:val="auto"/>
              </w:rPr>
              <w:t>月</w:t>
            </w:r>
            <w:r>
              <w:rPr>
                <w:rFonts w:hint="eastAsia"/>
                <w:b/>
                <w:color w:val="auto"/>
                <w:lang w:val="en-US" w:eastAsia="zh-CN"/>
              </w:rPr>
              <w:t>19</w:t>
            </w:r>
            <w:r>
              <w:rPr>
                <w:rFonts w:hint="eastAsia"/>
                <w:b/>
                <w:color w:val="auto"/>
              </w:rPr>
              <w:t xml:space="preserve">日   </w:t>
            </w:r>
          </w:p>
          <w:p>
            <w:pPr>
              <w:ind w:firstLine="422" w:firstLineChars="200"/>
              <w:rPr>
                <w:rFonts w:hint="eastAsia"/>
                <w:color w:val="auto"/>
              </w:rPr>
            </w:pPr>
            <w:r>
              <w:rPr>
                <w:rFonts w:hint="eastAsia"/>
                <w:b/>
                <w:color w:val="auto"/>
              </w:rPr>
              <w:t>地点：</w:t>
            </w:r>
            <w:r>
              <w:rPr>
                <w:rFonts w:hint="eastAsia"/>
                <w:b/>
                <w:color w:val="auto"/>
                <w:lang w:val="en-US" w:eastAsia="zh-CN"/>
              </w:rPr>
              <w:t>熔炼车间</w:t>
            </w:r>
            <w:r>
              <w:rPr>
                <w:rFonts w:hint="eastAsia"/>
                <w:b/>
                <w:color w:val="auto"/>
              </w:rPr>
              <w:t xml:space="preserve"> 总指挥： </w:t>
            </w:r>
            <w:r>
              <w:rPr>
                <w:rFonts w:hint="eastAsia"/>
                <w:b/>
                <w:color w:val="auto"/>
                <w:lang w:val="en-US" w:eastAsia="zh-CN"/>
              </w:rPr>
              <w:t>马生佳</w:t>
            </w:r>
            <w:r>
              <w:rPr>
                <w:rFonts w:hint="eastAsia"/>
                <w:b/>
                <w:color w:val="auto"/>
              </w:rPr>
              <w:t xml:space="preserve"> </w:t>
            </w:r>
          </w:p>
          <w:p>
            <w:pPr>
              <w:ind w:firstLine="422" w:firstLineChars="200"/>
              <w:rPr>
                <w:rFonts w:hint="eastAsia"/>
                <w:b/>
                <w:color w:val="auto"/>
              </w:rPr>
            </w:pPr>
            <w:r>
              <w:rPr>
                <w:rFonts w:hint="eastAsia"/>
                <w:b/>
                <w:color w:val="auto"/>
              </w:rPr>
              <w:t>参加人员：公司领导和各部门及车间员工</w:t>
            </w:r>
            <w:r>
              <w:rPr>
                <w:rFonts w:hint="eastAsia"/>
                <w:b/>
                <w:color w:val="auto"/>
                <w:lang w:val="en-US" w:eastAsia="zh-CN"/>
              </w:rPr>
              <w:t>40余人</w:t>
            </w:r>
            <w:r>
              <w:rPr>
                <w:rFonts w:hint="eastAsia"/>
                <w:b/>
                <w:color w:val="auto"/>
              </w:rPr>
              <w:t>。</w:t>
            </w:r>
          </w:p>
          <w:p>
            <w:pPr>
              <w:pStyle w:val="2"/>
              <w:rPr>
                <w:rFonts w:hint="default" w:eastAsia="宋体"/>
                <w:color w:val="auto"/>
                <w:lang w:eastAsia="zh-CN"/>
              </w:rPr>
            </w:pPr>
            <w:r>
              <w:rPr>
                <w:rFonts w:hint="eastAsia"/>
                <w:b/>
                <w:color w:val="auto"/>
                <w:lang w:val="en-US" w:eastAsia="zh-CN"/>
              </w:rPr>
              <w:t>公司还有中毒演练-同上未发</w:t>
            </w:r>
            <w:r>
              <w:rPr>
                <w:rFonts w:hint="default"/>
                <w:b/>
                <w:color w:val="auto"/>
                <w:lang w:eastAsia="zh-CN"/>
              </w:rPr>
              <w:t>现不符合。</w:t>
            </w:r>
          </w:p>
          <w:p>
            <w:pPr>
              <w:ind w:firstLine="422" w:firstLineChars="200"/>
              <w:rPr>
                <w:rFonts w:hint="eastAsia"/>
                <w:b/>
                <w:color w:val="auto"/>
              </w:rPr>
            </w:pPr>
            <w:r>
              <w:rPr>
                <w:rFonts w:hint="eastAsia"/>
                <w:b/>
                <w:color w:val="auto"/>
              </w:rPr>
              <w:t xml:space="preserve">1.演练过程综述：包括物资准备和人员培训、演练过程描述、现场救援讲评等。 </w:t>
            </w:r>
          </w:p>
          <w:p>
            <w:pPr>
              <w:ind w:firstLine="422" w:firstLineChars="200"/>
              <w:rPr>
                <w:rFonts w:hint="eastAsia"/>
                <w:b/>
                <w:color w:val="auto"/>
              </w:rPr>
            </w:pPr>
            <w:r>
              <w:rPr>
                <w:rFonts w:hint="eastAsia"/>
                <w:b/>
                <w:color w:val="auto"/>
              </w:rPr>
              <w:t>2.存在问题和改进计划：通过演练，管理人员对突发事件后应急预备有了更加深刻的认识，而对问题能做到紧张不忙，按程序及时预备。改进方面包括需要加强培训、增强演习实战性等。</w:t>
            </w:r>
          </w:p>
          <w:p>
            <w:pPr>
              <w:pStyle w:val="2"/>
              <w:rPr>
                <w:rFonts w:asciiTheme="minorEastAsia" w:hAnsiTheme="minorEastAsia" w:eastAsiaTheme="minorEastAsia"/>
                <w:b/>
                <w:bCs w:val="0"/>
                <w:color w:val="auto"/>
                <w:sz w:val="24"/>
                <w:szCs w:val="24"/>
              </w:rPr>
            </w:pPr>
            <w:r>
              <w:rPr>
                <w:rFonts w:hint="eastAsia" w:asciiTheme="minorEastAsia" w:hAnsiTheme="minorEastAsia" w:eastAsiaTheme="minorEastAsia"/>
                <w:b/>
                <w:bCs w:val="0"/>
                <w:color w:val="auto"/>
                <w:sz w:val="24"/>
                <w:szCs w:val="24"/>
              </w:rPr>
              <w:t>查，其他应急的演练也按计划要求进行，并进行总结评价，</w:t>
            </w:r>
            <w:r>
              <w:rPr>
                <w:rFonts w:hint="eastAsia" w:cs="新宋体" w:asciiTheme="minorEastAsia" w:hAnsiTheme="minorEastAsia" w:eastAsiaTheme="minorEastAsia"/>
                <w:b/>
                <w:bCs w:val="0"/>
                <w:color w:val="auto"/>
                <w:sz w:val="24"/>
                <w:szCs w:val="24"/>
              </w:rPr>
              <w:t>应急准备和响应的管理符合要求 。</w:t>
            </w:r>
          </w:p>
          <w:p>
            <w:pPr>
              <w:rPr>
                <w:rFonts w:cs="宋体" w:asciiTheme="minorEastAsia" w:hAnsiTheme="minorEastAsia" w:eastAsiaTheme="minorEastAsia"/>
                <w:color w:val="FF0000"/>
                <w:sz w:val="24"/>
                <w:szCs w:val="24"/>
              </w:rPr>
            </w:pPr>
          </w:p>
        </w:tc>
        <w:tc>
          <w:tcPr>
            <w:tcW w:w="851" w:type="dxa"/>
            <w:vAlign w:val="center"/>
          </w:tcPr>
          <w:p>
            <w:pPr>
              <w:spacing w:line="320" w:lineRule="exact"/>
              <w:rPr>
                <w:rFonts w:hint="default" w:asciiTheme="minorEastAsia" w:hAnsiTheme="minorEastAsia" w:eastAsiaTheme="minorEastAsia"/>
                <w:b/>
                <w:sz w:val="24"/>
                <w:szCs w:val="24"/>
                <w:lang w:val="en-US" w:eastAsia="zh-CN"/>
              </w:rPr>
            </w:pPr>
            <w:r>
              <w:rPr>
                <w:rFonts w:hint="eastAsia" w:asciiTheme="minorEastAsia" w:hAnsiTheme="minorEastAsia" w:eastAsiaTheme="minorEastAsia"/>
                <w:b/>
                <w:sz w:val="24"/>
                <w:szCs w:val="24"/>
                <w:lang w:val="en-US" w:eastAsia="zh-CN"/>
              </w:rPr>
              <w:t xml:space="preserve">  y</w:t>
            </w:r>
          </w:p>
        </w:tc>
      </w:tr>
    </w:tbl>
    <w:p>
      <w:pPr>
        <w:spacing w:line="320" w:lineRule="exact"/>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说明：不符合标注N</w:t>
      </w:r>
    </w:p>
    <w:p>
      <w:pPr>
        <w:pStyle w:val="2"/>
        <w:rPr>
          <w:rFonts w:hint="eastAsia" w:asciiTheme="minorEastAsia" w:hAnsiTheme="minorEastAsia" w:eastAsiaTheme="minorEastAsia"/>
          <w:sz w:val="24"/>
          <w:szCs w:val="24"/>
        </w:rPr>
      </w:pPr>
    </w:p>
    <w:p>
      <w:pPr>
        <w:pStyle w:val="2"/>
        <w:rPr>
          <w:rFonts w:hint="eastAsia" w:asciiTheme="minorEastAsia" w:hAnsiTheme="minorEastAsia" w:eastAsiaTheme="minorEastAsia"/>
          <w:sz w:val="24"/>
          <w:szCs w:val="24"/>
        </w:rPr>
      </w:pPr>
    </w:p>
    <w:p>
      <w:pPr>
        <w:pStyle w:val="2"/>
        <w:rPr>
          <w:rFonts w:hint="eastAsia" w:asciiTheme="minorEastAsia" w:hAnsiTheme="minorEastAsia" w:eastAsiaTheme="minorEastAsia"/>
          <w:sz w:val="24"/>
          <w:szCs w:val="24"/>
        </w:rPr>
      </w:pPr>
    </w:p>
    <w:p>
      <w:pPr>
        <w:pStyle w:val="2"/>
        <w:rPr>
          <w:rFonts w:hint="eastAsia" w:asciiTheme="minorEastAsia" w:hAnsiTheme="minorEastAsia" w:eastAsiaTheme="minorEastAsia"/>
          <w:sz w:val="24"/>
          <w:szCs w:val="24"/>
        </w:rPr>
      </w:pPr>
    </w:p>
    <w:p>
      <w:pPr>
        <w:pStyle w:val="2"/>
        <w:rPr>
          <w:rFonts w:hint="eastAsia" w:asciiTheme="minorEastAsia" w:hAnsiTheme="minorEastAsia" w:eastAsiaTheme="minorEastAsia"/>
          <w:sz w:val="24"/>
          <w:szCs w:val="24"/>
        </w:rPr>
      </w:pPr>
    </w:p>
    <w:p>
      <w:pPr>
        <w:pStyle w:val="2"/>
        <w:rPr>
          <w:rFonts w:hint="eastAsia" w:asciiTheme="minorEastAsia" w:hAnsiTheme="minorEastAsia" w:eastAsiaTheme="minorEastAsia"/>
          <w:sz w:val="24"/>
          <w:szCs w:val="24"/>
        </w:rPr>
      </w:pPr>
    </w:p>
    <w:p>
      <w:pPr>
        <w:pStyle w:val="2"/>
        <w:rPr>
          <w:rFonts w:hint="eastAsia" w:asciiTheme="minorEastAsia" w:hAnsiTheme="minorEastAsia" w:eastAsiaTheme="minorEastAsia"/>
          <w:sz w:val="24"/>
          <w:szCs w:val="24"/>
        </w:rPr>
      </w:pPr>
    </w:p>
    <w:p>
      <w:pPr>
        <w:pStyle w:val="2"/>
        <w:rPr>
          <w:rFonts w:hint="eastAsia" w:asciiTheme="minorEastAsia" w:hAnsiTheme="minorEastAsia" w:eastAsiaTheme="minorEastAsia"/>
          <w:sz w:val="24"/>
          <w:szCs w:val="24"/>
        </w:rPr>
      </w:pPr>
    </w:p>
    <w:p>
      <w:pPr>
        <w:pStyle w:val="2"/>
        <w:rPr>
          <w:rFonts w:hint="eastAsia" w:asciiTheme="minorEastAsia" w:hAnsiTheme="minorEastAsia" w:eastAsiaTheme="minorEastAsia"/>
          <w:sz w:val="24"/>
          <w:szCs w:val="24"/>
        </w:rPr>
      </w:pPr>
    </w:p>
    <w:p>
      <w:pPr>
        <w:pStyle w:val="2"/>
        <w:rPr>
          <w:rFonts w:hint="eastAsia" w:asciiTheme="minorEastAsia" w:hAnsiTheme="minorEastAsia" w:eastAsiaTheme="minorEastAsia"/>
          <w:sz w:val="24"/>
          <w:szCs w:val="24"/>
        </w:rPr>
      </w:pPr>
    </w:p>
    <w:p>
      <w:pPr>
        <w:pStyle w:val="2"/>
        <w:rPr>
          <w:rFonts w:hint="eastAsia" w:asciiTheme="minorEastAsia" w:hAnsiTheme="minorEastAsia" w:eastAsiaTheme="minorEastAsia"/>
          <w:sz w:val="24"/>
          <w:szCs w:val="24"/>
        </w:rPr>
      </w:pPr>
    </w:p>
    <w:p>
      <w:pPr>
        <w:pStyle w:val="6"/>
        <w:rPr>
          <w:rFonts w:hint="eastAsia"/>
        </w:rPr>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隶书">
    <w:altName w:val="微软雅黑"/>
    <w:panose1 w:val="02010509060101010101"/>
    <w:charset w:val="86"/>
    <w:family w:val="modern"/>
    <w:pitch w:val="default"/>
    <w:sig w:usb0="00000000" w:usb1="00000000" w:usb2="00000000" w:usb3="00000000" w:csb0="00040000" w:csb1="00000000"/>
  </w:font>
  <w:font w:name="叶根友钢笔行书简体">
    <w:altName w:val="宋体"/>
    <w:panose1 w:val="00000000000000000000"/>
    <w:charset w:val="86"/>
    <w:family w:val="auto"/>
    <w:pitch w:val="default"/>
    <w:sig w:usb0="00000000" w:usb1="00000000" w:usb2="00000000" w:usb3="00000000" w:csb0="00040000" w:csb1="00000000"/>
  </w:font>
  <w:font w:name="Lucida Sans">
    <w:altName w:val="Lucida Sans Unicode"/>
    <w:panose1 w:val="020B0602030504020204"/>
    <w:charset w:val="00"/>
    <w:family w:val="swiss"/>
    <w:pitch w:val="default"/>
    <w:sig w:usb0="00000000" w:usb1="00000000" w:usb2="00000000" w:usb3="00000000" w:csb0="20000001" w:csb1="00000000"/>
  </w:font>
  <w:font w:name="新宋体">
    <w:panose1 w:val="02010609030101010101"/>
    <w:charset w:val="86"/>
    <w:family w:val="modern"/>
    <w:pitch w:val="default"/>
    <w:sig w:usb0="00000283" w:usb1="288F0000" w:usb2="00000006" w:usb3="00000000" w:csb0="0004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6"/>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7"/>
      <w:pBdr>
        <w:bottom w:val="none" w:color="auto" w:sz="0" w:space="1"/>
      </w:pBdr>
      <w:spacing w:line="320" w:lineRule="exact"/>
      <w:jc w:val="left"/>
    </w:pPr>
    <w:r>
      <w:pict>
        <v:shape id="文本框 1" o:spid="_x0000_s4097" o:spt="202" type="#_x0000_t202" style="position:absolute;left:0pt;margin-left:554.75pt;margin-top:2.2pt;height:20.2pt;width:172pt;z-index:251660288;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w:t>
                </w:r>
                <w:r>
                  <w:rPr>
                    <w:rFonts w:hint="eastAsia"/>
                    <w:sz w:val="18"/>
                    <w:szCs w:val="18"/>
                    <w:lang w:val="en-US" w:eastAsia="zh-CN"/>
                  </w:rPr>
                  <w:t>31</w:t>
                </w:r>
                <w:r>
                  <w:rPr>
                    <w:rFonts w:hint="eastAsia"/>
                    <w:sz w:val="18"/>
                    <w:szCs w:val="18"/>
                  </w:rPr>
                  <w:t>管理体系审核记录表(03版)</w:t>
                </w:r>
              </w:p>
            </w:txbxContent>
          </v:textbox>
        </v:shape>
      </w:pict>
    </w:r>
    <w:r>
      <w:rPr>
        <w:rStyle w:val="14"/>
        <w:rFonts w:hint="default"/>
      </w:rPr>
      <w:t xml:space="preserve">        </w:t>
    </w:r>
    <w:r>
      <w:rPr>
        <w:rStyle w:val="14"/>
        <w:rFonts w:hint="default"/>
        <w:w w:val="90"/>
      </w:rPr>
      <w:t>Beijing International Standard united Certification Co.,Ltd.</w:t>
    </w:r>
    <w:r>
      <w:rPr>
        <w:rStyle w:val="14"/>
        <w:rFonts w:hint="default"/>
        <w:w w:val="90"/>
        <w:szCs w:val="21"/>
      </w:rPr>
      <w:t xml:space="preserve">  </w:t>
    </w:r>
    <w:r>
      <w:rPr>
        <w:rStyle w:val="14"/>
        <w:rFonts w:hint="default"/>
        <w:w w:val="90"/>
        <w:sz w:val="20"/>
      </w:rPr>
      <w:t xml:space="preserve"> </w:t>
    </w:r>
    <w:r>
      <w:rPr>
        <w:rStyle w:val="14"/>
        <w:rFonts w:hint="default"/>
        <w:w w:val="90"/>
      </w:rPr>
      <w:t xml:space="preserve">                   </w:t>
    </w:r>
  </w:p>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B"/>
    <w:multiLevelType w:val="singleLevel"/>
    <w:tmpl w:val="0000000B"/>
    <w:lvl w:ilvl="0" w:tentative="0">
      <w:start w:val="1"/>
      <w:numFmt w:val="decimal"/>
      <w:suff w:val="nothing"/>
      <w:lvlText w:val="%1、"/>
      <w:lvlJc w:val="left"/>
    </w:lvl>
  </w:abstractNum>
  <w:abstractNum w:abstractNumId="1">
    <w:nsid w:val="0ED668AF"/>
    <w:multiLevelType w:val="multilevel"/>
    <w:tmpl w:val="0ED668AF"/>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3"/>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13197"/>
    <w:rsid w:val="0001606D"/>
    <w:rsid w:val="000237F6"/>
    <w:rsid w:val="0003373A"/>
    <w:rsid w:val="00062E46"/>
    <w:rsid w:val="000637EA"/>
    <w:rsid w:val="0010259E"/>
    <w:rsid w:val="001A2D7F"/>
    <w:rsid w:val="002666F8"/>
    <w:rsid w:val="002B49EE"/>
    <w:rsid w:val="003358E9"/>
    <w:rsid w:val="00337922"/>
    <w:rsid w:val="00340867"/>
    <w:rsid w:val="00380837"/>
    <w:rsid w:val="003A198A"/>
    <w:rsid w:val="00410914"/>
    <w:rsid w:val="00513F73"/>
    <w:rsid w:val="00536930"/>
    <w:rsid w:val="00564E53"/>
    <w:rsid w:val="00600C20"/>
    <w:rsid w:val="00644FE2"/>
    <w:rsid w:val="00665265"/>
    <w:rsid w:val="0067640C"/>
    <w:rsid w:val="006E0EF3"/>
    <w:rsid w:val="006E37AD"/>
    <w:rsid w:val="006E678B"/>
    <w:rsid w:val="007757F3"/>
    <w:rsid w:val="007E6AEB"/>
    <w:rsid w:val="008973EE"/>
    <w:rsid w:val="00971600"/>
    <w:rsid w:val="009973B4"/>
    <w:rsid w:val="009C28C1"/>
    <w:rsid w:val="009F7EED"/>
    <w:rsid w:val="00A02AB7"/>
    <w:rsid w:val="00A80636"/>
    <w:rsid w:val="00AB3ABB"/>
    <w:rsid w:val="00AE3B7C"/>
    <w:rsid w:val="00AF0AAB"/>
    <w:rsid w:val="00BF597E"/>
    <w:rsid w:val="00C51A36"/>
    <w:rsid w:val="00C55228"/>
    <w:rsid w:val="00CE315A"/>
    <w:rsid w:val="00D06F59"/>
    <w:rsid w:val="00D8388C"/>
    <w:rsid w:val="00E449AA"/>
    <w:rsid w:val="00E6224C"/>
    <w:rsid w:val="00EB0164"/>
    <w:rsid w:val="00ED0F62"/>
    <w:rsid w:val="00F13424"/>
    <w:rsid w:val="0542316B"/>
    <w:rsid w:val="0906489B"/>
    <w:rsid w:val="0FE50DCE"/>
    <w:rsid w:val="1029745E"/>
    <w:rsid w:val="10353690"/>
    <w:rsid w:val="108219C2"/>
    <w:rsid w:val="17D46399"/>
    <w:rsid w:val="18103DC9"/>
    <w:rsid w:val="1AF97043"/>
    <w:rsid w:val="1C5323F3"/>
    <w:rsid w:val="1E19788C"/>
    <w:rsid w:val="1F0757E7"/>
    <w:rsid w:val="221708A9"/>
    <w:rsid w:val="24A73AFB"/>
    <w:rsid w:val="27A015AF"/>
    <w:rsid w:val="30356815"/>
    <w:rsid w:val="36DD7AD5"/>
    <w:rsid w:val="38932B33"/>
    <w:rsid w:val="3D955DF1"/>
    <w:rsid w:val="3F0F3AEE"/>
    <w:rsid w:val="40AE5771"/>
    <w:rsid w:val="422A42DF"/>
    <w:rsid w:val="435155E3"/>
    <w:rsid w:val="43D5290D"/>
    <w:rsid w:val="4ADB7653"/>
    <w:rsid w:val="50C14E0C"/>
    <w:rsid w:val="51DB62B2"/>
    <w:rsid w:val="56DD7C1B"/>
    <w:rsid w:val="5DFD09D8"/>
    <w:rsid w:val="5EA12B9A"/>
    <w:rsid w:val="62EA3523"/>
    <w:rsid w:val="6AFC05BF"/>
    <w:rsid w:val="6B861F2B"/>
    <w:rsid w:val="6CEB28D3"/>
    <w:rsid w:val="6F517A0A"/>
    <w:rsid w:val="7227631F"/>
    <w:rsid w:val="758B122D"/>
    <w:rsid w:val="77F15870"/>
    <w:rsid w:val="7F75797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rFonts w:ascii="Calibri" w:hAnsi="Calibri"/>
      <w:bCs/>
      <w:spacing w:val="10"/>
      <w:sz w:val="24"/>
    </w:rPr>
  </w:style>
  <w:style w:type="paragraph" w:styleId="3">
    <w:name w:val="Body Text Indent"/>
    <w:basedOn w:val="1"/>
    <w:qFormat/>
    <w:uiPriority w:val="0"/>
    <w:pPr>
      <w:spacing w:line="560" w:lineRule="exact"/>
      <w:ind w:firstLine="556"/>
    </w:pPr>
    <w:rPr>
      <w:rFonts w:ascii="仿宋_GB2312" w:hAnsi="宋体" w:eastAsia="仿宋_GB2312"/>
      <w:sz w:val="28"/>
    </w:rPr>
  </w:style>
  <w:style w:type="paragraph" w:styleId="4">
    <w:name w:val="Plain Text"/>
    <w:basedOn w:val="1"/>
    <w:unhideWhenUsed/>
    <w:qFormat/>
    <w:uiPriority w:val="0"/>
    <w:rPr>
      <w:rFonts w:ascii="宋体" w:hAnsi="Courier New"/>
    </w:rPr>
  </w:style>
  <w:style w:type="paragraph" w:styleId="5">
    <w:name w:val="Balloon Text"/>
    <w:basedOn w:val="1"/>
    <w:link w:val="13"/>
    <w:semiHidden/>
    <w:unhideWhenUsed/>
    <w:qFormat/>
    <w:uiPriority w:val="99"/>
    <w:rPr>
      <w:sz w:val="18"/>
      <w:szCs w:val="18"/>
    </w:rPr>
  </w:style>
  <w:style w:type="paragraph" w:styleId="6">
    <w:name w:val="footer"/>
    <w:basedOn w:val="1"/>
    <w:link w:val="12"/>
    <w:unhideWhenUsed/>
    <w:qFormat/>
    <w:uiPriority w:val="99"/>
    <w:pPr>
      <w:tabs>
        <w:tab w:val="center" w:pos="4153"/>
        <w:tab w:val="right" w:pos="8306"/>
      </w:tabs>
      <w:snapToGrid w:val="0"/>
      <w:jc w:val="left"/>
    </w:pPr>
    <w:rPr>
      <w:sz w:val="18"/>
      <w:szCs w:val="18"/>
    </w:rPr>
  </w:style>
  <w:style w:type="paragraph" w:styleId="7">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before="100" w:beforeAutospacing="1" w:after="100" w:afterAutospacing="1"/>
      <w:jc w:val="left"/>
    </w:pPr>
    <w:rPr>
      <w:rFonts w:ascii="宋体" w:hAnsi="宋体"/>
      <w:kern w:val="0"/>
      <w:sz w:val="24"/>
      <w:szCs w:val="24"/>
    </w:rPr>
  </w:style>
  <w:style w:type="character" w:customStyle="1" w:styleId="11">
    <w:name w:val="页眉 字符"/>
    <w:basedOn w:val="10"/>
    <w:link w:val="7"/>
    <w:qFormat/>
    <w:uiPriority w:val="99"/>
    <w:rPr>
      <w:rFonts w:ascii="Times New Roman" w:hAnsi="Times New Roman" w:eastAsia="宋体" w:cs="Times New Roman"/>
      <w:sz w:val="18"/>
      <w:szCs w:val="18"/>
    </w:rPr>
  </w:style>
  <w:style w:type="character" w:customStyle="1" w:styleId="12">
    <w:name w:val="页脚 字符"/>
    <w:basedOn w:val="10"/>
    <w:link w:val="6"/>
    <w:qFormat/>
    <w:uiPriority w:val="99"/>
    <w:rPr>
      <w:rFonts w:ascii="Times New Roman" w:hAnsi="Times New Roman" w:eastAsia="宋体" w:cs="Times New Roman"/>
      <w:sz w:val="18"/>
      <w:szCs w:val="18"/>
    </w:rPr>
  </w:style>
  <w:style w:type="character" w:customStyle="1" w:styleId="13">
    <w:name w:val="批注框文本 字符"/>
    <w:basedOn w:val="10"/>
    <w:link w:val="5"/>
    <w:semiHidden/>
    <w:uiPriority w:val="99"/>
    <w:rPr>
      <w:rFonts w:ascii="Times New Roman" w:hAnsi="Times New Roman" w:eastAsia="宋体" w:cs="Times New Roman"/>
      <w:sz w:val="18"/>
      <w:szCs w:val="18"/>
    </w:rPr>
  </w:style>
  <w:style w:type="character" w:customStyle="1" w:styleId="14">
    <w:name w:val="Char Char1"/>
    <w:qFormat/>
    <w:locked/>
    <w:uiPriority w:val="0"/>
    <w:rPr>
      <w:rFonts w:hint="eastAsia" w:ascii="宋体" w:hAnsi="Courier New" w:eastAsia="宋体"/>
      <w:kern w:val="2"/>
      <w:sz w:val="21"/>
      <w:lang w:val="en-US" w:eastAsia="zh-CN" w:bidi="ar-SA"/>
    </w:rPr>
  </w:style>
  <w:style w:type="character" w:customStyle="1" w:styleId="15">
    <w:name w:val="textcontents"/>
    <w:qFormat/>
    <w:uiPriority w:val="0"/>
  </w:style>
  <w:style w:type="paragraph" w:styleId="16">
    <w:name w:val="No Spacing"/>
    <w:qFormat/>
    <w:uiPriority w:val="99"/>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1035</Words>
  <Characters>5904</Characters>
  <Lines>49</Lines>
  <Paragraphs>13</Paragraphs>
  <TotalTime>9</TotalTime>
  <ScaleCrop>false</ScaleCrop>
  <LinksUpToDate>false</LinksUpToDate>
  <CharactersWithSpaces>6926</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Lenovo</cp:lastModifiedBy>
  <dcterms:modified xsi:type="dcterms:W3CDTF">2021-04-02T03:02:20Z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5B6D0C4EE3DB4CCEB588D23C27EBF3EA</vt:lpwstr>
  </property>
</Properties>
</file>