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10691-2025-EO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035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重庆远聪科技有限公司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文平、陈政、冉景洲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23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重庆远聪科技有限公司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2022-N1OHSMS-3093566</w:t>
            </w:r>
          </w:p>
        </w:tc>
        <w:tc>
          <w:tcPr>
            <w:tcW w:w="3145" w:type="dxa"/>
            <w:vAlign w:val="center"/>
          </w:tcPr>
          <w:p w14:paraId="1EF07270">
            <w:pPr>
              <w:spacing w:line="360" w:lineRule="exact"/>
              <w:jc w:val="center"/>
              <w:rPr>
                <w:szCs w:val="21"/>
              </w:rPr>
            </w:pPr>
            <w:r>
              <w:t>18.05.07,19.05.01,19.14.00,29.12.00,33.02.01,33.02.04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2024-N1EMS-4093566</w:t>
            </w:r>
          </w:p>
        </w:tc>
        <w:tc>
          <w:tcPr>
            <w:tcW w:w="3145" w:type="dxa"/>
            <w:vAlign w:val="center"/>
          </w:tcPr>
          <w:p w14:paraId="0773CEA1">
            <w:pPr>
              <w:spacing w:line="360" w:lineRule="exact"/>
              <w:jc w:val="center"/>
            </w:pPr>
            <w:r>
              <w:t>18.05.07,19.05.01,19.14.00,29.12.00,33.02.01,33.02.04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陈政</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2025-N1OHSMS-1301648</w:t>
            </w:r>
          </w:p>
        </w:tc>
        <w:tc>
          <w:tcPr>
            <w:tcW w:w="3145" w:type="dxa"/>
            <w:vAlign w:val="center"/>
          </w:tcPr>
          <w:p w14:paraId="7F43F701">
            <w:pPr>
              <w:spacing w:line="360" w:lineRule="exact"/>
              <w:jc w:val="center"/>
            </w:pPr>
            <w:r>
              <w:t>29.12.00,33.02.01,33.02.04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2025-N1EMS-1301648</w:t>
            </w:r>
          </w:p>
        </w:tc>
        <w:tc>
          <w:tcPr>
            <w:tcW w:w="3145" w:type="dxa"/>
            <w:vAlign w:val="center"/>
          </w:tcPr>
          <w:p>
            <w:pPr>
              <w:jc w:val="center"/>
            </w:pPr>
            <w:r>
              <w:t>29.12.00,33.02.01,33.02.04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19.05.01,19.14.00,29.12.00,33.02.01,33.02.04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19.05.01,19.14.00,29.12.00,33.02.01,33.02.04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2025年06月10日上午至2025年06月10日下午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E:车辆及轨道交通的电子电控、电池管理设备、测试设备、环境监测产品的设计、技术服务；金属包装物的销售；软件产品的开发与技术服务所涉及场所的相关环境管理活动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O:车辆及轨道交通的电子电控、电池管理设备、测试设备、环境监测产品的设计、技术服务；金属包装物的销售；软件产品的开发与技术服务所涉及场所的相关职业健康安全管理活动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重庆市渝北区黄山大道中段53号双鱼座A栋25层2502号</w:t>
      </w:r>
    </w:p>
    <w:p w14:paraId="5FB2C4BD">
      <w:pPr>
        <w:spacing w:line="360" w:lineRule="auto"/>
        <w:ind w:firstLine="420" w:firstLineChars="200"/>
      </w:pPr>
      <w:r>
        <w:rPr>
          <w:rFonts w:hint="eastAsia"/>
        </w:rPr>
        <w:t>办公地址：</w:t>
      </w:r>
      <w:r>
        <w:rPr>
          <w:rFonts w:hint="eastAsia"/>
        </w:rPr>
        <w:t>重庆市渝北区黄山大道中段53号双鱼座A栋25层2502号</w:t>
      </w:r>
    </w:p>
    <w:p w14:paraId="3E2A92FF">
      <w:pPr>
        <w:spacing w:line="360" w:lineRule="auto"/>
        <w:ind w:firstLine="420" w:firstLineChars="200"/>
      </w:pPr>
      <w:r>
        <w:rPr>
          <w:rFonts w:hint="eastAsia"/>
        </w:rPr>
        <w:t>经营地址：</w:t>
      </w:r>
      <w:bookmarkStart w:id="14" w:name="生产地址"/>
      <w:bookmarkEnd w:id="14"/>
      <w:r>
        <w:rPr>
          <w:rFonts w:hint="eastAsia"/>
        </w:rPr>
        <w:t>重庆市渝北区黄山大道中段53号双鱼座A栋25层2502号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2025年06月09日 09:00至2025年06月09日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重庆远聪科技有限公司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文平、陈政、冉景洲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63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