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代辉，</w:t>
            </w:r>
            <w:r>
              <w:rPr>
                <w:rFonts w:hint="eastAsia"/>
                <w:sz w:val="24"/>
                <w:szCs w:val="24"/>
              </w:rPr>
              <w:t xml:space="preserve">       陪同人员：</w:t>
            </w:r>
            <w:r>
              <w:rPr>
                <w:rFonts w:hint="eastAsia"/>
                <w:sz w:val="24"/>
                <w:szCs w:val="24"/>
                <w:lang w:eastAsia="zh-CN"/>
              </w:rPr>
              <w:t>李文超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tcPr>
          <w:p>
            <w:r>
              <w:rPr>
                <w:rFonts w:hint="eastAsia"/>
              </w:rPr>
              <w:t>公司在管理手册和制定的《风险和机遇管理制度》中，确定了对公司有利的内外部环境因素，对公司不利的内、外部因素有：市场竞争非常激烈，原料不合格或供方产品不稳定，用工成本的增加，以及国家和政府对企业环保要求、职业健康安全要求提高等。</w:t>
            </w:r>
          </w:p>
          <w:p>
            <w:r>
              <w:rPr>
                <w:rFonts w:hint="eastAsia"/>
              </w:rPr>
              <w:t>公司通过业内展会、同行交流、座谈会、每周工作例会、QQ、微信等进行内外部沟通，并定期进行评审，形成会议记录。</w:t>
            </w:r>
          </w:p>
          <w:p/>
          <w:p>
            <w:r>
              <w:rPr>
                <w:rFonts w:hint="eastAsia"/>
              </w:rPr>
              <w:t>公司确定的相关方有员工、投资者、政府机构、审核机构、供应商等。</w:t>
            </w:r>
          </w:p>
          <w:p>
            <w:r>
              <w:rPr>
                <w:rFonts w:hint="eastAsia"/>
              </w:rPr>
              <w:t>理解员工诉求的形式为谈心、茶话会等；理解政府机构等相关方的形式主要为电话沟通、上门拜访等；</w:t>
            </w:r>
          </w:p>
          <w:p>
            <w:r>
              <w:rPr>
                <w:rFonts w:hint="eastAsia"/>
              </w:rPr>
              <w:t>员工关注的主要问题有工资、待遇、晋升机制、福利等，供应商关注的主要问题是长期合作、互利共赢以及货物回款时间等。</w:t>
            </w:r>
          </w:p>
          <w:p>
            <w:r>
              <w:rPr>
                <w:rFonts w:hint="eastAsia"/>
              </w:rPr>
              <w:t>对相关方的要求的监视和评审的方法多样，通过QQ和微信等现代通讯手段是常用的便捷而又高效主要方法。</w:t>
            </w:r>
          </w:p>
          <w:p/>
          <w:p>
            <w:pPr>
              <w:rPr>
                <w:rFonts w:hint="eastAsia"/>
              </w:rPr>
            </w:pPr>
            <w:r>
              <w:rPr>
                <w:rFonts w:hint="eastAsia"/>
              </w:rPr>
              <w:t>公司环境管理体系的范围：</w:t>
            </w:r>
          </w:p>
          <w:p>
            <w:r>
              <w:rPr>
                <w:rFonts w:hint="eastAsia"/>
              </w:rPr>
              <w:t>EMS: 计算机应用软件的开发及服务；电力系统智能输变信息、配电信息、用电信息采集用控制模块的设计、生产、销售（涉及资质许可除外）所涉及的环境管理体系活动。</w:t>
            </w:r>
          </w:p>
          <w:p>
            <w:pPr>
              <w:spacing w:line="0" w:lineRule="atLeast"/>
              <w:jc w:val="left"/>
            </w:pPr>
          </w:p>
          <w:p>
            <w:r>
              <w:t>组织依据标准的要求建立、实施、维护管理体系，符合标准要求。</w:t>
            </w:r>
          </w:p>
          <w:p>
            <w:pPr>
              <w:spacing w:line="400" w:lineRule="exact"/>
              <w:ind w:firstLine="210" w:firstLineChars="100"/>
              <w:jc w:val="left"/>
              <w:rPr>
                <w:rFonts w:hint="eastAsia"/>
              </w:rPr>
            </w:pPr>
            <w:r>
              <w:rPr>
                <w:rFonts w:hint="eastAsia"/>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运行过程中对环境和职业健康安全产生的风险，以及应对措施。组织制定管理评审控制程序，定期进行评审，必要时变更过程，以确保过程持续产生公司期望的结果。</w:t>
            </w:r>
          </w:p>
          <w:p>
            <w:pPr>
              <w:spacing w:line="360" w:lineRule="auto"/>
            </w:pPr>
            <w:r>
              <w:rPr>
                <w:rFonts w:hint="eastAsia" w:ascii="宋体" w:hAnsi="宋体" w:cs="宋体"/>
                <w:color w:val="000000"/>
                <w:szCs w:val="21"/>
              </w:rPr>
              <w:t>注册地址：</w:t>
            </w:r>
            <w:bookmarkStart w:id="0" w:name="注册地址"/>
            <w:r>
              <w:t>中国(四川)自由贸易试验区成都高新区天府大道中段1388号1栋2层264号</w:t>
            </w:r>
            <w:bookmarkEnd w:id="0"/>
          </w:p>
          <w:p>
            <w:pPr>
              <w:pStyle w:val="11"/>
              <w:rPr>
                <w:rFonts w:hint="eastAsia" w:eastAsia="宋体"/>
                <w:lang w:eastAsia="zh-CN"/>
              </w:rPr>
            </w:pPr>
            <w:r>
              <w:rPr>
                <w:rFonts w:hint="eastAsia" w:ascii="宋体" w:hAnsi="宋体" w:cs="宋体"/>
                <w:color w:val="000000"/>
                <w:szCs w:val="21"/>
              </w:rPr>
              <w:t>生产/经营地址：</w:t>
            </w:r>
            <w:bookmarkStart w:id="1" w:name="生产地址"/>
            <w:r>
              <w:t>成都市高新区天府大道北段1480号孵化园5号楼105、107</w:t>
            </w:r>
            <w:bookmarkEnd w:id="1"/>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p>
            <w:pPr>
              <w:jc w:val="left"/>
              <w:rPr>
                <w:rFonts w:ascii="宋体" w:hAnsi="宋体" w:cs="宋体"/>
                <w:szCs w:val="21"/>
              </w:rPr>
            </w:pP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代辉</w:t>
            </w:r>
            <w:r>
              <w:rPr>
                <w:rFonts w:hint="eastAsia" w:ascii="宋体" w:hAnsi="宋体" w:cs="宋体"/>
                <w:szCs w:val="21"/>
              </w:rPr>
              <w:t>；管代：</w:t>
            </w:r>
            <w:r>
              <w:rPr>
                <w:rFonts w:hint="eastAsia" w:ascii="宋体" w:hAnsi="宋体" w:cs="宋体"/>
                <w:szCs w:val="21"/>
                <w:lang w:eastAsia="zh-CN"/>
              </w:rPr>
              <w:t>李文超</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jc w:val="left"/>
              <w:rPr>
                <w:szCs w:val="22"/>
              </w:rPr>
            </w:pPr>
            <w:r>
              <w:rPr>
                <w:rFonts w:hint="eastAsia"/>
                <w:szCs w:val="22"/>
              </w:rPr>
              <w:t>环境</w:t>
            </w:r>
            <w:r>
              <w:rPr>
                <w:rFonts w:hint="eastAsia"/>
                <w:szCs w:val="22"/>
                <w:lang w:eastAsia="zh-CN"/>
              </w:rPr>
              <w:t>、</w:t>
            </w:r>
            <w:r>
              <w:rPr>
                <w:rFonts w:hint="eastAsia"/>
                <w:szCs w:val="22"/>
              </w:rPr>
              <w:t xml:space="preserve">职业健康安全管理方针： </w:t>
            </w:r>
          </w:p>
          <w:p>
            <w:pPr>
              <w:rPr>
                <w:rFonts w:hint="eastAsia"/>
                <w:b w:val="0"/>
                <w:bCs w:val="0"/>
                <w:sz w:val="21"/>
                <w:szCs w:val="21"/>
              </w:rPr>
            </w:pPr>
            <w:r>
              <w:rPr>
                <w:rFonts w:hint="eastAsia"/>
                <w:b w:val="0"/>
                <w:bCs w:val="0"/>
                <w:sz w:val="21"/>
                <w:szCs w:val="21"/>
              </w:rPr>
              <w:t>“</w:t>
            </w:r>
            <w:r>
              <w:rPr>
                <w:rFonts w:hint="eastAsia" w:ascii="宋体" w:hAnsi="宋体" w:cs="宋体"/>
                <w:b w:val="0"/>
                <w:bCs w:val="0"/>
                <w:kern w:val="0"/>
                <w:sz w:val="21"/>
                <w:szCs w:val="21"/>
                <w:lang w:eastAsia="zh-CN"/>
              </w:rPr>
              <w:t>遵纪守法，爱护环境，节能减耗，杜绝事故，消除隐患，持续改善</w:t>
            </w:r>
            <w:r>
              <w:rPr>
                <w:rFonts w:hint="eastAsia"/>
                <w:b w:val="0"/>
                <w:bCs w:val="0"/>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E6.1</w:t>
            </w:r>
            <w:r>
              <w:rPr>
                <w:rFonts w:hint="eastAsia" w:ascii="宋体" w:hAnsi="宋体" w:cs="宋体"/>
                <w:szCs w:val="21"/>
                <w:lang w:val="en-US" w:eastAsia="zh-CN"/>
              </w:rPr>
              <w:t>.1</w:t>
            </w:r>
            <w:r>
              <w:rPr>
                <w:rFonts w:hint="eastAsia" w:ascii="宋体" w:hAnsi="宋体" w:cs="宋体"/>
                <w:szCs w:val="21"/>
              </w:rPr>
              <w:t xml:space="preserve">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eastAsia="宋体" w:cs="宋体"/>
                <w:szCs w:val="21"/>
              </w:rPr>
              <w:t>《环境因素识别评价控制程序》</w:t>
            </w:r>
            <w:r>
              <w:rPr>
                <w:rFonts w:hint="eastAsia" w:ascii="宋体" w:hAnsi="宋体" w:cs="宋体"/>
                <w:szCs w:val="21"/>
                <w:lang w:eastAsia="zh-CN"/>
              </w:rPr>
              <w:t>，</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公司重要环境因素有以下三项：</w:t>
            </w:r>
          </w:p>
          <w:p>
            <w:pPr>
              <w:tabs>
                <w:tab w:val="center" w:pos="3169"/>
              </w:tabs>
              <w:spacing w:line="400" w:lineRule="exact"/>
              <w:jc w:val="left"/>
              <w:rPr>
                <w:rFonts w:ascii="宋体" w:hAnsi="宋体" w:cs="宋体"/>
                <w:szCs w:val="21"/>
              </w:rPr>
            </w:pPr>
            <w:r>
              <w:rPr>
                <w:rFonts w:hint="eastAsia" w:ascii="宋体" w:hAnsi="宋体" w:cs="宋体"/>
                <w:szCs w:val="21"/>
              </w:rPr>
              <w:t>1）潜在火灾；2）固废</w:t>
            </w:r>
            <w:r>
              <w:rPr>
                <w:rFonts w:hint="eastAsia" w:ascii="宋体" w:hAnsi="宋体" w:cs="宋体"/>
                <w:szCs w:val="21"/>
                <w:lang w:eastAsia="zh-CN"/>
              </w:rPr>
              <w:t>的</w:t>
            </w:r>
            <w:r>
              <w:rPr>
                <w:rFonts w:hint="eastAsia" w:ascii="宋体" w:hAnsi="宋体" w:cs="宋体"/>
                <w:szCs w:val="21"/>
              </w:rPr>
              <w:t>排放；3）噪声的排放。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抽查以下二项环境因素的方法措施：</w:t>
            </w:r>
          </w:p>
          <w:p>
            <w:pPr>
              <w:numPr>
                <w:ilvl w:val="0"/>
                <w:numId w:val="1"/>
              </w:numPr>
              <w:spacing w:line="400" w:lineRule="exact"/>
              <w:rPr>
                <w:rFonts w:ascii="宋体" w:hAnsi="宋体" w:cs="宋体"/>
                <w:szCs w:val="21"/>
              </w:rPr>
            </w:pPr>
            <w:r>
              <w:rPr>
                <w:rFonts w:hint="eastAsia" w:ascii="宋体" w:hAnsi="宋体" w:cs="宋体"/>
                <w:szCs w:val="21"/>
              </w:rPr>
              <w:t>噪声排放控制：</w:t>
            </w:r>
          </w:p>
          <w:p>
            <w:pPr>
              <w:numPr>
                <w:ilvl w:val="0"/>
                <w:numId w:val="2"/>
              </w:numPr>
              <w:spacing w:line="400" w:lineRule="exact"/>
              <w:rPr>
                <w:rFonts w:ascii="宋体" w:hAnsi="宋体"/>
                <w:szCs w:val="21"/>
              </w:rPr>
            </w:pPr>
            <w:r>
              <w:rPr>
                <w:rFonts w:hint="eastAsia" w:ascii="宋体" w:hAnsi="宋体"/>
                <w:szCs w:val="21"/>
              </w:rPr>
              <w:t>对噪声排放重点部位进行围档</w:t>
            </w:r>
            <w:r>
              <w:rPr>
                <w:rFonts w:hint="eastAsia" w:ascii="宋体" w:hAnsi="宋体"/>
                <w:szCs w:val="21"/>
                <w:lang w:eastAsia="zh-CN"/>
              </w:rPr>
              <w:t>、</w:t>
            </w:r>
            <w:r>
              <w:rPr>
                <w:rFonts w:hint="eastAsia" w:ascii="宋体" w:hAnsi="宋体"/>
                <w:szCs w:val="21"/>
              </w:rPr>
              <w:t>控制；</w:t>
            </w:r>
          </w:p>
          <w:p>
            <w:pPr>
              <w:numPr>
                <w:ilvl w:val="0"/>
                <w:numId w:val="2"/>
              </w:numPr>
              <w:spacing w:line="400" w:lineRule="exact"/>
              <w:rPr>
                <w:rFonts w:ascii="宋体" w:hAnsi="宋体"/>
                <w:szCs w:val="21"/>
              </w:rPr>
            </w:pPr>
            <w:r>
              <w:rPr>
                <w:rFonts w:ascii="宋体" w:hAnsi="宋体"/>
                <w:szCs w:val="21"/>
              </w:rPr>
              <w:t>现场文明</w:t>
            </w:r>
            <w:r>
              <w:rPr>
                <w:rFonts w:hint="eastAsia" w:ascii="宋体" w:hAnsi="宋体"/>
                <w:szCs w:val="21"/>
              </w:rPr>
              <w:t>生产</w:t>
            </w:r>
            <w:r>
              <w:rPr>
                <w:rFonts w:ascii="宋体" w:hAnsi="宋体"/>
                <w:szCs w:val="21"/>
              </w:rPr>
              <w:t>，尽量减少人为的大声喧哗</w:t>
            </w:r>
            <w:r>
              <w:rPr>
                <w:rFonts w:hint="eastAsia" w:ascii="宋体" w:hAnsi="宋体"/>
                <w:szCs w:val="21"/>
              </w:rPr>
              <w:t>；</w:t>
            </w:r>
          </w:p>
          <w:p>
            <w:pPr>
              <w:spacing w:line="400" w:lineRule="exact"/>
              <w:rPr>
                <w:rFonts w:ascii="宋体" w:hAnsi="宋体" w:cs="宋体"/>
                <w:szCs w:val="21"/>
              </w:rPr>
            </w:pPr>
            <w:r>
              <w:rPr>
                <w:rFonts w:hint="eastAsia" w:ascii="宋体" w:hAnsi="宋体"/>
                <w:szCs w:val="21"/>
              </w:rPr>
              <w:t>3）</w:t>
            </w:r>
            <w:r>
              <w:rPr>
                <w:rFonts w:ascii="宋体" w:hAnsi="宋体"/>
                <w:szCs w:val="21"/>
              </w:rPr>
              <w:t>控制在居民稠密区作时间，晚间作业不超20</w:t>
            </w:r>
            <w:r>
              <w:rPr>
                <w:rFonts w:hint="eastAsia" w:ascii="宋体" w:hAnsi="宋体"/>
                <w:szCs w:val="21"/>
              </w:rPr>
              <w:t>时。</w:t>
            </w:r>
          </w:p>
          <w:p>
            <w:pPr>
              <w:widowControl/>
              <w:jc w:val="left"/>
              <w:rPr>
                <w:rFonts w:ascii="宋体" w:hAnsi="宋体"/>
                <w:szCs w:val="21"/>
              </w:rPr>
            </w:pPr>
            <w:r>
              <w:rPr>
                <w:rFonts w:hint="eastAsia" w:ascii="宋体" w:hAnsi="宋体" w:cs="宋体"/>
                <w:szCs w:val="21"/>
              </w:rPr>
              <w:t>2、固废</w:t>
            </w:r>
            <w:r>
              <w:rPr>
                <w:rFonts w:hint="eastAsia" w:ascii="宋体" w:hAnsi="宋体" w:cs="宋体"/>
                <w:szCs w:val="21"/>
                <w:lang w:eastAsia="zh-CN"/>
              </w:rPr>
              <w:t>排放控制</w:t>
            </w:r>
            <w:r>
              <w:rPr>
                <w:rFonts w:hint="eastAsia" w:ascii="宋体" w:hAnsi="宋体" w:cs="宋体"/>
                <w:szCs w:val="21"/>
              </w:rPr>
              <w:t>：</w:t>
            </w:r>
          </w:p>
          <w:p>
            <w:pPr>
              <w:widowControl/>
              <w:jc w:val="left"/>
              <w:rPr>
                <w:rFonts w:ascii="宋体" w:hAnsi="宋体"/>
                <w:szCs w:val="21"/>
              </w:rPr>
            </w:pPr>
            <w:r>
              <w:rPr>
                <w:rFonts w:hint="eastAsia" w:ascii="宋体" w:hAnsi="宋体"/>
                <w:szCs w:val="21"/>
              </w:rPr>
              <w:t>1）加强宣传教育，提高员工固废垃圾分类处理意识；</w:t>
            </w:r>
          </w:p>
          <w:p>
            <w:pPr>
              <w:widowControl/>
              <w:jc w:val="left"/>
              <w:rPr>
                <w:rFonts w:ascii="宋体" w:hAnsi="宋体"/>
                <w:szCs w:val="21"/>
              </w:rPr>
            </w:pPr>
            <w:r>
              <w:rPr>
                <w:rFonts w:hint="eastAsia" w:ascii="宋体" w:hAnsi="宋体"/>
                <w:szCs w:val="21"/>
              </w:rPr>
              <w:t>2）办公、生活区域配置垃圾桶对办公垃圾进行分类收集存放后交由园区环卫部门统一处理；</w:t>
            </w:r>
          </w:p>
          <w:p>
            <w:pPr>
              <w:widowControl/>
              <w:jc w:val="left"/>
              <w:rPr>
                <w:rFonts w:ascii="宋体" w:hAnsi="宋体"/>
                <w:szCs w:val="21"/>
              </w:rPr>
            </w:pPr>
            <w:r>
              <w:rPr>
                <w:rFonts w:hint="eastAsia" w:ascii="宋体" w:hAnsi="宋体"/>
                <w:szCs w:val="21"/>
              </w:rPr>
              <w:t>3）办公危险废物统一收集单独存放（废电池、废硒鼓墨盒等）由供应商以旧换新回收</w:t>
            </w:r>
          </w:p>
          <w:p>
            <w:pPr>
              <w:widowControl/>
              <w:jc w:val="left"/>
              <w:rPr>
                <w:rFonts w:ascii="宋体" w:hAnsi="宋体"/>
                <w:szCs w:val="21"/>
              </w:rPr>
            </w:pPr>
            <w:r>
              <w:rPr>
                <w:rFonts w:hint="eastAsia" w:ascii="宋体" w:hAnsi="宋体"/>
                <w:szCs w:val="21"/>
              </w:rPr>
              <w:t>4）生产</w:t>
            </w:r>
            <w:r>
              <w:rPr>
                <w:rFonts w:ascii="宋体" w:hAnsi="宋体"/>
                <w:szCs w:val="21"/>
              </w:rPr>
              <w:t>现场</w:t>
            </w:r>
            <w:r>
              <w:rPr>
                <w:rFonts w:hint="eastAsia" w:ascii="宋体" w:hAnsi="宋体"/>
                <w:szCs w:val="21"/>
              </w:rPr>
              <w:t>设置垃圾箱、生产废料箱和危险固体废弃物存放处；垃圾交由园区环卫部门统一处理。</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60" w:type="dxa"/>
          </w:tcPr>
          <w:p>
            <w:pPr>
              <w:rPr>
                <w:rFonts w:hint="default" w:eastAsia="宋体"/>
                <w:bCs/>
                <w:szCs w:val="21"/>
                <w:lang w:val="en-US" w:eastAsia="zh-CN"/>
              </w:rPr>
            </w:pPr>
            <w:r>
              <w:rPr>
                <w:rFonts w:hint="eastAsia"/>
                <w:bCs/>
                <w:szCs w:val="21"/>
                <w:lang w:val="en-US" w:eastAsia="zh-CN"/>
              </w:rPr>
              <w:t>E6.1.4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ind w:firstLine="525" w:firstLineChars="250"/>
              <w:rPr>
                <w:rFonts w:hint="eastAsia" w:eastAsia="宋体"/>
                <w:color w:val="000000"/>
                <w:szCs w:val="21"/>
                <w:lang w:eastAsia="zh-CN"/>
              </w:rPr>
            </w:pPr>
            <w:r>
              <w:rPr>
                <w:rFonts w:hint="eastAsia"/>
                <w:color w:val="000000"/>
                <w:szCs w:val="21"/>
              </w:rPr>
              <w:t>环境目标：</w:t>
            </w:r>
            <w:r>
              <w:rPr>
                <w:rFonts w:hint="eastAsia"/>
                <w:color w:val="000000"/>
                <w:szCs w:val="21"/>
                <w:lang w:val="en-US" w:eastAsia="zh-CN"/>
              </w:rPr>
              <w:t xml:space="preserve">              </w:t>
            </w:r>
            <w:r>
              <w:rPr>
                <w:rFonts w:hint="eastAsia" w:ascii="宋体" w:hAnsi="宋体"/>
                <w:szCs w:val="21"/>
              </w:rPr>
              <w:t>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考核周期每季度进行考核</w:t>
            </w:r>
            <w:r>
              <w:rPr>
                <w:rFonts w:hint="eastAsia" w:ascii="宋体" w:hAnsi="宋体"/>
                <w:szCs w:val="21"/>
                <w:lang w:eastAsia="zh-CN"/>
              </w:rPr>
              <w:t>）</w:t>
            </w:r>
          </w:p>
          <w:p>
            <w:pPr>
              <w:snapToGrid w:val="0"/>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sz w:val="21"/>
                <w:szCs w:val="21"/>
                <w:lang w:val="en-US" w:eastAsia="zh-CN"/>
              </w:rPr>
              <w:t>废水、固废、噪声排放无投诉</w:t>
            </w:r>
            <w:r>
              <w:rPr>
                <w:rFonts w:hint="eastAsia" w:ascii="宋体" w:hAnsi="宋体" w:cs="宋体"/>
                <w:kern w:val="0"/>
                <w:sz w:val="21"/>
                <w:szCs w:val="21"/>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eastAsia="zh-CN"/>
              </w:rPr>
              <w:t>无投诉</w:t>
            </w:r>
          </w:p>
          <w:p>
            <w:pPr>
              <w:snapToGrid w:val="0"/>
              <w:rPr>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eastAsia="宋体" w:cs="宋体"/>
                <w:kern w:val="0"/>
                <w:sz w:val="21"/>
                <w:szCs w:val="21"/>
                <w:lang w:val="en-US" w:eastAsia="zh-CN"/>
              </w:rPr>
              <w:t>无火灾爆炸事故发生</w:t>
            </w:r>
            <w:r>
              <w:rPr>
                <w:rFonts w:hint="eastAsia"/>
                <w:sz w:val="21"/>
                <w:szCs w:val="21"/>
                <w:lang w:eastAsia="zh-CN"/>
              </w:rPr>
              <w:t>。</w:t>
            </w:r>
            <w:r>
              <w:rPr>
                <w:rFonts w:hint="eastAsia"/>
                <w:szCs w:val="21"/>
              </w:rPr>
              <w:t xml:space="preserve">                        </w:t>
            </w:r>
            <w:r>
              <w:rPr>
                <w:rFonts w:hint="eastAsia"/>
                <w:szCs w:val="21"/>
                <w:lang w:val="en-US" w:eastAsia="zh-CN"/>
              </w:rPr>
              <w:t xml:space="preserve">     未发生</w:t>
            </w:r>
            <w:r>
              <w:rPr>
                <w:rFonts w:hint="eastAsia" w:ascii="宋体" w:hAnsi="宋体" w:eastAsia="宋体" w:cs="宋体"/>
                <w:kern w:val="0"/>
                <w:sz w:val="21"/>
                <w:szCs w:val="21"/>
                <w:lang w:val="en-US" w:eastAsia="zh-CN"/>
              </w:rPr>
              <w:t>火灾爆炸事故</w:t>
            </w:r>
          </w:p>
          <w:p>
            <w:pPr>
              <w:pStyle w:val="8"/>
              <w:spacing w:line="400" w:lineRule="exact"/>
              <w:rPr>
                <w:rFonts w:ascii="宋体" w:hAnsi="宋体"/>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12</w:t>
            </w:r>
            <w:r>
              <w:rPr>
                <w:rFonts w:hint="eastAsia" w:ascii="宋体" w:hAnsi="宋体"/>
                <w:color w:val="auto"/>
                <w:kern w:val="2"/>
                <w:sz w:val="21"/>
                <w:szCs w:val="21"/>
              </w:rPr>
              <w:t>月对目标进行考核，</w:t>
            </w:r>
            <w:r>
              <w:rPr>
                <w:rFonts w:hint="eastAsia" w:ascii="宋体" w:hAnsi="宋体" w:eastAsia="宋体" w:cs="Times New Roman"/>
                <w:color w:val="auto"/>
                <w:kern w:val="2"/>
                <w:sz w:val="21"/>
                <w:szCs w:val="21"/>
              </w:rPr>
              <w:t>考核情况为：均达到目标，并将指标进行了分解。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计算机应用软件的开发及服务；电力系统智能输变信息、配电信息、用电信息采集用控制模块的设计、生产、销售</w:t>
            </w:r>
            <w:r>
              <w:rPr>
                <w:rFonts w:hint="eastAsia" w:ascii="宋体" w:hAnsi="宋体" w:cs="宋体"/>
                <w:szCs w:val="21"/>
              </w:rPr>
              <w:t>的需要。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7.5.1</w:t>
            </w:r>
          </w:p>
          <w:p>
            <w:pPr>
              <w:rPr>
                <w:rFonts w:ascii="宋体" w:hAnsi="宋体"/>
                <w:szCs w:val="21"/>
              </w:rPr>
            </w:pPr>
          </w:p>
        </w:tc>
        <w:tc>
          <w:tcPr>
            <w:tcW w:w="10004"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查组织的记录清单，共有42项职业健康安全管理和环境记录。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eastAsia="宋体" w:cs="宋体"/>
                <w:szCs w:val="21"/>
              </w:rPr>
              <w:t>绩效测量和检测程序》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w:t>
            </w:r>
            <w:r>
              <w:rPr>
                <w:rFonts w:hint="eastAsia" w:ascii="宋体" w:hAnsi="宋体"/>
                <w:szCs w:val="21"/>
              </w:rPr>
              <w:t>2</w:t>
            </w:r>
            <w:r>
              <w:rPr>
                <w:rFonts w:hint="eastAsia" w:ascii="宋体" w:hAnsi="宋体"/>
                <w:color w:val="auto"/>
                <w:szCs w:val="21"/>
              </w:rPr>
              <w:t>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13</w:t>
            </w:r>
            <w:r>
              <w:rPr>
                <w:rFonts w:hint="eastAsia" w:ascii="宋体" w:hAnsi="宋体"/>
                <w:color w:val="auto"/>
                <w:szCs w:val="21"/>
              </w:rPr>
              <w:t>日</w:t>
            </w:r>
            <w:r>
              <w:rPr>
                <w:rFonts w:hint="eastAsia" w:ascii="宋体" w:hAnsi="宋体" w:cs="宋体"/>
                <w:szCs w:val="21"/>
                <w:lang w:val="en-US" w:eastAsia="zh-CN"/>
              </w:rPr>
              <w:t>（上次审核时间</w:t>
            </w:r>
            <w:r>
              <w:rPr>
                <w:rFonts w:hint="eastAsia" w:ascii="宋体" w:hAnsi="宋体"/>
                <w:szCs w:val="21"/>
              </w:rPr>
              <w:t>2</w:t>
            </w:r>
            <w:r>
              <w:rPr>
                <w:rFonts w:hint="eastAsia" w:ascii="宋体" w:hAnsi="宋体"/>
                <w:color w:val="auto"/>
                <w:szCs w:val="21"/>
              </w:rPr>
              <w:t>020年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符合要求）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代辉</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p>
          <w:p>
            <w:pPr>
              <w:pStyle w:val="3"/>
              <w:spacing w:before="116" w:line="355" w:lineRule="auto"/>
              <w:ind w:left="107" w:right="89"/>
              <w:rPr>
                <w:rFonts w:ascii="宋体" w:hAnsi="宋体" w:cs="宋体"/>
                <w:szCs w:val="21"/>
              </w:rPr>
            </w:pPr>
            <w:r>
              <w:rPr>
                <w:rFonts w:hint="eastAsia" w:ascii="宋体" w:hAnsi="宋体" w:cs="宋体"/>
                <w:szCs w:val="21"/>
              </w:rPr>
              <w:t>改进的建议：</w:t>
            </w:r>
            <w:r>
              <w:rPr>
                <w:rFonts w:hint="eastAsia" w:ascii="宋体" w:hAnsi="宋体" w:cs="宋体"/>
                <w:szCs w:val="21"/>
                <w:lang w:val="en-US" w:eastAsia="zh-CN"/>
              </w:rPr>
              <w:t>加强</w:t>
            </w:r>
            <w:r>
              <w:rPr>
                <w:rFonts w:hint="eastAsia" w:ascii="宋体" w:hAnsi="宋体" w:cs="宋体"/>
                <w:szCs w:val="21"/>
              </w:rPr>
              <w:t>新进员工对管理体系</w:t>
            </w:r>
            <w:r>
              <w:rPr>
                <w:rFonts w:hint="eastAsia" w:ascii="宋体" w:hAnsi="宋体" w:cs="宋体"/>
                <w:szCs w:val="21"/>
                <w:lang w:val="en-US" w:eastAsia="zh-CN"/>
              </w:rPr>
              <w:t>的理解</w:t>
            </w:r>
            <w:r>
              <w:rPr>
                <w:rFonts w:hint="eastAsia" w:ascii="宋体" w:hAnsi="宋体" w:cs="宋体"/>
                <w:szCs w:val="21"/>
              </w:rPr>
              <w:t>，</w:t>
            </w:r>
            <w:r>
              <w:rPr>
                <w:rFonts w:hint="eastAsia" w:ascii="宋体" w:hAnsi="宋体" w:cs="宋体"/>
                <w:szCs w:val="21"/>
                <w:lang w:val="en-US" w:eastAsia="zh-CN"/>
              </w:rPr>
              <w:t>落实管理</w:t>
            </w:r>
            <w:r>
              <w:rPr>
                <w:rFonts w:hint="eastAsia" w:ascii="宋体" w:hAnsi="宋体" w:cs="宋体"/>
                <w:szCs w:val="21"/>
              </w:rPr>
              <w:t>体系实施工作</w:t>
            </w:r>
            <w:r>
              <w:rPr>
                <w:rFonts w:hint="eastAsia"/>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w:t>
            </w:r>
            <w:r>
              <w:rPr>
                <w:rFonts w:hint="eastAsia" w:ascii="宋体" w:hAnsi="宋体" w:eastAsia="宋体" w:cs="Times New Roman"/>
                <w:szCs w:val="21"/>
              </w:rPr>
              <w:t>《事故</w:t>
            </w:r>
            <w:r>
              <w:rPr>
                <w:rFonts w:hint="eastAsia" w:ascii="宋体" w:hAnsi="宋体" w:eastAsia="宋体" w:cs="Times New Roman"/>
                <w:szCs w:val="21"/>
                <w:lang w:eastAsia="zh-CN"/>
              </w:rPr>
              <w:t>、</w:t>
            </w:r>
            <w:r>
              <w:rPr>
                <w:rFonts w:hint="eastAsia" w:ascii="宋体" w:hAnsi="宋体" w:eastAsia="宋体" w:cs="Times New Roman"/>
                <w:szCs w:val="21"/>
              </w:rPr>
              <w:t>事件不符合控制程序》</w:t>
            </w:r>
            <w:r>
              <w:rPr>
                <w:rFonts w:hint="eastAsia" w:ascii="宋体" w:hAnsi="宋体" w:eastAsia="宋体" w:cs="Times New Roman"/>
                <w:szCs w:val="21"/>
                <w:lang w:eastAsia="zh-CN"/>
              </w:rPr>
              <w:t>、《</w:t>
            </w:r>
            <w:r>
              <w:rPr>
                <w:rFonts w:hint="eastAsia" w:ascii="宋体" w:hAnsi="宋体" w:eastAsia="宋体" w:cs="Times New Roman"/>
                <w:szCs w:val="21"/>
              </w:rPr>
              <w:t>改进控制程序</w:t>
            </w:r>
            <w:r>
              <w:rPr>
                <w:rFonts w:hint="eastAsia" w:ascii="宋体" w:hAnsi="宋体" w:eastAsia="宋体" w:cs="Times New Roman"/>
                <w:szCs w:val="21"/>
                <w:lang w:eastAsia="zh-CN"/>
              </w:rPr>
              <w:t>》</w:t>
            </w:r>
            <w:r>
              <w:rPr>
                <w:rFonts w:hint="eastAsia" w:ascii="宋体" w:hAnsi="宋体" w:eastAsia="宋体" w:cs="Times New Roman"/>
                <w:szCs w:val="21"/>
              </w:rPr>
              <w:t>及</w:t>
            </w:r>
            <w:r>
              <w:rPr>
                <w:rFonts w:hint="eastAsia" w:ascii="宋体" w:hAnsi="宋体"/>
                <w:szCs w:val="21"/>
              </w:rPr>
              <w:t>《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bl>
    <w:p>
      <w:r>
        <w:ptab w:relativeTo="margin" w:alignment="center" w:leader="none"/>
      </w:r>
    </w:p>
    <w:p>
      <w:pPr>
        <w:pStyle w:val="6"/>
      </w:pPr>
      <w:r>
        <w:rPr>
          <w:rFonts w:hint="eastAsia"/>
        </w:rPr>
        <w:t>说明：不符合标注N</w:t>
      </w:r>
    </w:p>
    <w:p>
      <w:pPr>
        <w:pStyle w:val="6"/>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代辉，</w:t>
            </w:r>
            <w:r>
              <w:rPr>
                <w:rFonts w:hint="eastAsia"/>
                <w:sz w:val="24"/>
                <w:szCs w:val="24"/>
              </w:rPr>
              <w:t xml:space="preserve">       陪同人员：</w:t>
            </w:r>
            <w:r>
              <w:rPr>
                <w:rFonts w:hint="eastAsia"/>
                <w:sz w:val="24"/>
                <w:szCs w:val="24"/>
                <w:lang w:eastAsia="zh-CN"/>
              </w:rPr>
              <w:t>李文超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杨珍全</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r>
              <w:rPr>
                <w:rFonts w:hint="eastAsia"/>
              </w:rPr>
              <w:t>公司在管理手册和制定的《风险和机遇管理制度》中，确定了对公司有利的内外部环境因素，对公司不利的内、外部因素有：市场竞争非常激烈，原料不合格或供方产品不稳定，用工成本的增加，以及国家和政府对企业环保要求、职业健康安全要求提高等。</w:t>
            </w:r>
          </w:p>
          <w:p>
            <w:r>
              <w:rPr>
                <w:rFonts w:hint="eastAsia"/>
              </w:rPr>
              <w:t>公司通过业内展会、同行交流、座谈会、每周工作例会、QQ、微信等进行内外部沟通，并定期进行评审，形成会议记录。</w:t>
            </w:r>
          </w:p>
          <w:p/>
          <w:p>
            <w:r>
              <w:rPr>
                <w:rFonts w:hint="eastAsia"/>
              </w:rPr>
              <w:t>公司确定的相关方有员工、投资者、政府机构、审核机构、供应商等。</w:t>
            </w:r>
          </w:p>
          <w:p>
            <w:r>
              <w:rPr>
                <w:rFonts w:hint="eastAsia"/>
              </w:rPr>
              <w:t>理解员工诉求的形式为谈心、茶话会等；理解政府机构等相关方的形式主要为电话沟通、上门拜访等；</w:t>
            </w:r>
          </w:p>
          <w:p>
            <w:r>
              <w:rPr>
                <w:rFonts w:hint="eastAsia"/>
              </w:rPr>
              <w:t>员工关注的主要问题有工资、待遇、晋升机制、福利等，供应商关注的主要问题是长期合作、互利共赢以及货物回款时间等。</w:t>
            </w:r>
          </w:p>
          <w:p>
            <w:r>
              <w:rPr>
                <w:rFonts w:hint="eastAsia"/>
              </w:rPr>
              <w:t>对相关方的要求的监视和评审的方法多样，通过QQ和微信等现代通讯手段是常用的便捷而又高效主要方法。</w:t>
            </w:r>
          </w:p>
          <w:p/>
          <w:p>
            <w:pPr>
              <w:rPr>
                <w:rFonts w:hint="eastAsia"/>
              </w:rPr>
            </w:pPr>
            <w:r>
              <w:rPr>
                <w:rFonts w:hint="eastAsia"/>
              </w:rPr>
              <w:t>公司职业健康安全管理体系的范围：</w:t>
            </w:r>
          </w:p>
          <w:p>
            <w:pPr>
              <w:spacing w:line="0" w:lineRule="atLeast"/>
              <w:jc w:val="left"/>
              <w:rPr>
                <w:rFonts w:hint="eastAsia"/>
              </w:rPr>
            </w:pPr>
            <w:r>
              <w:rPr>
                <w:rFonts w:hint="eastAsia"/>
              </w:rPr>
              <w:t>OHSMS:计算机应用软件的开发及服务；电力系统智能输变信息、配电信息、用电信息采集用控制模块的设计、生产、销售（涉及资质许可除外）所涉及的职业健康安全管理活动。</w:t>
            </w:r>
          </w:p>
          <w:p>
            <w:pPr>
              <w:spacing w:line="0" w:lineRule="atLeast"/>
              <w:jc w:val="left"/>
            </w:pPr>
          </w:p>
          <w:p>
            <w:r>
              <w:t>组织依据标准的要求建立、实施、维护管理体系，符合标准要求。</w:t>
            </w:r>
          </w:p>
          <w:p>
            <w:pPr>
              <w:spacing w:line="400" w:lineRule="exact"/>
              <w:ind w:firstLine="210" w:firstLineChars="100"/>
              <w:jc w:val="left"/>
              <w:rPr>
                <w:rFonts w:hint="eastAsia"/>
              </w:rPr>
            </w:pPr>
            <w:r>
              <w:rPr>
                <w:rFonts w:hint="eastAsia"/>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运行过程中对环境和职业健康安全产生的风险，以及应对措施。组织制定管理评审控制程序，定期进行评审，必要时变更过程，以确保过程持续产生公司期望的结果。</w:t>
            </w:r>
          </w:p>
          <w:p>
            <w:pPr>
              <w:spacing w:line="360" w:lineRule="auto"/>
            </w:pPr>
            <w:r>
              <w:rPr>
                <w:rFonts w:hint="eastAsia" w:ascii="宋体" w:hAnsi="宋体" w:cs="宋体"/>
                <w:color w:val="000000"/>
                <w:szCs w:val="21"/>
              </w:rPr>
              <w:t>注册地址：</w:t>
            </w:r>
            <w:r>
              <w:t>中国(四川)自由贸易试验区成都高新区天府大道中段1388号1栋2层264号</w:t>
            </w:r>
          </w:p>
          <w:p>
            <w:pPr>
              <w:pStyle w:val="11"/>
              <w:rPr>
                <w:rFonts w:hint="eastAsia" w:eastAsia="宋体"/>
                <w:lang w:eastAsia="zh-CN"/>
              </w:rPr>
            </w:pPr>
            <w:r>
              <w:rPr>
                <w:rFonts w:hint="eastAsia" w:ascii="宋体" w:hAnsi="宋体" w:cs="宋体"/>
                <w:color w:val="000000"/>
                <w:szCs w:val="21"/>
              </w:rPr>
              <w:t>生产/经营地址：</w:t>
            </w:r>
            <w:r>
              <w:t>成都市高新区天府大道北段1480号孵化园5号楼105、107</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p>
            <w:pPr>
              <w:jc w:val="left"/>
              <w:rPr>
                <w:rFonts w:ascii="宋体" w:hAnsi="宋体" w:cs="宋体"/>
                <w:szCs w:val="21"/>
              </w:rPr>
            </w:pP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代辉</w:t>
            </w:r>
            <w:r>
              <w:rPr>
                <w:rFonts w:hint="eastAsia" w:ascii="宋体" w:hAnsi="宋体" w:cs="宋体"/>
                <w:szCs w:val="21"/>
              </w:rPr>
              <w:t>；管代：</w:t>
            </w:r>
            <w:r>
              <w:rPr>
                <w:rFonts w:hint="eastAsia" w:ascii="宋体" w:hAnsi="宋体" w:cs="宋体"/>
                <w:szCs w:val="21"/>
                <w:lang w:eastAsia="zh-CN"/>
              </w:rPr>
              <w:t>李文超</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jc w:val="left"/>
              <w:rPr>
                <w:szCs w:val="22"/>
              </w:rPr>
            </w:pPr>
            <w:r>
              <w:rPr>
                <w:rFonts w:hint="eastAsia"/>
                <w:szCs w:val="22"/>
              </w:rPr>
              <w:t>环境</w:t>
            </w:r>
            <w:r>
              <w:rPr>
                <w:rFonts w:hint="eastAsia"/>
                <w:szCs w:val="22"/>
                <w:lang w:eastAsia="zh-CN"/>
              </w:rPr>
              <w:t>、</w:t>
            </w:r>
            <w:r>
              <w:rPr>
                <w:rFonts w:hint="eastAsia"/>
                <w:szCs w:val="22"/>
              </w:rPr>
              <w:t xml:space="preserve">职业健康安全管理方针： </w:t>
            </w:r>
          </w:p>
          <w:p>
            <w:pPr>
              <w:rPr>
                <w:rFonts w:hint="eastAsia"/>
                <w:b w:val="0"/>
                <w:bCs w:val="0"/>
                <w:sz w:val="21"/>
                <w:szCs w:val="21"/>
              </w:rPr>
            </w:pPr>
            <w:r>
              <w:rPr>
                <w:rFonts w:hint="eastAsia"/>
                <w:b w:val="0"/>
                <w:bCs w:val="0"/>
                <w:sz w:val="21"/>
                <w:szCs w:val="21"/>
              </w:rPr>
              <w:t>“</w:t>
            </w:r>
            <w:r>
              <w:rPr>
                <w:rFonts w:hint="eastAsia" w:ascii="宋体" w:hAnsi="宋体" w:cs="宋体"/>
                <w:b w:val="0"/>
                <w:bCs w:val="0"/>
                <w:kern w:val="0"/>
                <w:sz w:val="21"/>
                <w:szCs w:val="21"/>
                <w:lang w:eastAsia="zh-CN"/>
              </w:rPr>
              <w:t>遵纪守法，爱护环境，节能减耗，杜绝事故，消除隐患，持续改善</w:t>
            </w:r>
            <w:r>
              <w:rPr>
                <w:rFonts w:hint="eastAsia"/>
                <w:b w:val="0"/>
                <w:bCs w:val="0"/>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eastAsia="宋体" w:cs="宋体"/>
                <w:color w:val="auto"/>
                <w:szCs w:val="21"/>
              </w:rPr>
              <w:t>《协商、沟通和信息交流管理程序 》</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w:t>
            </w:r>
            <w:r>
              <w:rPr>
                <w:rFonts w:hint="eastAsia" w:ascii="宋体" w:hAnsi="宋体" w:cs="宋体"/>
                <w:color w:val="auto"/>
                <w:szCs w:val="21"/>
                <w:highlight w:val="none"/>
              </w:rPr>
              <w:t>业健康</w:t>
            </w:r>
            <w:r>
              <w:rPr>
                <w:rFonts w:hint="eastAsia" w:ascii="宋体" w:hAnsi="宋体" w:cs="宋体"/>
                <w:color w:val="auto"/>
                <w:szCs w:val="21"/>
                <w:highlight w:val="none"/>
                <w:lang w:eastAsia="zh-CN"/>
              </w:rPr>
              <w:t>员工代表</w:t>
            </w:r>
            <w:r>
              <w:rPr>
                <w:rFonts w:hint="eastAsia" w:ascii="宋体" w:hAnsi="宋体" w:cs="宋体"/>
                <w:color w:val="auto"/>
                <w:szCs w:val="21"/>
                <w:highlight w:val="none"/>
              </w:rPr>
              <w:t>是</w:t>
            </w:r>
            <w:r>
              <w:rPr>
                <w:rFonts w:hint="eastAsia" w:ascii="宋体" w:hAnsi="宋体" w:cs="宋体"/>
                <w:color w:val="auto"/>
                <w:szCs w:val="21"/>
                <w:highlight w:val="none"/>
                <w:lang w:eastAsia="zh-CN"/>
              </w:rPr>
              <w:t>朱晓寒</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ind w:firstLine="420" w:firstLineChars="200"/>
              <w:rPr>
                <w:color w:val="auto"/>
                <w:szCs w:val="21"/>
                <w:highlight w:val="none"/>
              </w:rPr>
            </w:pPr>
            <w:r>
              <w:rPr>
                <w:rFonts w:hint="eastAsia"/>
                <w:color w:val="auto"/>
                <w:szCs w:val="21"/>
                <w:highlight w:val="none"/>
              </w:rPr>
              <w:t>与</w:t>
            </w:r>
            <w:r>
              <w:rPr>
                <w:rFonts w:hint="eastAsia" w:ascii="宋体" w:hAnsi="宋体" w:cs="宋体"/>
                <w:color w:val="auto"/>
                <w:szCs w:val="21"/>
                <w:highlight w:val="none"/>
              </w:rPr>
              <w:t>职业健康</w:t>
            </w:r>
            <w:r>
              <w:rPr>
                <w:rFonts w:hint="eastAsia" w:ascii="宋体" w:hAnsi="宋体" w:cs="宋体"/>
                <w:color w:val="auto"/>
                <w:szCs w:val="21"/>
                <w:highlight w:val="none"/>
                <w:lang w:eastAsia="zh-CN"/>
              </w:rPr>
              <w:t>员工代表朱晓寒</w:t>
            </w:r>
            <w:r>
              <w:rPr>
                <w:rFonts w:hint="eastAsia"/>
                <w:color w:val="auto"/>
                <w:szCs w:val="21"/>
                <w:highlight w:val="none"/>
              </w:rPr>
              <w:t>交</w:t>
            </w:r>
            <w:r>
              <w:rPr>
                <w:rFonts w:hint="eastAsia"/>
                <w:color w:val="auto"/>
                <w:szCs w:val="21"/>
                <w:highlight w:val="none"/>
                <w:lang w:val="en-GB"/>
              </w:rPr>
              <w:t>谈，</w:t>
            </w:r>
            <w:r>
              <w:rPr>
                <w:rFonts w:hint="eastAsia"/>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w:t>
            </w:r>
            <w:r>
              <w:rPr>
                <w:rFonts w:hint="eastAsia" w:ascii="宋体" w:hAnsi="宋体" w:cs="宋体"/>
                <w:color w:val="auto"/>
                <w:szCs w:val="21"/>
                <w:highlight w:val="none"/>
                <w:lang w:eastAsia="zh-CN"/>
              </w:rPr>
              <w:t>员工代表朱晓寒</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004" w:type="dxa"/>
          </w:tcPr>
          <w:p>
            <w:pPr>
              <w:tabs>
                <w:tab w:val="center" w:pos="3169"/>
              </w:tabs>
              <w:spacing w:line="400" w:lineRule="exact"/>
              <w:jc w:val="left"/>
              <w:rPr>
                <w:rFonts w:ascii="宋体" w:hAnsi="宋体"/>
                <w:szCs w:val="21"/>
              </w:rPr>
            </w:pPr>
            <w:r>
              <w:rPr>
                <w:rFonts w:hint="eastAsia" w:ascii="宋体" w:hAnsi="宋体" w:cs="宋体"/>
                <w:szCs w:val="21"/>
              </w:rPr>
              <w:t>提供有《危险源辨识、风险评价和风险控制程序》，内容包括危险源的识别、确认、汇总、评价和</w:t>
            </w:r>
            <w:r>
              <w:rPr>
                <w:rFonts w:hint="eastAsia" w:ascii="宋体" w:hAnsi="宋体" w:cs="宋体"/>
                <w:szCs w:val="21"/>
                <w:lang w:val="en-US" w:eastAsia="zh-CN"/>
              </w:rPr>
              <w:t>危险</w:t>
            </w:r>
            <w:r>
              <w:rPr>
                <w:rFonts w:hint="eastAsia" w:ascii="宋体" w:hAnsi="宋体" w:cs="宋体"/>
                <w:szCs w:val="21"/>
              </w:rPr>
              <w:t>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4"/>
              </w:numPr>
              <w:tabs>
                <w:tab w:val="left" w:pos="1080"/>
              </w:tabs>
              <w:spacing w:line="400" w:lineRule="exact"/>
              <w:rPr>
                <w:szCs w:val="21"/>
                <w:highlight w:val="none"/>
              </w:rPr>
            </w:pPr>
            <w:r>
              <w:rPr>
                <w:rFonts w:hint="eastAsia"/>
                <w:szCs w:val="21"/>
                <w:highlight w:val="none"/>
              </w:rPr>
              <w:t>火灾；</w:t>
            </w:r>
            <w:r>
              <w:rPr>
                <w:rFonts w:hint="eastAsia" w:eastAsia="宋体"/>
                <w:szCs w:val="21"/>
                <w:highlight w:val="none"/>
                <w:lang w:val="en-US" w:eastAsia="zh-CN"/>
              </w:rPr>
              <w:t>2）触电；</w:t>
            </w:r>
            <w:r>
              <w:rPr>
                <w:rFonts w:hint="eastAsia"/>
                <w:szCs w:val="21"/>
                <w:highlight w:val="none"/>
                <w:lang w:val="en-US" w:eastAsia="zh-CN"/>
              </w:rPr>
              <w:t>3）意外伤害（机械伤害、碰伤、中暑、交通事故、传染病）</w:t>
            </w:r>
            <w:r>
              <w:rPr>
                <w:rFonts w:hint="eastAsia"/>
                <w:szCs w:val="21"/>
                <w:highlight w:val="none"/>
              </w:rPr>
              <w:t>。</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5"/>
              </w:numPr>
              <w:spacing w:line="400" w:lineRule="exact"/>
              <w:rPr>
                <w:rFonts w:ascii="宋体" w:hAnsi="宋体" w:cs="宋体"/>
                <w:szCs w:val="21"/>
              </w:rPr>
            </w:pPr>
            <w:r>
              <w:rPr>
                <w:rFonts w:hint="eastAsia" w:ascii="宋体" w:hAnsi="宋体" w:cs="宋体"/>
                <w:szCs w:val="21"/>
              </w:rPr>
              <w:t>火灾</w:t>
            </w:r>
            <w:r>
              <w:rPr>
                <w:rFonts w:hint="eastAsia" w:ascii="宋体" w:hAnsi="宋体" w:cs="宋体"/>
                <w:szCs w:val="21"/>
                <w:lang w:eastAsia="zh-CN"/>
              </w:rPr>
              <w:t>、触电</w:t>
            </w:r>
            <w:r>
              <w:rPr>
                <w:rFonts w:hint="eastAsia" w:ascii="宋体" w:hAnsi="宋体" w:cs="宋体"/>
                <w:szCs w:val="21"/>
              </w:rPr>
              <w:t>：</w:t>
            </w:r>
          </w:p>
          <w:p>
            <w:pPr>
              <w:numPr>
                <w:ilvl w:val="0"/>
                <w:numId w:val="0"/>
              </w:numPr>
              <w:spacing w:line="360" w:lineRule="exact"/>
              <w:ind w:leftChars="0"/>
              <w:rPr>
                <w:rFonts w:hint="eastAsia"/>
                <w:color w:val="000000"/>
                <w:sz w:val="21"/>
                <w:szCs w:val="21"/>
              </w:rPr>
            </w:pPr>
            <w:r>
              <w:rPr>
                <w:rFonts w:hint="eastAsia"/>
                <w:color w:val="000000"/>
                <w:sz w:val="21"/>
                <w:szCs w:val="21"/>
                <w:lang w:val="en-US" w:eastAsia="zh-CN"/>
              </w:rPr>
              <w:t>1）</w:t>
            </w:r>
            <w:r>
              <w:rPr>
                <w:rFonts w:hint="eastAsia"/>
                <w:color w:val="000000"/>
                <w:sz w:val="21"/>
                <w:szCs w:val="21"/>
              </w:rPr>
              <w:t>全、消防、救援知识培训、学习；</w:t>
            </w:r>
          </w:p>
          <w:p>
            <w:pPr>
              <w:numPr>
                <w:ilvl w:val="0"/>
                <w:numId w:val="0"/>
              </w:numPr>
              <w:spacing w:line="360" w:lineRule="exact"/>
              <w:ind w:leftChars="0"/>
              <w:rPr>
                <w:rFonts w:hint="eastAsia"/>
                <w:color w:val="000000"/>
                <w:sz w:val="21"/>
                <w:szCs w:val="21"/>
              </w:rPr>
            </w:pPr>
            <w:r>
              <w:rPr>
                <w:rFonts w:hint="eastAsia"/>
                <w:color w:val="000000"/>
                <w:sz w:val="21"/>
                <w:szCs w:val="21"/>
                <w:lang w:val="en-US" w:eastAsia="zh-CN"/>
              </w:rPr>
              <w:t>2）</w:t>
            </w:r>
            <w:r>
              <w:rPr>
                <w:rFonts w:hint="eastAsia"/>
                <w:color w:val="000000"/>
                <w:sz w:val="21"/>
                <w:szCs w:val="21"/>
              </w:rPr>
              <w:t>严禁购买和使用三无电器产品；</w:t>
            </w:r>
          </w:p>
          <w:p>
            <w:pPr>
              <w:numPr>
                <w:ilvl w:val="0"/>
                <w:numId w:val="0"/>
              </w:numPr>
              <w:spacing w:line="360" w:lineRule="exact"/>
              <w:ind w:leftChars="0"/>
              <w:rPr>
                <w:rFonts w:hint="eastAsia"/>
                <w:color w:val="000000"/>
                <w:sz w:val="21"/>
                <w:szCs w:val="21"/>
              </w:rPr>
            </w:pPr>
            <w:r>
              <w:rPr>
                <w:rFonts w:hint="eastAsia"/>
                <w:color w:val="000000"/>
                <w:sz w:val="21"/>
                <w:szCs w:val="21"/>
                <w:lang w:val="en-US" w:eastAsia="zh-CN"/>
              </w:rPr>
              <w:t>3）</w:t>
            </w:r>
            <w:r>
              <w:rPr>
                <w:rFonts w:hint="eastAsia"/>
                <w:color w:val="000000"/>
                <w:sz w:val="21"/>
                <w:szCs w:val="21"/>
              </w:rPr>
              <w:t>加强日常安全用电检查和电器设备维保；</w:t>
            </w:r>
          </w:p>
          <w:p>
            <w:pPr>
              <w:numPr>
                <w:ilvl w:val="0"/>
                <w:numId w:val="0"/>
              </w:numPr>
              <w:spacing w:line="360" w:lineRule="exact"/>
              <w:ind w:leftChars="0"/>
              <w:rPr>
                <w:rFonts w:hint="eastAsia"/>
                <w:color w:val="000000"/>
                <w:sz w:val="21"/>
                <w:szCs w:val="21"/>
              </w:rPr>
            </w:pPr>
            <w:r>
              <w:rPr>
                <w:rFonts w:hint="eastAsia"/>
                <w:color w:val="000000"/>
                <w:sz w:val="21"/>
                <w:szCs w:val="21"/>
                <w:lang w:val="en-US" w:eastAsia="zh-CN"/>
              </w:rPr>
              <w:t>4）</w:t>
            </w:r>
            <w:r>
              <w:rPr>
                <w:rFonts w:hint="eastAsia"/>
                <w:color w:val="000000"/>
                <w:sz w:val="21"/>
                <w:szCs w:val="21"/>
              </w:rPr>
              <w:t>每年至少进行一次消防演习。</w:t>
            </w:r>
          </w:p>
          <w:p>
            <w:pPr>
              <w:numPr>
                <w:ilvl w:val="0"/>
                <w:numId w:val="0"/>
              </w:numPr>
              <w:spacing w:line="360" w:lineRule="exact"/>
              <w:ind w:leftChars="0"/>
              <w:rPr>
                <w:rFonts w:hint="eastAsia"/>
                <w:color w:val="000000"/>
                <w:sz w:val="21"/>
                <w:szCs w:val="21"/>
              </w:rPr>
            </w:pPr>
            <w:r>
              <w:rPr>
                <w:rFonts w:hint="eastAsia"/>
                <w:color w:val="000000"/>
                <w:sz w:val="21"/>
                <w:szCs w:val="21"/>
                <w:lang w:val="en-US" w:eastAsia="zh-CN"/>
              </w:rPr>
              <w:t>5）</w:t>
            </w:r>
            <w:r>
              <w:rPr>
                <w:rFonts w:hint="eastAsia"/>
                <w:color w:val="000000"/>
                <w:sz w:val="21"/>
                <w:szCs w:val="21"/>
              </w:rPr>
              <w:t>制定《安全用电管理规定》</w:t>
            </w:r>
          </w:p>
          <w:p>
            <w:pPr>
              <w:numPr>
                <w:ilvl w:val="0"/>
                <w:numId w:val="0"/>
              </w:numPr>
              <w:spacing w:line="360" w:lineRule="exact"/>
              <w:ind w:leftChars="0"/>
              <w:rPr>
                <w:rFonts w:hint="eastAsia"/>
                <w:color w:val="000000"/>
                <w:sz w:val="21"/>
                <w:szCs w:val="21"/>
              </w:rPr>
            </w:pPr>
            <w:r>
              <w:rPr>
                <w:rFonts w:hint="eastAsia"/>
                <w:color w:val="000000"/>
                <w:sz w:val="21"/>
                <w:szCs w:val="21"/>
                <w:lang w:val="en-US" w:eastAsia="zh-CN"/>
              </w:rPr>
              <w:t>6）</w:t>
            </w:r>
            <w:r>
              <w:rPr>
                <w:rFonts w:hint="eastAsia"/>
                <w:color w:val="000000"/>
                <w:sz w:val="21"/>
                <w:szCs w:val="21"/>
              </w:rPr>
              <w:t>配置充分的消防器材</w:t>
            </w:r>
          </w:p>
          <w:p>
            <w:pPr>
              <w:pStyle w:val="11"/>
              <w:rPr>
                <w:rFonts w:ascii="宋体" w:hAnsi="宋体"/>
                <w:sz w:val="21"/>
                <w:szCs w:val="21"/>
              </w:rPr>
            </w:pPr>
            <w:r>
              <w:rPr>
                <w:rFonts w:hint="eastAsia"/>
                <w:color w:val="000000"/>
                <w:sz w:val="21"/>
                <w:szCs w:val="21"/>
                <w:lang w:val="en-US" w:eastAsia="zh-CN"/>
              </w:rPr>
              <w:t>7）</w:t>
            </w:r>
            <w:r>
              <w:rPr>
                <w:rFonts w:hint="eastAsia"/>
                <w:color w:val="000000"/>
                <w:sz w:val="21"/>
                <w:szCs w:val="21"/>
              </w:rPr>
              <w:t>现场增加安全、防火标识</w:t>
            </w:r>
          </w:p>
          <w:p>
            <w:pPr>
              <w:numPr>
                <w:ilvl w:val="0"/>
                <w:numId w:val="5"/>
              </w:numPr>
              <w:spacing w:line="400" w:lineRule="exact"/>
              <w:rPr>
                <w:rFonts w:ascii="宋体" w:hAnsi="宋体" w:cs="宋体"/>
                <w:color w:val="FF0000"/>
                <w:szCs w:val="21"/>
              </w:rPr>
            </w:pPr>
            <w:r>
              <w:rPr>
                <w:rFonts w:hint="eastAsia"/>
                <w:szCs w:val="21"/>
                <w:highlight w:val="none"/>
                <w:lang w:val="en-US" w:eastAsia="zh-CN"/>
              </w:rPr>
              <w:t>意外伤害（机械伤害、碰伤、中暑、交通事故、传染病）</w:t>
            </w:r>
            <w:r>
              <w:rPr>
                <w:rFonts w:hint="eastAsia" w:ascii="宋体" w:hAnsi="宋体" w:cs="宋体"/>
                <w:color w:val="FF0000"/>
                <w:szCs w:val="21"/>
              </w:rPr>
              <w:t>：</w:t>
            </w:r>
          </w:p>
          <w:p>
            <w:pPr>
              <w:pStyle w:val="8"/>
              <w:numPr>
                <w:ilvl w:val="0"/>
                <w:numId w:val="6"/>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对工作人员进行健康安全教育，树立安全防护意识； </w:t>
            </w:r>
          </w:p>
          <w:p>
            <w:pPr>
              <w:pStyle w:val="8"/>
              <w:numPr>
                <w:ilvl w:val="0"/>
                <w:numId w:val="6"/>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工作人员佩戴必要的防护用具。如：安全帽、手套等； </w:t>
            </w:r>
          </w:p>
          <w:p>
            <w:pPr>
              <w:pStyle w:val="8"/>
              <w:numPr>
                <w:ilvl w:val="0"/>
                <w:numId w:val="6"/>
              </w:numPr>
              <w:spacing w:line="400" w:lineRule="exact"/>
              <w:rPr>
                <w:rFonts w:hint="eastAsia" w:ascii="宋体" w:hAnsi="宋体" w:cs="宋体"/>
                <w:sz w:val="21"/>
                <w:szCs w:val="21"/>
                <w:highlight w:val="none"/>
                <w:lang w:val="en-US" w:eastAsia="zh-CN"/>
              </w:rPr>
            </w:pPr>
            <w:r>
              <w:rPr>
                <w:rFonts w:hint="eastAsia" w:ascii="宋体" w:hAnsi="宋体" w:cs="宋体"/>
                <w:sz w:val="21"/>
                <w:szCs w:val="21"/>
                <w:lang w:val="en-US" w:eastAsia="zh-CN" w:bidi="ar"/>
              </w:rPr>
              <w:t>机械设备</w:t>
            </w:r>
            <w:r>
              <w:rPr>
                <w:rFonts w:hint="eastAsia" w:ascii="宋体" w:hAnsi="宋体" w:cs="宋体"/>
                <w:sz w:val="21"/>
                <w:szCs w:val="21"/>
                <w:lang w:bidi="ar"/>
              </w:rPr>
              <w:t>维护保养</w:t>
            </w:r>
            <w:r>
              <w:rPr>
                <w:rFonts w:hint="eastAsia" w:ascii="宋体" w:hAnsi="宋体" w:cs="宋体"/>
                <w:sz w:val="21"/>
                <w:szCs w:val="21"/>
                <w:lang w:val="en-US" w:eastAsia="zh-CN" w:bidi="ar"/>
              </w:rPr>
              <w:t>；</w:t>
            </w:r>
          </w:p>
          <w:p>
            <w:pPr>
              <w:pStyle w:val="8"/>
              <w:numPr>
                <w:ilvl w:val="0"/>
                <w:numId w:val="6"/>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合理调整作息时间，避开高温时段外出；</w:t>
            </w:r>
          </w:p>
          <w:p>
            <w:pPr>
              <w:pStyle w:val="8"/>
              <w:numPr>
                <w:ilvl w:val="0"/>
                <w:numId w:val="6"/>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配备防暑降温设施、物品；</w:t>
            </w:r>
          </w:p>
          <w:p>
            <w:pPr>
              <w:pStyle w:val="8"/>
              <w:numPr>
                <w:ilvl w:val="0"/>
                <w:numId w:val="6"/>
              </w:num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加强安全教育，提高安全防护意识；</w:t>
            </w:r>
          </w:p>
          <w:p>
            <w:pPr>
              <w:pStyle w:val="8"/>
              <w:numPr>
                <w:ilvl w:val="0"/>
                <w:numId w:val="6"/>
              </w:num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严禁酒后驾驶；购买工伤保险</w:t>
            </w:r>
            <w:r>
              <w:rPr>
                <w:rFonts w:hint="eastAsia" w:ascii="宋体" w:hAnsi="宋体" w:cs="宋体"/>
                <w:sz w:val="21"/>
                <w:szCs w:val="21"/>
                <w:highlight w:val="none"/>
                <w:lang w:val="en-US" w:eastAsia="zh-CN"/>
              </w:rPr>
              <w:t>；</w:t>
            </w:r>
          </w:p>
          <w:p>
            <w:pPr>
              <w:pStyle w:val="8"/>
              <w:numPr>
                <w:ilvl w:val="0"/>
                <w:numId w:val="6"/>
              </w:num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加强防疫控制工作</w:t>
            </w:r>
            <w:r>
              <w:rPr>
                <w:rFonts w:hint="eastAsia" w:ascii="宋体" w:hAnsi="宋体" w:eastAsia="宋体" w:cs="宋体"/>
                <w:sz w:val="21"/>
                <w:szCs w:val="21"/>
                <w:highlight w:val="none"/>
                <w:lang w:val="en-US" w:eastAsia="zh-CN"/>
              </w:rPr>
              <w:t>。</w:t>
            </w:r>
          </w:p>
          <w:p>
            <w:pPr>
              <w:tabs>
                <w:tab w:val="left" w:pos="1080"/>
              </w:tabs>
              <w:spacing w:line="400" w:lineRule="exact"/>
              <w:rPr>
                <w:rFonts w:hint="eastAsia"/>
                <w:szCs w:val="21"/>
                <w:lang w:val="en-US" w:eastAsia="zh-CN"/>
              </w:rPr>
            </w:pPr>
            <w:r>
              <w:rPr>
                <w:rFonts w:hint="eastAsia"/>
                <w:szCs w:val="21"/>
                <w:lang w:eastAsia="zh-CN"/>
              </w:rPr>
              <w:t>企业提供《</w:t>
            </w:r>
            <w:r>
              <w:rPr>
                <w:rFonts w:hint="eastAsia"/>
                <w:szCs w:val="21"/>
              </w:rPr>
              <w:t>重大疫情应对处置措施及预案</w:t>
            </w:r>
            <w:r>
              <w:rPr>
                <w:rFonts w:hint="eastAsia"/>
                <w:szCs w:val="21"/>
                <w:lang w:val="en-US" w:eastAsia="zh-CN"/>
              </w:rPr>
              <w:t>》，附件涵盖</w:t>
            </w:r>
            <w:r>
              <w:rPr>
                <w:rFonts w:hint="eastAsia"/>
                <w:szCs w:val="21"/>
              </w:rPr>
              <w:t>企业疫情防控物资清单</w:t>
            </w:r>
            <w:r>
              <w:rPr>
                <w:rFonts w:hint="eastAsia"/>
                <w:szCs w:val="21"/>
                <w:lang w:eastAsia="zh-CN"/>
              </w:rPr>
              <w:t>、</w:t>
            </w:r>
            <w:r>
              <w:rPr>
                <w:rFonts w:hint="eastAsia"/>
                <w:szCs w:val="21"/>
              </w:rPr>
              <w:t>返岗员工14天活动轨迹表</w:t>
            </w:r>
            <w:r>
              <w:rPr>
                <w:rFonts w:hint="eastAsia"/>
                <w:szCs w:val="21"/>
                <w:lang w:eastAsia="zh-CN"/>
              </w:rPr>
              <w:t>、</w:t>
            </w:r>
            <w:r>
              <w:rPr>
                <w:rFonts w:hint="eastAsia"/>
                <w:szCs w:val="21"/>
              </w:rPr>
              <w:t>疫情防控承诺书</w:t>
            </w:r>
            <w:r>
              <w:rPr>
                <w:rFonts w:hint="eastAsia"/>
                <w:szCs w:val="21"/>
                <w:lang w:eastAsia="zh-CN"/>
              </w:rPr>
              <w:t>等。编制：行政部，时间：</w:t>
            </w:r>
            <w:r>
              <w:rPr>
                <w:rFonts w:hint="eastAsia"/>
                <w:szCs w:val="21"/>
                <w:lang w:val="en-US" w:eastAsia="zh-CN"/>
              </w:rPr>
              <w:t>2020年2月4日。</w:t>
            </w:r>
          </w:p>
          <w:p>
            <w:pPr>
              <w:tabs>
                <w:tab w:val="left" w:pos="1080"/>
              </w:tabs>
              <w:spacing w:line="400" w:lineRule="exact"/>
              <w:rPr>
                <w:rFonts w:hint="default" w:eastAsia="方正小标宋_GBK"/>
                <w:szCs w:val="21"/>
                <w:lang w:val="en-US" w:eastAsia="zh-CN"/>
              </w:rPr>
            </w:pPr>
            <w:r>
              <w:rPr>
                <w:rFonts w:hint="eastAsia"/>
                <w:szCs w:val="21"/>
                <w:lang w:val="en-US" w:eastAsia="zh-CN"/>
              </w:rPr>
              <w:t>今年开工时间：2021年2月22日</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left"/>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60" w:type="dxa"/>
          </w:tcPr>
          <w:p>
            <w:pPr>
              <w:rPr>
                <w:rFonts w:hint="default" w:eastAsia="宋体"/>
                <w:bCs/>
                <w:szCs w:val="21"/>
                <w:lang w:val="en-US" w:eastAsia="zh-CN"/>
              </w:rPr>
            </w:pPr>
            <w:r>
              <w:rPr>
                <w:rFonts w:hint="eastAsia"/>
                <w:bCs/>
                <w:szCs w:val="21"/>
                <w:lang w:val="en-US" w:eastAsia="zh-CN"/>
              </w:rPr>
              <w:t>S6.1.4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ind w:firstLine="525" w:firstLineChars="250"/>
              <w:rPr>
                <w:color w:val="000000"/>
                <w:szCs w:val="21"/>
              </w:rPr>
            </w:pPr>
            <w:r>
              <w:rPr>
                <w:rFonts w:hint="eastAsia"/>
                <w:color w:val="000000"/>
                <w:szCs w:val="21"/>
              </w:rPr>
              <w:t>职业健康安全目标：</w:t>
            </w:r>
            <w:r>
              <w:rPr>
                <w:rFonts w:hint="eastAsia"/>
                <w:color w:val="000000"/>
                <w:szCs w:val="21"/>
                <w:lang w:val="en-US" w:eastAsia="zh-CN"/>
              </w:rPr>
              <w:t xml:space="preserve">         </w:t>
            </w:r>
            <w:r>
              <w:rPr>
                <w:rFonts w:hint="eastAsia" w:ascii="宋体" w:hAnsi="宋体"/>
                <w:szCs w:val="21"/>
              </w:rPr>
              <w:t>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考核周期每季度进行考核</w:t>
            </w:r>
            <w:r>
              <w:rPr>
                <w:rFonts w:hint="eastAsia" w:ascii="宋体" w:hAnsi="宋体"/>
                <w:szCs w:val="21"/>
                <w:lang w:eastAsia="zh-CN"/>
              </w:rPr>
              <w:t>）</w:t>
            </w:r>
          </w:p>
          <w:p>
            <w:pPr>
              <w:snapToGrid w:val="0"/>
              <w:rPr>
                <w:rFonts w:hint="eastAsia" w:ascii="宋体" w:hAnsi="宋体" w:cs="宋体"/>
                <w:kern w:val="0"/>
                <w:sz w:val="21"/>
                <w:szCs w:val="21"/>
                <w:lang w:eastAsia="zh-CN"/>
              </w:rPr>
            </w:pPr>
            <w:r>
              <w:rPr>
                <w:rFonts w:hint="eastAsia" w:ascii="宋体" w:hAnsi="宋体" w:cs="宋体"/>
                <w:kern w:val="0"/>
                <w:szCs w:val="21"/>
              </w:rPr>
              <w:t>1、</w:t>
            </w:r>
            <w:r>
              <w:rPr>
                <w:rFonts w:hint="eastAsia" w:ascii="宋体" w:hAnsi="宋体" w:cs="宋体"/>
                <w:kern w:val="0"/>
                <w:sz w:val="21"/>
                <w:szCs w:val="21"/>
                <w:lang w:eastAsia="zh-CN"/>
              </w:rPr>
              <w:t>安全事故财物损失小于1000元≤1单/季、</w:t>
            </w:r>
          </w:p>
          <w:p>
            <w:pPr>
              <w:snapToGrid w:val="0"/>
              <w:ind w:firstLine="210" w:firstLineChars="100"/>
              <w:rPr>
                <w:rFonts w:hint="eastAsia" w:ascii="宋体" w:hAnsi="宋体" w:eastAsia="宋体" w:cs="宋体"/>
                <w:kern w:val="0"/>
                <w:szCs w:val="21"/>
                <w:lang w:eastAsia="zh-CN"/>
              </w:rPr>
            </w:pPr>
            <w:r>
              <w:rPr>
                <w:rFonts w:hint="eastAsia" w:ascii="宋体" w:hAnsi="宋体" w:cs="宋体"/>
                <w:kern w:val="0"/>
                <w:sz w:val="21"/>
                <w:szCs w:val="21"/>
                <w:lang w:eastAsia="zh-CN"/>
              </w:rPr>
              <w:t>损失超过1000元严重致残或死亡事故0单/季</w:t>
            </w:r>
            <w:r>
              <w:rPr>
                <w:rFonts w:hint="eastAsia"/>
                <w:sz w:val="21"/>
                <w:szCs w:val="21"/>
                <w:lang w:eastAsia="zh-CN"/>
              </w:rPr>
              <w:t>；</w:t>
            </w:r>
            <w:r>
              <w:rPr>
                <w:rFonts w:hint="eastAsia"/>
                <w:szCs w:val="21"/>
              </w:rPr>
              <w:t xml:space="preserve">        </w:t>
            </w:r>
            <w:r>
              <w:rPr>
                <w:rFonts w:hint="eastAsia"/>
                <w:szCs w:val="21"/>
                <w:lang w:eastAsia="zh-CN"/>
              </w:rPr>
              <w:t>未发生安全、伤残、死亡事故</w:t>
            </w:r>
          </w:p>
          <w:p>
            <w:pPr>
              <w:snapToGrid w:val="0"/>
              <w:rPr>
                <w:szCs w:val="21"/>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eastAsia="宋体" w:cs="宋体"/>
                <w:kern w:val="0"/>
                <w:sz w:val="21"/>
                <w:szCs w:val="21"/>
                <w:lang w:val="en-US" w:eastAsia="zh-CN"/>
              </w:rPr>
              <w:t>无火灾爆炸事故发生</w:t>
            </w:r>
            <w:r>
              <w:rPr>
                <w:rFonts w:hint="eastAsia"/>
                <w:sz w:val="21"/>
                <w:szCs w:val="21"/>
                <w:lang w:eastAsia="zh-CN"/>
              </w:rPr>
              <w:t>。</w:t>
            </w:r>
            <w:r>
              <w:rPr>
                <w:rFonts w:hint="eastAsia"/>
                <w:szCs w:val="21"/>
              </w:rPr>
              <w:t xml:space="preserve">                        </w:t>
            </w:r>
            <w:r>
              <w:rPr>
                <w:rFonts w:hint="eastAsia"/>
                <w:szCs w:val="21"/>
                <w:lang w:val="en-US" w:eastAsia="zh-CN"/>
              </w:rPr>
              <w:t xml:space="preserve">     未发生</w:t>
            </w:r>
            <w:r>
              <w:rPr>
                <w:rFonts w:hint="eastAsia" w:ascii="宋体" w:hAnsi="宋体" w:eastAsia="宋体" w:cs="宋体"/>
                <w:kern w:val="0"/>
                <w:sz w:val="21"/>
                <w:szCs w:val="21"/>
                <w:lang w:val="en-US" w:eastAsia="zh-CN"/>
              </w:rPr>
              <w:t>火灾爆炸事故</w:t>
            </w:r>
          </w:p>
          <w:p>
            <w:pPr>
              <w:pStyle w:val="8"/>
              <w:spacing w:line="400" w:lineRule="exact"/>
              <w:rPr>
                <w:rFonts w:ascii="宋体" w:hAnsi="宋体"/>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12</w:t>
            </w:r>
            <w:r>
              <w:rPr>
                <w:rFonts w:hint="eastAsia" w:ascii="宋体" w:hAnsi="宋体"/>
                <w:color w:val="auto"/>
                <w:kern w:val="2"/>
                <w:sz w:val="21"/>
                <w:szCs w:val="21"/>
              </w:rPr>
              <w:t>月对目标进行考核，</w:t>
            </w:r>
            <w:r>
              <w:rPr>
                <w:rFonts w:hint="eastAsia" w:ascii="宋体" w:hAnsi="宋体" w:eastAsia="宋体" w:cs="Times New Roman"/>
                <w:color w:val="auto"/>
                <w:kern w:val="2"/>
                <w:sz w:val="21"/>
                <w:szCs w:val="21"/>
              </w:rPr>
              <w:t>考核情况为：均达到目标，并将指标进行了分解。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计算机应用软件的开发及服务；电力系统智能输变信息、配电信息、用电信息采集用控制模块的设计、生产、销售</w:t>
            </w:r>
            <w:r>
              <w:rPr>
                <w:rFonts w:hint="eastAsia" w:ascii="宋体" w:hAnsi="宋体" w:cs="宋体"/>
                <w:szCs w:val="21"/>
              </w:rPr>
              <w:t>的需要。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rPr>
                <w:rFonts w:ascii="宋体" w:hAnsi="宋体"/>
                <w:szCs w:val="21"/>
              </w:rPr>
            </w:pPr>
            <w:r>
              <w:rPr>
                <w:szCs w:val="21"/>
              </w:rPr>
              <w:t>S:</w:t>
            </w:r>
            <w:r>
              <w:rPr>
                <w:rFonts w:hint="eastAsia"/>
                <w:szCs w:val="21"/>
              </w:rPr>
              <w:t>7.5.1</w:t>
            </w:r>
          </w:p>
        </w:tc>
        <w:tc>
          <w:tcPr>
            <w:tcW w:w="10004"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查组织的记录清单，共有42项职业健康安全管理和环境记录。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eastAsia="宋体" w:cs="宋体"/>
                <w:szCs w:val="21"/>
              </w:rPr>
              <w:t>绩效测量和检测程序》</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cs="宋体"/>
                <w:szCs w:val="21"/>
                <w:lang w:val="en-US" w:eastAsia="zh-CN"/>
              </w:rPr>
              <w:t>2021年3月13日（上次审核时间</w:t>
            </w:r>
            <w:r>
              <w:rPr>
                <w:rFonts w:hint="eastAsia" w:ascii="宋体" w:hAnsi="宋体"/>
                <w:szCs w:val="21"/>
              </w:rPr>
              <w:t>2</w:t>
            </w:r>
            <w:r>
              <w:rPr>
                <w:rFonts w:hint="eastAsia" w:ascii="宋体" w:hAnsi="宋体"/>
                <w:color w:val="auto"/>
                <w:szCs w:val="21"/>
              </w:rPr>
              <w:t>020年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符合要求）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代辉</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hint="eastAsia" w:ascii="宋体" w:hAnsi="宋体" w:eastAsia="宋体" w:cs="宋体"/>
                <w:szCs w:val="21"/>
                <w:lang w:eastAsia="zh-CN"/>
              </w:rPr>
            </w:pPr>
            <w:r>
              <w:rPr>
                <w:rFonts w:hint="eastAsia" w:ascii="宋体" w:hAnsi="宋体" w:cs="宋体"/>
                <w:szCs w:val="21"/>
              </w:rPr>
              <w:t>改进的建议：</w:t>
            </w:r>
            <w:r>
              <w:rPr>
                <w:rFonts w:hint="eastAsia" w:ascii="宋体" w:hAnsi="宋体" w:cs="宋体"/>
                <w:szCs w:val="21"/>
                <w:lang w:val="en-US" w:eastAsia="zh-CN"/>
              </w:rPr>
              <w:t>加强</w:t>
            </w:r>
            <w:r>
              <w:rPr>
                <w:rFonts w:hint="eastAsia" w:ascii="宋体" w:hAnsi="宋体" w:cs="宋体"/>
                <w:szCs w:val="21"/>
              </w:rPr>
              <w:t>新进员工对管理体系</w:t>
            </w:r>
            <w:r>
              <w:rPr>
                <w:rFonts w:hint="eastAsia" w:ascii="宋体" w:hAnsi="宋体" w:cs="宋体"/>
                <w:szCs w:val="21"/>
                <w:lang w:val="en-US" w:eastAsia="zh-CN"/>
              </w:rPr>
              <w:t>的理解</w:t>
            </w:r>
            <w:r>
              <w:rPr>
                <w:rFonts w:hint="eastAsia" w:ascii="宋体" w:hAnsi="宋体" w:cs="宋体"/>
                <w:szCs w:val="21"/>
              </w:rPr>
              <w:t>，</w:t>
            </w:r>
            <w:r>
              <w:rPr>
                <w:rFonts w:hint="eastAsia" w:ascii="宋体" w:hAnsi="宋体" w:cs="宋体"/>
                <w:szCs w:val="21"/>
                <w:lang w:val="en-US" w:eastAsia="zh-CN"/>
              </w:rPr>
              <w:t>落实管理</w:t>
            </w:r>
            <w:r>
              <w:rPr>
                <w:rFonts w:hint="eastAsia" w:ascii="宋体" w:hAnsi="宋体" w:cs="宋体"/>
                <w:szCs w:val="21"/>
              </w:rPr>
              <w:t>体系实施工作</w:t>
            </w:r>
            <w:r>
              <w:rPr>
                <w:rFonts w:hint="eastAsia" w:ascii="宋体" w:hAnsi="宋体" w:cs="宋体"/>
                <w:szCs w:val="21"/>
                <w:lang w:eastAsia="zh-CN"/>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S10.1;10.</w:t>
            </w:r>
            <w:r>
              <w:rPr>
                <w:rFonts w:hint="eastAsia" w:ascii="宋体" w:hAnsi="宋体"/>
                <w:szCs w:val="21"/>
                <w:lang w:val="en-US" w:eastAsia="zh-CN"/>
              </w:rPr>
              <w:t>2</w:t>
            </w:r>
            <w:r>
              <w:rPr>
                <w:rFonts w:hint="eastAsia" w:ascii="宋体" w:hAnsi="宋体"/>
                <w:szCs w:val="21"/>
              </w:rPr>
              <w:t>；</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w:t>
            </w:r>
            <w:r>
              <w:rPr>
                <w:rFonts w:hint="eastAsia" w:ascii="宋体" w:hAnsi="宋体" w:eastAsia="宋体" w:cs="Times New Roman"/>
                <w:szCs w:val="21"/>
              </w:rPr>
              <w:t>《事故</w:t>
            </w:r>
            <w:r>
              <w:rPr>
                <w:rFonts w:hint="eastAsia" w:ascii="宋体" w:hAnsi="宋体" w:eastAsia="宋体" w:cs="Times New Roman"/>
                <w:szCs w:val="21"/>
                <w:lang w:eastAsia="zh-CN"/>
              </w:rPr>
              <w:t>、</w:t>
            </w:r>
            <w:r>
              <w:rPr>
                <w:rFonts w:hint="eastAsia" w:ascii="宋体" w:hAnsi="宋体" w:eastAsia="宋体" w:cs="Times New Roman"/>
                <w:szCs w:val="21"/>
              </w:rPr>
              <w:t>事件不符合控制程序》</w:t>
            </w:r>
            <w:r>
              <w:rPr>
                <w:rFonts w:hint="eastAsia" w:ascii="宋体" w:hAnsi="宋体" w:eastAsia="宋体" w:cs="Times New Roman"/>
                <w:szCs w:val="21"/>
                <w:lang w:eastAsia="zh-CN"/>
              </w:rPr>
              <w:t>、《</w:t>
            </w:r>
            <w:r>
              <w:rPr>
                <w:rFonts w:hint="eastAsia" w:ascii="宋体" w:hAnsi="宋体" w:eastAsia="宋体" w:cs="Times New Roman"/>
                <w:szCs w:val="21"/>
              </w:rPr>
              <w:t>改进控制程序</w:t>
            </w:r>
            <w:r>
              <w:rPr>
                <w:rFonts w:hint="eastAsia" w:ascii="宋体" w:hAnsi="宋体" w:eastAsia="宋体" w:cs="Times New Roman"/>
                <w:szCs w:val="21"/>
                <w:lang w:eastAsia="zh-CN"/>
              </w:rPr>
              <w:t>》</w:t>
            </w:r>
            <w:r>
              <w:rPr>
                <w:rFonts w:hint="eastAsia" w:ascii="宋体" w:hAnsi="宋体" w:eastAsia="宋体" w:cs="Times New Roman"/>
                <w:szCs w:val="21"/>
              </w:rPr>
              <w:t>及</w:t>
            </w:r>
            <w:r>
              <w:rPr>
                <w:rFonts w:hint="eastAsia" w:ascii="宋体" w:hAnsi="宋体"/>
                <w:szCs w:val="21"/>
              </w:rPr>
              <w:t>《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keepNext w:val="0"/>
              <w:keepLines w:val="0"/>
              <w:suppressLineNumbers w:val="0"/>
              <w:adjustRightInd w:val="0"/>
              <w:snapToGrid w:val="0"/>
              <w:spacing w:before="0" w:beforeAutospacing="0" w:after="0" w:afterAutospacing="0" w:line="276" w:lineRule="auto"/>
              <w:ind w:left="0" w:leftChars="0" w:right="0" w:rightChars="0"/>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val="en-US" w:eastAsia="zh-CN"/>
              </w:rPr>
              <w:t>上次</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keepNext w:val="0"/>
              <w:keepLines w:val="0"/>
              <w:suppressLineNumbers w:val="0"/>
              <w:spacing w:before="0" w:beforeAutospacing="0" w:after="0" w:afterAutospacing="0" w:line="276" w:lineRule="auto"/>
              <w:ind w:left="0" w:leftChars="0" w:right="0" w:rightChars="0"/>
              <w:rPr>
                <w:rFonts w:hint="default" w:ascii="Times New Roman" w:hAnsi="Times New Roman" w:eastAsia="宋体" w:cs="Times New Roman"/>
                <w:b/>
                <w:color w:val="FF0000"/>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400" w:lineRule="exact"/>
              <w:ind w:left="0" w:right="0" w:firstLine="420" w:firstLineChars="200"/>
              <w:rPr>
                <w:rFonts w:hint="eastAsia" w:eastAsia="宋体"/>
                <w:szCs w:val="20"/>
                <w:lang w:eastAsia="zh-CN"/>
              </w:rPr>
            </w:pPr>
            <w:r>
              <w:rPr>
                <w:rFonts w:hint="eastAsia"/>
                <w:szCs w:val="20"/>
              </w:rPr>
              <w:t>现场确认，检查有效，经营范围包含认证范围。公司严格执行国家及行业标准和法律、法规要求，体系建立以来，公司没有接到相关方投诉</w:t>
            </w:r>
            <w:r>
              <w:rPr>
                <w:rFonts w:hint="eastAsia"/>
                <w:szCs w:val="20"/>
                <w:lang w:eastAsia="zh-CN"/>
              </w:rPr>
              <w:t>。</w:t>
            </w:r>
          </w:p>
          <w:p>
            <w:pPr>
              <w:keepNext w:val="0"/>
              <w:keepLines w:val="0"/>
              <w:suppressLineNumbers w:val="0"/>
              <w:spacing w:before="0" w:beforeAutospacing="0" w:after="0" w:afterAutospacing="0"/>
              <w:ind w:left="0" w:right="0" w:firstLine="420" w:firstLineChars="200"/>
              <w:rPr>
                <w:rFonts w:hint="eastAsia" w:ascii="宋体" w:hAnsi="宋体" w:cs="宋体"/>
                <w:color w:val="FF0000"/>
                <w:szCs w:val="21"/>
              </w:rPr>
            </w:pPr>
            <w:r>
              <w:rPr>
                <w:rFonts w:hint="eastAsia"/>
                <w:b w:val="0"/>
                <w:bCs/>
                <w:color w:val="auto"/>
                <w:szCs w:val="20"/>
              </w:rPr>
              <w:t>证书和标志用于投标及对外宣传方面，使用正常。</w:t>
            </w:r>
          </w:p>
          <w:p>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bCs/>
                <w:spacing w:val="10"/>
                <w:kern w:val="2"/>
                <w:sz w:val="21"/>
                <w:szCs w:val="20"/>
                <w:lang w:val="en-US" w:eastAsia="zh-CN" w:bidi="ar-SA"/>
              </w:rPr>
            </w:pPr>
            <w:r>
              <w:rPr>
                <w:rFonts w:hint="eastAsia" w:ascii="宋体" w:hAnsi="宋体"/>
                <w:b w:val="0"/>
                <w:bCs/>
                <w:color w:val="auto"/>
                <w:sz w:val="21"/>
                <w:szCs w:val="21"/>
                <w:lang w:val="en-US" w:eastAsia="zh-CN"/>
              </w:rPr>
              <w:t>上次</w:t>
            </w:r>
            <w:r>
              <w:rPr>
                <w:rFonts w:hint="eastAsia" w:ascii="宋体" w:hAnsi="宋体"/>
                <w:b w:val="0"/>
                <w:bCs/>
                <w:color w:val="auto"/>
                <w:sz w:val="21"/>
                <w:szCs w:val="21"/>
              </w:rPr>
              <w:t>审核发现的1项一般不符合（</w:t>
            </w:r>
            <w:r>
              <w:rPr>
                <w:rFonts w:hint="eastAsia" w:ascii="宋体" w:hAnsi="宋体"/>
                <w:b w:val="0"/>
                <w:bCs/>
                <w:color w:val="auto"/>
                <w:sz w:val="21"/>
                <w:szCs w:val="21"/>
                <w:lang w:val="en-US" w:eastAsia="zh-CN"/>
              </w:rPr>
              <w:t>行政部E/S7.2条款</w:t>
            </w:r>
            <w:r>
              <w:rPr>
                <w:rFonts w:hint="eastAsia" w:ascii="宋体" w:hAnsi="宋体"/>
                <w:b w:val="0"/>
                <w:bCs/>
                <w:color w:val="auto"/>
                <w:sz w:val="21"/>
                <w:szCs w:val="21"/>
              </w:rPr>
              <w:t>）查20</w:t>
            </w:r>
            <w:r>
              <w:rPr>
                <w:rFonts w:hint="eastAsia" w:ascii="宋体" w:hAnsi="宋体"/>
                <w:b w:val="0"/>
                <w:bCs/>
                <w:color w:val="auto"/>
                <w:sz w:val="21"/>
                <w:szCs w:val="21"/>
                <w:lang w:val="en-US" w:eastAsia="zh-CN"/>
              </w:rPr>
              <w:t>20</w:t>
            </w:r>
            <w:r>
              <w:rPr>
                <w:rFonts w:hint="eastAsia" w:ascii="宋体" w:hAnsi="宋体"/>
                <w:b w:val="0"/>
                <w:bCs/>
                <w:color w:val="auto"/>
                <w:sz w:val="21"/>
                <w:szCs w:val="21"/>
              </w:rPr>
              <w:t>年</w:t>
            </w:r>
            <w:r>
              <w:rPr>
                <w:rFonts w:hint="eastAsia" w:ascii="宋体" w:hAnsi="宋体"/>
                <w:b w:val="0"/>
                <w:bCs/>
                <w:color w:val="auto"/>
                <w:sz w:val="21"/>
                <w:szCs w:val="21"/>
                <w:lang w:val="en-US" w:eastAsia="zh-CN"/>
              </w:rPr>
              <w:t>4月下旬</w:t>
            </w:r>
            <w:r>
              <w:rPr>
                <w:rFonts w:hint="eastAsia" w:ascii="宋体" w:hAnsi="宋体"/>
                <w:b w:val="0"/>
                <w:bCs/>
                <w:color w:val="auto"/>
                <w:sz w:val="21"/>
                <w:szCs w:val="21"/>
              </w:rPr>
              <w:t>计划实施的体系文件培训，未能提供培训记录表</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经本次审核检查</w:t>
            </w:r>
            <w:r>
              <w:rPr>
                <w:rFonts w:hint="eastAsia" w:ascii="宋体" w:hAnsi="宋体"/>
                <w:b w:val="0"/>
                <w:bCs/>
                <w:color w:val="auto"/>
                <w:sz w:val="21"/>
                <w:szCs w:val="21"/>
              </w:rPr>
              <w:t>已实施纠正措施，</w:t>
            </w:r>
            <w:r>
              <w:rPr>
                <w:rFonts w:hint="eastAsia" w:ascii="宋体" w:hAnsi="宋体"/>
                <w:b w:val="0"/>
                <w:bCs/>
                <w:color w:val="auto"/>
                <w:sz w:val="21"/>
                <w:szCs w:val="21"/>
                <w:lang w:val="en-US" w:eastAsia="zh-CN"/>
              </w:rPr>
              <w:t>整改有效，且无类似问题再次发生</w:t>
            </w:r>
            <w:r>
              <w:rPr>
                <w:rFonts w:hint="eastAsia" w:ascii="宋体" w:hAnsi="宋体"/>
                <w:b w:val="0"/>
                <w:bCs/>
                <w:color w:val="auto"/>
                <w:sz w:val="21"/>
                <w:szCs w:val="21"/>
              </w:rPr>
              <w:t>。</w:t>
            </w:r>
          </w:p>
        </w:tc>
        <w:tc>
          <w:tcPr>
            <w:tcW w:w="158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eastAsia="宋体" w:cs="Times New Roman"/>
                <w:kern w:val="2"/>
                <w:sz w:val="21"/>
                <w:szCs w:val="20"/>
                <w:lang w:val="en-US" w:eastAsia="zh-CN" w:bidi="ar-SA"/>
              </w:rPr>
              <w:t>符合</w:t>
            </w:r>
          </w:p>
        </w:tc>
      </w:tr>
    </w:tbl>
    <w:p>
      <w:r>
        <w:ptab w:relativeTo="margin" w:alignment="center" w:leader="none"/>
      </w:r>
    </w:p>
    <w:p>
      <w:pPr>
        <w:pStyle w:val="6"/>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w:t>
            </w:r>
            <w:r>
              <w:rPr>
                <w:rFonts w:hint="eastAsia"/>
                <w:sz w:val="24"/>
                <w:szCs w:val="24"/>
              </w:rPr>
              <w:t xml:space="preserve">部（含财务 ）  主管领导： </w:t>
            </w:r>
            <w:r>
              <w:rPr>
                <w:rFonts w:hint="eastAsia"/>
                <w:sz w:val="24"/>
                <w:szCs w:val="24"/>
                <w:lang w:eastAsia="zh-CN"/>
              </w:rPr>
              <w:t>朱晓寒，任红蕾</w:t>
            </w:r>
            <w:r>
              <w:rPr>
                <w:rFonts w:hint="eastAsia"/>
                <w:sz w:val="24"/>
                <w:szCs w:val="24"/>
              </w:rPr>
              <w:t xml:space="preserve">   陪同人员：</w:t>
            </w:r>
            <w:r>
              <w:rPr>
                <w:rFonts w:hint="eastAsia"/>
                <w:sz w:val="24"/>
                <w:szCs w:val="24"/>
                <w:lang w:eastAsia="zh-CN"/>
              </w:rPr>
              <w:t>李文超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审核员：杨珍全  审核时间：</w:t>
            </w:r>
            <w:r>
              <w:rPr>
                <w:rFonts w:hint="eastAsia"/>
                <w:sz w:val="24"/>
                <w:szCs w:val="24"/>
                <w:lang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left="0" w:leftChars="0" w:firstLine="298" w:firstLineChars="142"/>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w:t>
            </w:r>
            <w:r>
              <w:rPr>
                <w:rFonts w:hint="eastAsia" w:ascii="宋体" w:hAnsi="宋体"/>
                <w:szCs w:val="21"/>
              </w:rPr>
              <w:t>和财务部环境、职业健康安全目标指标：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eastAsia="zh-CN"/>
              </w:rPr>
              <w:t>（</w:t>
            </w:r>
            <w:r>
              <w:rPr>
                <w:rFonts w:hint="eastAsia" w:ascii="宋体" w:hAnsi="宋体"/>
                <w:szCs w:val="21"/>
                <w:lang w:val="en-US" w:eastAsia="zh-CN"/>
              </w:rPr>
              <w:t>考核周期每季度进行考核</w:t>
            </w:r>
            <w:r>
              <w:rPr>
                <w:rFonts w:hint="eastAsia" w:ascii="宋体" w:hAnsi="宋体"/>
                <w:szCs w:val="21"/>
                <w:lang w:eastAsia="zh-CN"/>
              </w:rPr>
              <w:t>）</w:t>
            </w:r>
          </w:p>
          <w:p>
            <w:pPr>
              <w:numPr>
                <w:ilvl w:val="0"/>
                <w:numId w:val="7"/>
              </w:numPr>
              <w:rPr>
                <w:rFonts w:ascii="宋体" w:hAnsi="宋体"/>
                <w:sz w:val="21"/>
                <w:szCs w:val="21"/>
              </w:rPr>
            </w:pPr>
            <w:r>
              <w:rPr>
                <w:rFonts w:hint="eastAsia" w:ascii="宋体" w:hAnsi="宋体"/>
                <w:sz w:val="21"/>
                <w:szCs w:val="21"/>
                <w:lang w:val="en-US" w:eastAsia="zh-CN"/>
              </w:rPr>
              <w:t xml:space="preserve">文件发放准确率100% </w:t>
            </w:r>
            <w:r>
              <w:rPr>
                <w:rFonts w:hint="eastAsia" w:ascii="宋体" w:hAnsi="宋体"/>
                <w:sz w:val="21"/>
                <w:szCs w:val="21"/>
              </w:rPr>
              <w:t xml:space="preserve">；                                </w:t>
            </w:r>
            <w:r>
              <w:rPr>
                <w:rFonts w:hint="eastAsia" w:ascii="宋体" w:hAnsi="宋体"/>
                <w:sz w:val="21"/>
                <w:szCs w:val="21"/>
                <w:lang w:val="en-US" w:eastAsia="zh-CN"/>
              </w:rPr>
              <w:t>100%</w:t>
            </w:r>
          </w:p>
          <w:p>
            <w:pPr>
              <w:numPr>
                <w:ilvl w:val="0"/>
                <w:numId w:val="8"/>
              </w:numPr>
              <w:rPr>
                <w:rFonts w:ascii="宋体" w:hAnsi="宋体"/>
                <w:sz w:val="21"/>
                <w:szCs w:val="21"/>
              </w:rPr>
            </w:pPr>
            <w:r>
              <w:rPr>
                <w:rFonts w:hint="eastAsia" w:ascii="宋体" w:hAnsi="宋体"/>
                <w:sz w:val="21"/>
                <w:szCs w:val="21"/>
                <w:lang w:val="en-US" w:eastAsia="zh-CN"/>
              </w:rPr>
              <w:t>培训计划完成率100%</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100%                 </w:t>
            </w:r>
          </w:p>
          <w:p>
            <w:pPr>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val="en-US" w:eastAsia="zh-CN"/>
              </w:rPr>
              <w:t>废水、固废、噪声排放无投诉</w:t>
            </w:r>
            <w:r>
              <w:rPr>
                <w:rFonts w:hint="eastAsia" w:ascii="宋体" w:hAnsi="宋体"/>
                <w:sz w:val="21"/>
                <w:szCs w:val="21"/>
              </w:rPr>
              <w:t xml:space="preserve">；                        </w:t>
            </w:r>
            <w:r>
              <w:rPr>
                <w:rFonts w:hint="eastAsia" w:ascii="宋体" w:hAnsi="宋体"/>
                <w:sz w:val="21"/>
                <w:szCs w:val="21"/>
                <w:lang w:eastAsia="zh-CN"/>
              </w:rPr>
              <w:t>无投诉</w:t>
            </w:r>
          </w:p>
          <w:p>
            <w:pPr>
              <w:jc w:val="left"/>
            </w:pPr>
            <w:r>
              <w:rPr>
                <w:rFonts w:hint="eastAsia" w:ascii="宋体" w:hAnsi="宋体"/>
                <w:sz w:val="21"/>
                <w:szCs w:val="21"/>
              </w:rPr>
              <w:t>4）</w:t>
            </w:r>
            <w:r>
              <w:rPr>
                <w:rFonts w:hint="eastAsia" w:ascii="宋体" w:hAnsi="宋体"/>
                <w:sz w:val="21"/>
                <w:szCs w:val="21"/>
                <w:lang w:val="en-US" w:eastAsia="zh-CN"/>
              </w:rPr>
              <w:t>火灾触电事故发生0</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lang w:eastAsia="zh-CN"/>
              </w:rPr>
              <w:t>未发生</w:t>
            </w:r>
            <w:r>
              <w:rPr>
                <w:rFonts w:hint="eastAsia" w:ascii="宋体" w:hAnsi="宋体"/>
                <w:sz w:val="21"/>
                <w:szCs w:val="21"/>
                <w:lang w:val="en-US" w:eastAsia="zh-CN"/>
              </w:rPr>
              <w:t>火灾触电事故</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月份</w:t>
            </w:r>
            <w:r>
              <w:rPr>
                <w:rFonts w:hint="eastAsia" w:ascii="宋体" w:hAnsi="宋体"/>
                <w:szCs w:val="21"/>
                <w:lang w:eastAsia="zh-CN"/>
              </w:rPr>
              <w:t>《</w:t>
            </w:r>
            <w:r>
              <w:rPr>
                <w:rFonts w:hint="eastAsia" w:ascii="宋体" w:hAnsi="宋体"/>
                <w:szCs w:val="21"/>
              </w:rPr>
              <w:t>环境、安全目标完成统计表》，考核均完成目标任务。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查见公司制定的环境管理方案有：潜在火灾、固废排放、噪声排放3个管理方案。管理方案内容涉及：目标/指标、管理方案、资金预算、完成日期、责任部门。</w:t>
            </w:r>
          </w:p>
          <w:p>
            <w:pPr>
              <w:spacing w:line="400" w:lineRule="exact"/>
              <w:rPr>
                <w:rFonts w:ascii="宋体" w:hAnsi="宋体"/>
                <w:szCs w:val="21"/>
                <w:highlight w:val="none"/>
              </w:rPr>
            </w:pPr>
            <w:r>
              <w:rPr>
                <w:rFonts w:hint="eastAsia" w:ascii="宋体" w:hAnsi="宋体" w:cs="宋体"/>
                <w:szCs w:val="21"/>
                <w:highlight w:val="none"/>
              </w:rPr>
              <w:t>抽查：</w:t>
            </w:r>
            <w:r>
              <w:rPr>
                <w:rFonts w:hint="eastAsia" w:ascii="宋体" w:hAnsi="宋体"/>
                <w:szCs w:val="21"/>
                <w:highlight w:val="none"/>
              </w:rPr>
              <w:t>查见固体废弃物排放确定的管理方案：</w:t>
            </w:r>
          </w:p>
          <w:p>
            <w:pPr>
              <w:spacing w:line="360" w:lineRule="exact"/>
              <w:rPr>
                <w:rFonts w:ascii="宋体" w:hAnsi="宋体"/>
                <w:szCs w:val="21"/>
                <w:highlight w:val="none"/>
              </w:rPr>
            </w:pPr>
            <w:r>
              <w:rPr>
                <w:rFonts w:hint="eastAsia" w:ascii="宋体" w:hAnsi="宋体" w:cs="宋体"/>
                <w:szCs w:val="21"/>
                <w:highlight w:val="none"/>
              </w:rPr>
              <w:t>环境目标：</w:t>
            </w:r>
            <w:r>
              <w:rPr>
                <w:rFonts w:hint="eastAsia" w:ascii="宋体" w:hAnsi="宋体"/>
                <w:color w:val="000000"/>
                <w:sz w:val="21"/>
                <w:szCs w:val="21"/>
                <w:highlight w:val="none"/>
              </w:rPr>
              <w:t>固体废弃物合法处置</w:t>
            </w:r>
            <w:r>
              <w:rPr>
                <w:rFonts w:hint="eastAsia" w:ascii="宋体" w:hAnsi="宋体"/>
                <w:sz w:val="21"/>
                <w:szCs w:val="21"/>
                <w:highlight w:val="none"/>
                <w:lang w:eastAsia="zh-CN"/>
              </w:rPr>
              <w:t>，</w:t>
            </w:r>
            <w:r>
              <w:rPr>
                <w:rFonts w:hint="eastAsia" w:ascii="宋体" w:hAnsi="宋体" w:cs="宋体"/>
                <w:sz w:val="21"/>
                <w:szCs w:val="21"/>
                <w:highlight w:val="none"/>
              </w:rPr>
              <w:t>指标：</w:t>
            </w:r>
            <w:r>
              <w:rPr>
                <w:rFonts w:hint="eastAsia" w:ascii="宋体" w:hAnsi="宋体"/>
                <w:sz w:val="21"/>
                <w:szCs w:val="21"/>
                <w:highlight w:val="none"/>
              </w:rPr>
              <w:t>固体废弃物合规性处理率100％；</w:t>
            </w:r>
            <w:r>
              <w:rPr>
                <w:rFonts w:hint="eastAsia" w:ascii="宋体" w:hAnsi="宋体" w:cs="宋体"/>
                <w:szCs w:val="21"/>
                <w:highlight w:val="none"/>
              </w:rPr>
              <w:t>管理</w:t>
            </w:r>
            <w:r>
              <w:rPr>
                <w:rFonts w:hint="eastAsia" w:ascii="宋体" w:hAnsi="宋体" w:cs="宋体"/>
                <w:szCs w:val="21"/>
                <w:highlight w:val="none"/>
                <w:lang w:eastAsia="zh-CN"/>
              </w:rPr>
              <w:t>措施</w:t>
            </w:r>
            <w:r>
              <w:rPr>
                <w:rFonts w:hint="eastAsia" w:ascii="宋体" w:hAnsi="宋体" w:cs="宋体"/>
                <w:szCs w:val="21"/>
                <w:highlight w:val="none"/>
              </w:rPr>
              <w:t>：</w:t>
            </w:r>
            <w:r>
              <w:rPr>
                <w:rFonts w:hint="eastAsia" w:ascii="宋体" w:hAnsi="宋体"/>
                <w:szCs w:val="21"/>
                <w:highlight w:val="none"/>
              </w:rPr>
              <w:t>1）加强宣传教育，提高员工固废垃圾分类处理意识；2）办公、生活区域配置垃圾桶对办公垃圾进行分类收集存放后交由园区环卫部门统一处理；3）办公危险废物统一收集单独存放（废电池、废硒鼓墨盒等）由供应商以旧换新回收</w:t>
            </w:r>
          </w:p>
          <w:p>
            <w:pPr>
              <w:widowControl/>
              <w:jc w:val="left"/>
              <w:rPr>
                <w:rFonts w:ascii="宋体" w:hAnsi="宋体"/>
                <w:szCs w:val="21"/>
                <w:highlight w:val="none"/>
              </w:rPr>
            </w:pPr>
            <w:r>
              <w:rPr>
                <w:rFonts w:hint="eastAsia" w:ascii="宋体" w:hAnsi="宋体"/>
                <w:szCs w:val="21"/>
                <w:highlight w:val="none"/>
              </w:rPr>
              <w:t>4）生产</w:t>
            </w:r>
            <w:r>
              <w:rPr>
                <w:rFonts w:ascii="宋体" w:hAnsi="宋体"/>
                <w:szCs w:val="21"/>
                <w:highlight w:val="none"/>
              </w:rPr>
              <w:t>现场</w:t>
            </w:r>
            <w:r>
              <w:rPr>
                <w:rFonts w:hint="eastAsia" w:ascii="宋体" w:hAnsi="宋体"/>
                <w:szCs w:val="21"/>
                <w:highlight w:val="none"/>
              </w:rPr>
              <w:t>设置垃圾箱、生产废料箱和危险固体废弃物存放处；垃圾交由园区环卫部门统一处理</w:t>
            </w:r>
          </w:p>
          <w:p>
            <w:pPr>
              <w:spacing w:line="340" w:lineRule="exact"/>
              <w:rPr>
                <w:rFonts w:ascii="宋体" w:hAnsi="宋体" w:cs="宋体"/>
                <w:szCs w:val="21"/>
                <w:highlight w:val="none"/>
              </w:rPr>
            </w:pPr>
            <w:r>
              <w:rPr>
                <w:rFonts w:hint="eastAsia" w:ascii="宋体" w:hAnsi="宋体" w:cs="宋体"/>
                <w:szCs w:val="21"/>
                <w:highlight w:val="none"/>
              </w:rPr>
              <w:t>责任部门：</w:t>
            </w:r>
            <w:r>
              <w:rPr>
                <w:rFonts w:hint="eastAsia" w:ascii="宋体" w:hAnsi="宋体" w:cs="宋体"/>
                <w:sz w:val="21"/>
                <w:szCs w:val="21"/>
                <w:highlight w:val="none"/>
              </w:rPr>
              <w:t>公司</w:t>
            </w:r>
            <w:r>
              <w:rPr>
                <w:rFonts w:hint="eastAsia" w:ascii="宋体" w:hAnsi="宋体" w:cs="宋体"/>
                <w:szCs w:val="21"/>
                <w:highlight w:val="none"/>
                <w:lang w:eastAsia="zh-CN"/>
              </w:rPr>
              <w:t>各部门</w:t>
            </w:r>
            <w:r>
              <w:rPr>
                <w:rFonts w:hint="eastAsia" w:ascii="宋体" w:hAnsi="宋体" w:cs="宋体"/>
                <w:szCs w:val="21"/>
                <w:highlight w:val="none"/>
              </w:rPr>
              <w:t>；投入资金</w:t>
            </w:r>
            <w:r>
              <w:rPr>
                <w:rFonts w:hint="eastAsia" w:ascii="宋体" w:hAnsi="宋体" w:cs="宋体"/>
                <w:szCs w:val="21"/>
                <w:highlight w:val="none"/>
                <w:lang w:val="en-US" w:eastAsia="zh-CN"/>
              </w:rPr>
              <w:t>5</w:t>
            </w:r>
            <w:r>
              <w:rPr>
                <w:rFonts w:hint="eastAsia" w:ascii="宋体" w:hAnsi="宋体" w:cs="宋体"/>
                <w:szCs w:val="21"/>
                <w:highlight w:val="none"/>
              </w:rPr>
              <w:t>000元；完成日期：</w:t>
            </w:r>
            <w:r>
              <w:rPr>
                <w:rFonts w:hint="eastAsia" w:ascii="宋体" w:hAnsi="宋体" w:cs="宋体"/>
                <w:szCs w:val="21"/>
                <w:highlight w:val="none"/>
                <w:lang w:val="en-US" w:eastAsia="zh-CN"/>
              </w:rPr>
              <w:t>每年年底完成</w:t>
            </w: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spacing w:line="340" w:lineRule="exact"/>
              <w:rPr>
                <w:rFonts w:ascii="宋体" w:hAnsi="宋体" w:cs="宋体"/>
                <w:szCs w:val="21"/>
                <w:highlight w:val="none"/>
              </w:rPr>
            </w:pPr>
            <w:r>
              <w:rPr>
                <w:rFonts w:hint="eastAsia" w:ascii="宋体" w:hAnsi="宋体" w:cs="宋体"/>
                <w:szCs w:val="21"/>
                <w:highlight w:val="none"/>
              </w:rPr>
              <w:t>目标指标管理方案基本适宜，能够完成。</w:t>
            </w:r>
          </w:p>
          <w:p>
            <w:pPr>
              <w:pStyle w:val="11"/>
              <w:rPr>
                <w:highlight w:val="none"/>
              </w:rPr>
            </w:pPr>
          </w:p>
          <w:p>
            <w:pPr>
              <w:numPr>
                <w:ilvl w:val="0"/>
                <w:numId w:val="0"/>
              </w:numPr>
              <w:tabs>
                <w:tab w:val="left" w:pos="1080"/>
              </w:tabs>
              <w:spacing w:line="400" w:lineRule="exact"/>
              <w:rPr>
                <w:rFonts w:ascii="宋体" w:hAnsi="宋体" w:cs="宋体"/>
                <w:szCs w:val="21"/>
                <w:highlight w:val="none"/>
              </w:rPr>
            </w:pPr>
            <w:r>
              <w:rPr>
                <w:rFonts w:hint="eastAsia" w:ascii="宋体" w:hAnsi="宋体" w:cs="宋体"/>
                <w:szCs w:val="21"/>
                <w:highlight w:val="none"/>
              </w:rPr>
              <w:t>查见公司制定的职业健康安全重大风险源有：1）火灾；2）触电；3）</w:t>
            </w:r>
            <w:r>
              <w:rPr>
                <w:rFonts w:hint="eastAsia"/>
                <w:szCs w:val="21"/>
                <w:highlight w:val="none"/>
                <w:lang w:val="en-US" w:eastAsia="zh-CN"/>
              </w:rPr>
              <w:t>意外伤害（机械伤害、碰伤、中暑、交通事故、传染病）</w:t>
            </w:r>
            <w:r>
              <w:rPr>
                <w:rFonts w:hint="eastAsia" w:ascii="宋体" w:hAnsi="宋体" w:cs="宋体"/>
                <w:szCs w:val="21"/>
                <w:highlight w:val="none"/>
              </w:rPr>
              <w:t>3个。</w:t>
            </w:r>
          </w:p>
          <w:p>
            <w:pPr>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火灾、</w:t>
            </w:r>
            <w:r>
              <w:rPr>
                <w:rFonts w:hint="eastAsia" w:ascii="宋体" w:hAnsi="宋体" w:cs="宋体"/>
                <w:szCs w:val="21"/>
                <w:highlight w:val="none"/>
              </w:rPr>
              <w:t>触电管理方案：</w:t>
            </w:r>
          </w:p>
          <w:p>
            <w:pPr>
              <w:numPr>
                <w:ilvl w:val="0"/>
                <w:numId w:val="0"/>
              </w:numPr>
              <w:spacing w:line="360" w:lineRule="exact"/>
              <w:ind w:leftChars="0"/>
              <w:rPr>
                <w:rFonts w:hint="eastAsia" w:ascii="宋体" w:hAnsi="宋体" w:cs="宋体"/>
                <w:sz w:val="21"/>
                <w:szCs w:val="21"/>
                <w:highlight w:val="none"/>
              </w:rPr>
            </w:pPr>
            <w:r>
              <w:rPr>
                <w:rFonts w:hint="eastAsia" w:ascii="宋体" w:hAnsi="宋体" w:cs="宋体"/>
                <w:szCs w:val="21"/>
                <w:highlight w:val="none"/>
              </w:rPr>
              <w:t>目标</w:t>
            </w:r>
            <w:r>
              <w:rPr>
                <w:rFonts w:hint="eastAsia" w:ascii="宋体" w:hAnsi="宋体" w:cs="宋体"/>
                <w:sz w:val="21"/>
                <w:szCs w:val="21"/>
                <w:highlight w:val="none"/>
              </w:rPr>
              <w:t>：</w:t>
            </w:r>
            <w:r>
              <w:rPr>
                <w:rFonts w:hint="eastAsia" w:ascii="宋体" w:hAnsi="宋体"/>
                <w:color w:val="000000"/>
                <w:sz w:val="21"/>
                <w:szCs w:val="21"/>
                <w:highlight w:val="none"/>
              </w:rPr>
              <w:t>无重大安全事故</w:t>
            </w:r>
            <w:r>
              <w:rPr>
                <w:rFonts w:hint="eastAsia" w:ascii="宋体" w:hAnsi="宋体"/>
                <w:sz w:val="21"/>
                <w:szCs w:val="21"/>
                <w:highlight w:val="none"/>
              </w:rPr>
              <w:t>、</w:t>
            </w:r>
            <w:r>
              <w:rPr>
                <w:rFonts w:hint="eastAsia" w:ascii="宋体" w:hAnsi="宋体"/>
                <w:color w:val="000000"/>
                <w:sz w:val="21"/>
                <w:szCs w:val="21"/>
                <w:highlight w:val="none"/>
              </w:rPr>
              <w:t>无</w:t>
            </w:r>
            <w:r>
              <w:rPr>
                <w:rFonts w:hint="eastAsia" w:ascii="宋体" w:hAnsi="宋体"/>
                <w:color w:val="000000"/>
                <w:sz w:val="21"/>
                <w:szCs w:val="21"/>
                <w:highlight w:val="none"/>
                <w:lang w:eastAsia="zh-CN"/>
              </w:rPr>
              <w:t>触电</w:t>
            </w:r>
            <w:r>
              <w:rPr>
                <w:rFonts w:hint="eastAsia" w:ascii="宋体" w:hAnsi="宋体"/>
                <w:color w:val="000000"/>
                <w:sz w:val="21"/>
                <w:szCs w:val="21"/>
                <w:highlight w:val="none"/>
              </w:rPr>
              <w:t>事故</w:t>
            </w:r>
            <w:r>
              <w:rPr>
                <w:rFonts w:hint="eastAsia" w:ascii="宋体" w:hAnsi="宋体"/>
                <w:color w:val="000000"/>
                <w:sz w:val="21"/>
                <w:szCs w:val="21"/>
                <w:highlight w:val="none"/>
                <w:lang w:eastAsia="zh-CN"/>
              </w:rPr>
              <w:t>；</w:t>
            </w:r>
            <w:r>
              <w:rPr>
                <w:rFonts w:hint="eastAsia" w:ascii="宋体" w:hAnsi="宋体" w:cs="宋体"/>
                <w:sz w:val="21"/>
                <w:szCs w:val="21"/>
                <w:highlight w:val="none"/>
              </w:rPr>
              <w:t>指标：</w:t>
            </w:r>
            <w:r>
              <w:rPr>
                <w:rFonts w:hint="eastAsia" w:ascii="宋体" w:hAnsi="宋体"/>
                <w:color w:val="auto"/>
                <w:sz w:val="21"/>
                <w:szCs w:val="21"/>
                <w:highlight w:val="none"/>
              </w:rPr>
              <w:t>火灾责任事故发生率为零</w:t>
            </w:r>
            <w:r>
              <w:rPr>
                <w:rFonts w:hint="eastAsia" w:ascii="宋体" w:hAnsi="宋体"/>
                <w:color w:val="auto"/>
                <w:sz w:val="21"/>
                <w:szCs w:val="21"/>
                <w:highlight w:val="none"/>
                <w:lang w:eastAsia="zh-CN"/>
              </w:rPr>
              <w:t>、</w:t>
            </w:r>
            <w:r>
              <w:rPr>
                <w:rFonts w:hint="eastAsia" w:ascii="宋体" w:hAnsi="宋体"/>
                <w:color w:val="auto"/>
                <w:sz w:val="21"/>
                <w:szCs w:val="21"/>
                <w:highlight w:val="none"/>
              </w:rPr>
              <w:t>火灾事故致人伤害事故为零</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安全事故财物损失小于1000元≤1单/季,损失超过1000元严重致残或死亡事故0单/季</w:t>
            </w:r>
            <w:r>
              <w:rPr>
                <w:rFonts w:hint="eastAsia" w:ascii="宋体" w:hAnsi="宋体" w:cs="宋体"/>
                <w:sz w:val="21"/>
                <w:szCs w:val="21"/>
                <w:highlight w:val="none"/>
              </w:rPr>
              <w:t>。管理</w:t>
            </w:r>
            <w:r>
              <w:rPr>
                <w:rFonts w:hint="eastAsia" w:ascii="宋体" w:hAnsi="宋体" w:cs="宋体"/>
                <w:sz w:val="21"/>
                <w:szCs w:val="21"/>
                <w:highlight w:val="none"/>
                <w:lang w:eastAsia="zh-CN"/>
              </w:rPr>
              <w:t>措施</w:t>
            </w:r>
            <w:r>
              <w:rPr>
                <w:rFonts w:hint="eastAsia" w:ascii="宋体" w:hAnsi="宋体" w:cs="宋体"/>
                <w:sz w:val="21"/>
                <w:szCs w:val="21"/>
                <w:highlight w:val="none"/>
              </w:rPr>
              <w:t>：1）</w:t>
            </w:r>
            <w:r>
              <w:rPr>
                <w:rFonts w:hint="eastAsia"/>
                <w:color w:val="000000"/>
                <w:sz w:val="21"/>
                <w:szCs w:val="21"/>
                <w:highlight w:val="none"/>
              </w:rPr>
              <w:t>安全、消防、救援知识培训、学习</w:t>
            </w:r>
            <w:r>
              <w:rPr>
                <w:rFonts w:hint="eastAsia" w:ascii="宋体" w:hAnsi="宋体" w:cs="宋体"/>
                <w:sz w:val="21"/>
                <w:szCs w:val="21"/>
                <w:highlight w:val="none"/>
              </w:rPr>
              <w:t>；2）</w:t>
            </w:r>
            <w:r>
              <w:rPr>
                <w:rFonts w:hint="eastAsia"/>
                <w:color w:val="000000"/>
                <w:sz w:val="21"/>
                <w:szCs w:val="21"/>
                <w:highlight w:val="none"/>
              </w:rPr>
              <w:t>严禁购买和使用三无电器产品</w:t>
            </w:r>
            <w:r>
              <w:rPr>
                <w:rFonts w:hint="eastAsia" w:ascii="宋体" w:hAnsi="宋体" w:cs="宋体"/>
                <w:sz w:val="21"/>
                <w:szCs w:val="21"/>
                <w:highlight w:val="none"/>
              </w:rPr>
              <w:t>；3）</w:t>
            </w:r>
            <w:r>
              <w:rPr>
                <w:rFonts w:hint="eastAsia"/>
                <w:color w:val="000000"/>
                <w:sz w:val="21"/>
                <w:szCs w:val="21"/>
                <w:highlight w:val="none"/>
              </w:rPr>
              <w:t>加强日常安全用电检查和电器设备维保</w:t>
            </w:r>
            <w:r>
              <w:rPr>
                <w:rFonts w:hint="eastAsia" w:ascii="宋体" w:hAnsi="宋体" w:cs="宋体"/>
                <w:sz w:val="21"/>
                <w:szCs w:val="21"/>
                <w:highlight w:val="none"/>
              </w:rPr>
              <w:t>；4）</w:t>
            </w:r>
            <w:r>
              <w:rPr>
                <w:rFonts w:hint="eastAsia"/>
                <w:color w:val="000000"/>
                <w:sz w:val="21"/>
                <w:szCs w:val="21"/>
                <w:highlight w:val="none"/>
              </w:rPr>
              <w:t>每年至少进行一次消防演习</w:t>
            </w:r>
            <w:r>
              <w:rPr>
                <w:rFonts w:hint="eastAsia"/>
                <w:color w:val="000000"/>
                <w:sz w:val="21"/>
                <w:szCs w:val="21"/>
                <w:highlight w:val="none"/>
                <w:lang w:eastAsia="zh-CN"/>
              </w:rPr>
              <w:t>；</w:t>
            </w:r>
            <w:r>
              <w:rPr>
                <w:rFonts w:hint="eastAsia"/>
                <w:color w:val="000000"/>
                <w:sz w:val="21"/>
                <w:szCs w:val="21"/>
                <w:highlight w:val="none"/>
                <w:lang w:val="en-US" w:eastAsia="zh-CN"/>
              </w:rPr>
              <w:t>5）</w:t>
            </w:r>
            <w:r>
              <w:rPr>
                <w:rFonts w:hint="eastAsia"/>
                <w:color w:val="000000"/>
                <w:sz w:val="21"/>
                <w:szCs w:val="21"/>
                <w:highlight w:val="none"/>
              </w:rPr>
              <w:t>制定《安全用电管理规定》</w:t>
            </w:r>
            <w:r>
              <w:rPr>
                <w:rFonts w:hint="eastAsia"/>
                <w:color w:val="000000"/>
                <w:sz w:val="21"/>
                <w:szCs w:val="21"/>
                <w:highlight w:val="none"/>
                <w:lang w:eastAsia="zh-CN"/>
              </w:rPr>
              <w:t>；</w:t>
            </w:r>
            <w:r>
              <w:rPr>
                <w:rFonts w:hint="eastAsia" w:ascii="宋体" w:hAnsi="宋体" w:cs="宋体"/>
                <w:sz w:val="21"/>
                <w:szCs w:val="21"/>
                <w:highlight w:val="none"/>
                <w:lang w:val="en-US" w:eastAsia="zh-CN"/>
              </w:rPr>
              <w:t>6）</w:t>
            </w:r>
            <w:r>
              <w:rPr>
                <w:rFonts w:hint="eastAsia"/>
                <w:color w:val="000000"/>
                <w:sz w:val="21"/>
                <w:szCs w:val="21"/>
                <w:highlight w:val="none"/>
              </w:rPr>
              <w:t>配置充分的消防器材</w:t>
            </w:r>
            <w:r>
              <w:rPr>
                <w:rFonts w:hint="eastAsia"/>
                <w:color w:val="000000"/>
                <w:sz w:val="21"/>
                <w:szCs w:val="21"/>
                <w:highlight w:val="none"/>
                <w:lang w:eastAsia="zh-CN"/>
              </w:rPr>
              <w:t>；</w:t>
            </w:r>
            <w:r>
              <w:rPr>
                <w:rFonts w:hint="eastAsia"/>
                <w:color w:val="000000"/>
                <w:sz w:val="21"/>
                <w:szCs w:val="21"/>
                <w:highlight w:val="none"/>
                <w:lang w:val="en-US" w:eastAsia="zh-CN"/>
              </w:rPr>
              <w:t>7）</w:t>
            </w:r>
            <w:r>
              <w:rPr>
                <w:rFonts w:hint="eastAsia"/>
                <w:color w:val="000000"/>
                <w:sz w:val="21"/>
                <w:szCs w:val="21"/>
                <w:highlight w:val="none"/>
              </w:rPr>
              <w:t>现场增加安全、防火标识</w:t>
            </w:r>
            <w:r>
              <w:rPr>
                <w:rFonts w:hint="eastAsia" w:ascii="宋体" w:hAnsi="宋体" w:cs="宋体"/>
                <w:sz w:val="21"/>
                <w:szCs w:val="21"/>
                <w:highlight w:val="none"/>
              </w:rPr>
              <w:t>。责任部门：公司各部门；投入资金</w:t>
            </w:r>
            <w:r>
              <w:rPr>
                <w:rFonts w:hint="eastAsia" w:ascii="宋体" w:hAnsi="宋体" w:cs="宋体"/>
                <w:sz w:val="21"/>
                <w:szCs w:val="21"/>
                <w:highlight w:val="none"/>
                <w:lang w:val="en-US" w:eastAsia="zh-CN"/>
              </w:rPr>
              <w:t>3</w:t>
            </w:r>
            <w:r>
              <w:rPr>
                <w:rFonts w:hint="eastAsia" w:ascii="宋体" w:hAnsi="宋体" w:cs="宋体"/>
                <w:sz w:val="21"/>
                <w:szCs w:val="21"/>
                <w:highlight w:val="none"/>
              </w:rPr>
              <w:t>0000元；完成日期：</w:t>
            </w:r>
            <w:r>
              <w:rPr>
                <w:rFonts w:hint="eastAsia" w:ascii="宋体" w:hAnsi="宋体" w:cs="宋体"/>
                <w:szCs w:val="21"/>
                <w:highlight w:val="none"/>
                <w:lang w:val="en-US" w:eastAsia="zh-CN"/>
              </w:rPr>
              <w:t>每年年底完成</w:t>
            </w:r>
            <w:r>
              <w:rPr>
                <w:rFonts w:hint="eastAsia" w:ascii="宋体" w:hAnsi="宋体" w:cs="宋体"/>
                <w:sz w:val="21"/>
                <w:szCs w:val="21"/>
                <w:highlight w:val="none"/>
              </w:rPr>
              <w:t>，检查部门：</w:t>
            </w:r>
            <w:r>
              <w:rPr>
                <w:rFonts w:hint="eastAsia" w:ascii="宋体" w:hAnsi="宋体" w:cs="宋体"/>
                <w:sz w:val="21"/>
                <w:szCs w:val="21"/>
                <w:highlight w:val="none"/>
                <w:lang w:eastAsia="zh-CN"/>
              </w:rPr>
              <w:t>行政部</w:t>
            </w:r>
            <w:r>
              <w:rPr>
                <w:rFonts w:hint="eastAsia" w:ascii="宋体" w:hAnsi="宋体" w:cs="宋体"/>
                <w:sz w:val="21"/>
                <w:szCs w:val="21"/>
                <w:highlight w:val="none"/>
              </w:rPr>
              <w:t>。</w:t>
            </w:r>
          </w:p>
          <w:p>
            <w:pPr>
              <w:tabs>
                <w:tab w:val="left" w:pos="675"/>
              </w:tabs>
              <w:rPr>
                <w:rFonts w:ascii="宋体" w:hAnsi="宋体" w:cs="宋体"/>
                <w:szCs w:val="21"/>
              </w:rPr>
            </w:pPr>
            <w:r>
              <w:rPr>
                <w:rFonts w:hint="eastAsia" w:ascii="宋体" w:hAnsi="宋体" w:cs="宋体"/>
                <w:sz w:val="21"/>
                <w:szCs w:val="21"/>
                <w:highlight w:val="none"/>
              </w:rPr>
              <w:t>目标指标管理方案基本适宜，能够完成。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004" w:type="dxa"/>
          </w:tcPr>
          <w:p>
            <w:r>
              <w:rPr>
                <w:rFonts w:hint="eastAsia"/>
              </w:rPr>
              <w:t>公司确定了从事的工作影响环境和职业健康安全管理体系绩效和有效性且在公司控制范围内的人员所必要的能力，这些能力主要是基于适当的教育、培训或经历等。</w:t>
            </w:r>
          </w:p>
          <w:p/>
          <w:p>
            <w:r>
              <w:rPr>
                <w:rFonts w:hint="eastAsia"/>
              </w:rPr>
              <w:t>---公司对每个从事影响产品符合性要求及从事的工作影响环境和职业健康安全管理体系绩效和有效性的工作人员的能力进行识别，制定培训制度、有计划有目的、系统地提供培训以满足这些需求。</w:t>
            </w:r>
          </w:p>
          <w:p>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pPr>
            <w:r>
              <w:rPr>
                <w:rFonts w:hint="eastAsia"/>
              </w:rPr>
              <w:t>抽查关键人员受教育培训情况：提供有主要研发人员学历证明</w:t>
            </w:r>
            <w:r>
              <w:rPr>
                <w:rFonts w:hint="eastAsia"/>
                <w:lang w:val="en-US" w:eastAsia="zh-CN"/>
              </w:rPr>
              <w:t>和职称证明</w:t>
            </w:r>
            <w:r>
              <w:rPr>
                <w:rFonts w:hint="eastAsia"/>
              </w:rPr>
              <w:t>。</w:t>
            </w:r>
          </w:p>
          <w:p>
            <w:pPr>
              <w:tabs>
                <w:tab w:val="center" w:pos="3169"/>
              </w:tabs>
              <w:spacing w:line="400" w:lineRule="exact"/>
              <w:jc w:val="left"/>
            </w:pPr>
            <w:r>
              <w:rPr>
                <w:rFonts w:hint="eastAsia"/>
                <w:lang w:eastAsia="zh-CN"/>
              </w:rPr>
              <w:t>全</w:t>
            </w:r>
            <w:r>
              <w:rPr>
                <w:rFonts w:hint="eastAsia"/>
                <w:lang w:val="en-US" w:eastAsia="zh-CN"/>
              </w:rPr>
              <w:t xml:space="preserve">  </w:t>
            </w:r>
            <w:r>
              <w:rPr>
                <w:rFonts w:hint="eastAsia"/>
                <w:lang w:eastAsia="zh-CN"/>
              </w:rPr>
              <w:t>靖</w:t>
            </w:r>
            <w:r>
              <w:rPr>
                <w:rFonts w:hint="eastAsia"/>
              </w:rPr>
              <w:t xml:space="preserve">、 </w:t>
            </w:r>
            <w:r>
              <w:rPr>
                <w:rFonts w:hint="eastAsia"/>
                <w:lang w:val="en-US" w:eastAsia="zh-CN"/>
              </w:rPr>
              <w:t xml:space="preserve">    </w:t>
            </w:r>
            <w:r>
              <w:rPr>
                <w:rFonts w:hint="eastAsia"/>
                <w:lang w:eastAsia="zh-CN"/>
              </w:rPr>
              <w:t>软件工程</w:t>
            </w:r>
            <w:r>
              <w:rPr>
                <w:rFonts w:hint="eastAsia"/>
              </w:rPr>
              <w:t xml:space="preserve">专业， </w:t>
            </w:r>
            <w:r>
              <w:rPr>
                <w:rFonts w:hint="eastAsia"/>
                <w:lang w:val="en-US" w:eastAsia="zh-CN"/>
              </w:rPr>
              <w:t xml:space="preserve">    </w:t>
            </w:r>
            <w:r>
              <w:rPr>
                <w:rFonts w:hint="eastAsia"/>
              </w:rPr>
              <w:t>毕业时间：201</w:t>
            </w:r>
            <w:r>
              <w:rPr>
                <w:rFonts w:hint="eastAsia"/>
                <w:lang w:val="en-US" w:eastAsia="zh-CN"/>
              </w:rPr>
              <w:t>8</w:t>
            </w:r>
            <w:r>
              <w:rPr>
                <w:rFonts w:hint="eastAsia"/>
              </w:rPr>
              <w:t>.06.</w:t>
            </w:r>
            <w:r>
              <w:rPr>
                <w:rFonts w:hint="eastAsia"/>
                <w:lang w:val="en-US" w:eastAsia="zh-CN"/>
              </w:rPr>
              <w:t>26</w:t>
            </w:r>
            <w:r>
              <w:rPr>
                <w:rFonts w:hint="eastAsia"/>
              </w:rPr>
              <w:t>；</w:t>
            </w:r>
          </w:p>
          <w:p>
            <w:pPr>
              <w:tabs>
                <w:tab w:val="center" w:pos="3169"/>
              </w:tabs>
              <w:spacing w:line="400" w:lineRule="exact"/>
              <w:jc w:val="left"/>
              <w:rPr>
                <w:rFonts w:hint="eastAsia"/>
              </w:rPr>
            </w:pPr>
            <w:r>
              <w:rPr>
                <w:rFonts w:hint="eastAsia"/>
                <w:lang w:eastAsia="zh-CN"/>
              </w:rPr>
              <w:t>唐伟杰</w:t>
            </w:r>
            <w:r>
              <w:rPr>
                <w:rFonts w:hint="eastAsia"/>
              </w:rPr>
              <w:t xml:space="preserve">、 </w:t>
            </w:r>
            <w:r>
              <w:rPr>
                <w:rFonts w:hint="eastAsia"/>
                <w:lang w:eastAsia="zh-CN"/>
              </w:rPr>
              <w:t>计算机科学与技术</w:t>
            </w:r>
            <w:r>
              <w:rPr>
                <w:rFonts w:hint="eastAsia"/>
              </w:rPr>
              <w:t>专业， 毕业时间：201</w:t>
            </w:r>
            <w:r>
              <w:rPr>
                <w:rFonts w:hint="eastAsia"/>
                <w:lang w:val="en-US" w:eastAsia="zh-CN"/>
              </w:rPr>
              <w:t>8</w:t>
            </w:r>
            <w:r>
              <w:rPr>
                <w:rFonts w:hint="eastAsia"/>
              </w:rPr>
              <w:t>.06.</w:t>
            </w:r>
            <w:r>
              <w:rPr>
                <w:rFonts w:hint="eastAsia"/>
                <w:lang w:val="en-US" w:eastAsia="zh-CN"/>
              </w:rPr>
              <w:t>26</w:t>
            </w:r>
            <w:r>
              <w:rPr>
                <w:rFonts w:hint="eastAsia"/>
              </w:rPr>
              <w:t>；</w:t>
            </w:r>
          </w:p>
          <w:p>
            <w:pPr>
              <w:tabs>
                <w:tab w:val="center" w:pos="3169"/>
              </w:tabs>
              <w:spacing w:line="400" w:lineRule="exact"/>
              <w:jc w:val="left"/>
              <w:rPr>
                <w:rFonts w:hint="eastAsia" w:ascii="Times New Roman" w:hAnsi="Times New Roman" w:eastAsia="宋体" w:cs="Times New Roman"/>
                <w:szCs w:val="22"/>
                <w:lang w:eastAsia="zh-CN"/>
              </w:rPr>
            </w:pPr>
            <w:r>
              <w:rPr>
                <w:rFonts w:hint="eastAsia"/>
                <w:lang w:eastAsia="zh-CN"/>
              </w:rPr>
              <w:t>杨红良</w:t>
            </w:r>
            <w:r>
              <w:rPr>
                <w:rFonts w:hint="eastAsia"/>
              </w:rPr>
              <w:t xml:space="preserve">、 </w:t>
            </w:r>
            <w:r>
              <w:rPr>
                <w:rFonts w:hint="eastAsia"/>
                <w:lang w:eastAsia="zh-CN"/>
              </w:rPr>
              <w:t>测控技术与仪器</w:t>
            </w:r>
            <w:r>
              <w:rPr>
                <w:rFonts w:hint="eastAsia"/>
              </w:rPr>
              <w:t xml:space="preserve">专业， </w:t>
            </w:r>
            <w:r>
              <w:rPr>
                <w:rFonts w:hint="eastAsia"/>
                <w:lang w:val="en-US" w:eastAsia="zh-CN"/>
              </w:rPr>
              <w:t xml:space="preserve">  </w:t>
            </w:r>
            <w:r>
              <w:rPr>
                <w:rFonts w:hint="eastAsia"/>
              </w:rPr>
              <w:t>毕业时间：201</w:t>
            </w:r>
            <w:r>
              <w:rPr>
                <w:rFonts w:hint="eastAsia"/>
                <w:lang w:val="en-US" w:eastAsia="zh-CN"/>
              </w:rPr>
              <w:t>2</w:t>
            </w:r>
            <w:r>
              <w:rPr>
                <w:rFonts w:hint="eastAsia"/>
              </w:rPr>
              <w:t>.06.</w:t>
            </w:r>
            <w:r>
              <w:rPr>
                <w:rFonts w:hint="eastAsia"/>
                <w:lang w:val="en-US" w:eastAsia="zh-CN"/>
              </w:rPr>
              <w:t>2</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lang w:eastAsia="zh-CN"/>
              </w:rPr>
              <w:t>；</w:t>
            </w:r>
          </w:p>
          <w:p>
            <w:pPr>
              <w:tabs>
                <w:tab w:val="center" w:pos="3169"/>
              </w:tabs>
              <w:spacing w:line="400" w:lineRule="exact"/>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杜正伟 JAVA软件开发高级 证书编号：NTC12236569 颁发机关：工业和信息化部电子科学技术情报研究所</w:t>
            </w:r>
          </w:p>
          <w:p>
            <w:pPr>
              <w:tabs>
                <w:tab w:val="center" w:pos="3169"/>
              </w:tabs>
              <w:spacing w:line="400" w:lineRule="exact"/>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程帅    机电设备工程师高级  证书编号：191711000050 颁发机关：工业和信息化教育培训中心</w:t>
            </w:r>
          </w:p>
          <w:p>
            <w:pPr>
              <w:tabs>
                <w:tab w:val="center" w:pos="3169"/>
              </w:tabs>
              <w:spacing w:line="400" w:lineRule="exact"/>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杨红良  工程技术助理工程师    证书编号：113175  颁发机关：天津市人力资源和社会保障局</w:t>
            </w:r>
          </w:p>
          <w:p>
            <w:pPr>
              <w:tabs>
                <w:tab w:val="center" w:pos="3169"/>
              </w:tabs>
              <w:spacing w:line="400" w:lineRule="exact"/>
              <w:jc w:val="left"/>
            </w:pPr>
            <w:r>
              <w:rPr>
                <w:rFonts w:hint="eastAsia"/>
              </w:rPr>
              <w:t>.........</w:t>
            </w:r>
          </w:p>
          <w:p>
            <w:r>
              <w:rPr>
                <w:rFonts w:hint="eastAsia"/>
              </w:rPr>
              <w:t>详见附件。</w:t>
            </w:r>
          </w:p>
          <w:p>
            <w:r>
              <w:rPr>
                <w:rFonts w:hint="eastAsia"/>
              </w:rPr>
              <w:t>提供有20</w:t>
            </w:r>
            <w:r>
              <w:rPr>
                <w:rFonts w:hint="eastAsia"/>
                <w:lang w:val="en-US" w:eastAsia="zh-CN"/>
              </w:rPr>
              <w:t>21</w:t>
            </w:r>
            <w:r>
              <w:rPr>
                <w:rFonts w:hint="eastAsia"/>
              </w:rPr>
              <w:t>年</w:t>
            </w:r>
            <w:r>
              <w:rPr>
                <w:rFonts w:hint="eastAsia"/>
                <w:lang w:val="en-US" w:eastAsia="zh-CN"/>
              </w:rPr>
              <w:t>1</w:t>
            </w:r>
            <w:r>
              <w:rPr>
                <w:rFonts w:hint="eastAsia"/>
              </w:rPr>
              <w:t>月至202</w:t>
            </w:r>
            <w:r>
              <w:rPr>
                <w:rFonts w:hint="eastAsia"/>
                <w:lang w:val="en-US" w:eastAsia="zh-CN"/>
              </w:rPr>
              <w:t>1</w:t>
            </w:r>
            <w:r>
              <w:rPr>
                <w:rFonts w:hint="eastAsia"/>
              </w:rPr>
              <w:t>年</w:t>
            </w:r>
            <w:r>
              <w:rPr>
                <w:rFonts w:hint="eastAsia"/>
                <w:lang w:val="en-US" w:eastAsia="zh-CN"/>
              </w:rPr>
              <w:t>12</w:t>
            </w:r>
            <w:r>
              <w:rPr>
                <w:rFonts w:hint="eastAsia"/>
              </w:rPr>
              <w:t>月培训计划，计划培训</w:t>
            </w:r>
            <w:r>
              <w:rPr>
                <w:rFonts w:hint="eastAsia"/>
                <w:lang w:val="en-US" w:eastAsia="zh-CN"/>
              </w:rPr>
              <w:t>8</w:t>
            </w:r>
            <w:r>
              <w:rPr>
                <w:rFonts w:hint="eastAsia"/>
              </w:rPr>
              <w:t>次，已培训</w:t>
            </w:r>
            <w:r>
              <w:rPr>
                <w:rFonts w:hint="eastAsia"/>
                <w:lang w:val="en-US" w:eastAsia="zh-CN"/>
              </w:rPr>
              <w:t>2</w:t>
            </w:r>
            <w:r>
              <w:rPr>
                <w:rFonts w:hint="eastAsia"/>
              </w:rPr>
              <w:t>次。</w:t>
            </w:r>
          </w:p>
          <w:p>
            <w:r>
              <w:rPr>
                <w:rFonts w:hint="eastAsia"/>
              </w:rPr>
              <w:t>抽查培训计划和</w:t>
            </w:r>
            <w:r>
              <w:t>培训记录</w:t>
            </w:r>
            <w:r>
              <w:rPr>
                <w:rFonts w:hint="eastAsia"/>
              </w:rPr>
              <w:t>。</w:t>
            </w:r>
          </w:p>
          <w:p>
            <w:pPr>
              <w:numPr>
                <w:ilvl w:val="0"/>
                <w:numId w:val="9"/>
              </w:numPr>
            </w:pPr>
            <w:r>
              <w:rPr>
                <w:rFonts w:hint="eastAsia"/>
              </w:rPr>
              <w:t>：20</w:t>
            </w:r>
            <w:r>
              <w:rPr>
                <w:rFonts w:hint="eastAsia"/>
                <w:lang w:val="en-US" w:eastAsia="zh-CN"/>
              </w:rPr>
              <w:t>20</w:t>
            </w:r>
            <w:r>
              <w:rPr>
                <w:rFonts w:hint="eastAsia"/>
              </w:rPr>
              <w:t>.</w:t>
            </w:r>
            <w:r>
              <w:rPr>
                <w:rFonts w:hint="eastAsia"/>
                <w:lang w:val="en-US" w:eastAsia="zh-CN"/>
              </w:rPr>
              <w:t>1</w:t>
            </w:r>
            <w:r>
              <w:rPr>
                <w:rFonts w:hint="eastAsia"/>
              </w:rPr>
              <w:t>.1</w:t>
            </w:r>
            <w:r>
              <w:rPr>
                <w:rFonts w:hint="eastAsia"/>
                <w:lang w:val="en-US" w:eastAsia="zh-CN"/>
              </w:rPr>
              <w:t>4质量、</w:t>
            </w:r>
            <w:r>
              <w:rPr>
                <w:rFonts w:hint="eastAsia"/>
              </w:rPr>
              <w:t>环境和职业健康安全管理体系</w:t>
            </w:r>
            <w:r>
              <w:rPr>
                <w:rFonts w:hint="eastAsia"/>
                <w:lang w:val="en-US" w:eastAsia="zh-CN"/>
              </w:rPr>
              <w:t>贯标</w:t>
            </w:r>
            <w:r>
              <w:rPr>
                <w:rFonts w:hint="eastAsia"/>
              </w:rPr>
              <w:t>培训,培训老师：</w:t>
            </w:r>
            <w:r>
              <w:rPr>
                <w:rFonts w:hint="eastAsia"/>
                <w:lang w:eastAsia="zh-CN"/>
              </w:rPr>
              <w:t>余</w:t>
            </w:r>
            <w:r>
              <w:rPr>
                <w:rFonts w:hint="eastAsia"/>
              </w:rPr>
              <w:t>老师，培训人员：</w:t>
            </w:r>
            <w:r>
              <w:rPr>
                <w:rFonts w:hint="eastAsia"/>
                <w:lang w:eastAsia="zh-CN"/>
              </w:rPr>
              <w:t>朱晓寒、</w:t>
            </w:r>
            <w:r>
              <w:rPr>
                <w:rFonts w:hint="eastAsia"/>
                <w:lang w:val="en-US" w:eastAsia="zh-CN"/>
              </w:rPr>
              <w:t>代辉、</w:t>
            </w:r>
            <w:r>
              <w:rPr>
                <w:rFonts w:hint="eastAsia"/>
                <w:lang w:eastAsia="zh-CN"/>
              </w:rPr>
              <w:t>杨红良、邵翔、任红蕾、李文超</w:t>
            </w:r>
            <w:r>
              <w:rPr>
                <w:rFonts w:hint="eastAsia"/>
                <w:lang w:val="en-US" w:eastAsia="zh-CN"/>
              </w:rPr>
              <w:t xml:space="preserve"> </w:t>
            </w:r>
            <w:r>
              <w:rPr>
                <w:rFonts w:hint="eastAsia"/>
              </w:rPr>
              <w:t>，口试确认，均合格。评价情况：通过本次培训，使各位人员理解了ISO的基本概念，对ISO</w:t>
            </w:r>
            <w:r>
              <w:rPr>
                <w:rFonts w:hint="eastAsia"/>
                <w:lang w:val="en-US" w:eastAsia="zh-CN"/>
              </w:rPr>
              <w:t>9</w:t>
            </w:r>
            <w:r>
              <w:rPr>
                <w:rFonts w:hint="eastAsia"/>
              </w:rPr>
              <w:t>001</w:t>
            </w:r>
            <w:r>
              <w:rPr>
                <w:rFonts w:hint="eastAsia"/>
                <w:lang w:eastAsia="zh-CN"/>
              </w:rPr>
              <w:t>、</w:t>
            </w:r>
            <w:r>
              <w:rPr>
                <w:rFonts w:hint="eastAsia"/>
              </w:rPr>
              <w:t>ISO14001、ISO45001的产生、发展及其组成部分有了一定的认识，明白了企业导入ISO14001、ISO45001管理体系标准的意义，对ISO14001、ISO45001管理体系认证的基本程序有了进一步的了解。基本实现了本次的培训目的，本次培训有效。评价人：</w:t>
            </w:r>
            <w:r>
              <w:rPr>
                <w:rFonts w:hint="eastAsia"/>
                <w:lang w:eastAsia="zh-CN"/>
              </w:rPr>
              <w:t>朱晓寒</w:t>
            </w:r>
            <w:r>
              <w:rPr>
                <w:rFonts w:hint="eastAsia"/>
              </w:rPr>
              <w:t>。</w:t>
            </w:r>
          </w:p>
          <w:p>
            <w:pPr>
              <w:spacing w:line="276" w:lineRule="auto"/>
            </w:pPr>
            <w:r>
              <w:rPr>
                <w:rFonts w:hint="eastAsia"/>
              </w:rPr>
              <w:t>2）20</w:t>
            </w:r>
            <w:r>
              <w:rPr>
                <w:rFonts w:hint="eastAsia"/>
                <w:lang w:val="en-US" w:eastAsia="zh-CN"/>
              </w:rPr>
              <w:t>20</w:t>
            </w:r>
            <w:r>
              <w:rPr>
                <w:rFonts w:hint="eastAsia"/>
              </w:rPr>
              <w:t>.</w:t>
            </w:r>
            <w:r>
              <w:rPr>
                <w:rFonts w:hint="eastAsia"/>
                <w:lang w:val="en-US" w:eastAsia="zh-CN"/>
              </w:rPr>
              <w:t>3</w:t>
            </w:r>
            <w:r>
              <w:rPr>
                <w:rFonts w:hint="eastAsia"/>
              </w:rPr>
              <w:t>.1</w:t>
            </w:r>
            <w:r>
              <w:rPr>
                <w:rFonts w:hint="eastAsia"/>
                <w:lang w:val="en-US" w:eastAsia="zh-CN"/>
              </w:rPr>
              <w:t>1法律法规</w:t>
            </w:r>
            <w:r>
              <w:rPr>
                <w:rFonts w:hint="eastAsia"/>
              </w:rPr>
              <w:t>培训</w:t>
            </w:r>
            <w:r>
              <w:rPr>
                <w:rFonts w:hint="eastAsia"/>
                <w:lang w:eastAsia="zh-CN"/>
              </w:rPr>
              <w:t>，</w:t>
            </w:r>
            <w:r>
              <w:rPr>
                <w:rFonts w:hint="eastAsia"/>
              </w:rPr>
              <w:t>培训老师：</w:t>
            </w:r>
            <w:r>
              <w:rPr>
                <w:rFonts w:hint="eastAsia"/>
                <w:lang w:val="en-US" w:eastAsia="zh-CN"/>
              </w:rPr>
              <w:t>代辉</w:t>
            </w:r>
            <w:r>
              <w:rPr>
                <w:rFonts w:hint="eastAsia"/>
              </w:rPr>
              <w:t>，培训人员：</w:t>
            </w:r>
            <w:r>
              <w:rPr>
                <w:rFonts w:hint="eastAsia"/>
                <w:lang w:eastAsia="zh-CN"/>
              </w:rPr>
              <w:t>朱晓寒、杨红良、邵翔、任红蕾、李文超</w:t>
            </w:r>
            <w:r>
              <w:rPr>
                <w:rFonts w:hint="eastAsia"/>
                <w:lang w:val="en-US" w:eastAsia="zh-CN"/>
              </w:rPr>
              <w:t xml:space="preserve"> </w:t>
            </w:r>
            <w:r>
              <w:rPr>
                <w:rFonts w:hint="eastAsia"/>
              </w:rPr>
              <w:t>，培训内容：对新标准，更新的新法律法规做进一步的认识，避免法律法规的误用等。验证情况：通过对</w:t>
            </w:r>
            <w:r>
              <w:rPr>
                <w:rFonts w:hint="eastAsia"/>
                <w:lang w:val="en-US" w:eastAsia="zh-CN"/>
              </w:rPr>
              <w:t>法律法规</w:t>
            </w:r>
            <w:r>
              <w:rPr>
                <w:rFonts w:hint="eastAsia"/>
              </w:rPr>
              <w:t>的培训，</w:t>
            </w:r>
            <w:r>
              <w:rPr>
                <w:rFonts w:hint="eastAsia"/>
                <w:lang w:val="en-US" w:eastAsia="zh-CN"/>
              </w:rPr>
              <w:t>管理人员公司加深了更新后的法律法规和标准的认识，对管理体系的运行打下了良好的基础，对日后的规范管理提供了保障，</w:t>
            </w:r>
            <w:r>
              <w:rPr>
                <w:rFonts w:hint="eastAsia"/>
              </w:rPr>
              <w:t>达到培训的目的。评价人：</w:t>
            </w:r>
            <w:r>
              <w:rPr>
                <w:rFonts w:hint="eastAsia"/>
                <w:lang w:eastAsia="zh-CN"/>
              </w:rPr>
              <w:t>代辉</w:t>
            </w:r>
            <w:r>
              <w:rPr>
                <w:rFonts w:hint="eastAsia"/>
              </w:rPr>
              <w:t>。</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p>
          <w:p>
            <w:pPr>
              <w:keepNext w:val="0"/>
              <w:keepLines w:val="0"/>
              <w:suppressLineNumbers w:val="0"/>
              <w:spacing w:before="0" w:beforeAutospacing="0" w:after="0" w:afterAutospacing="0"/>
              <w:ind w:left="0" w:right="0"/>
              <w:rPr>
                <w:rFonts w:hint="eastAsia"/>
                <w:lang w:eastAsia="zh-CN"/>
              </w:rPr>
            </w:pPr>
            <w:r>
              <w:rPr>
                <w:rFonts w:hint="eastAsia" w:ascii="宋体" w:hAnsi="宋体" w:eastAsia="宋体" w:cs="宋体"/>
                <w:b w:val="0"/>
                <w:bCs/>
                <w:color w:val="auto"/>
                <w:szCs w:val="21"/>
                <w:highlight w:val="none"/>
                <w:lang w:val="en-US" w:eastAsia="zh-CN"/>
              </w:rPr>
              <w:t>经现场验证，</w:t>
            </w:r>
            <w:r>
              <w:rPr>
                <w:rFonts w:hint="eastAsia" w:ascii="宋体" w:hAnsi="宋体"/>
                <w:b w:val="0"/>
                <w:bCs/>
                <w:color w:val="auto"/>
                <w:sz w:val="21"/>
                <w:szCs w:val="21"/>
                <w:lang w:val="en-US" w:eastAsia="zh-CN"/>
              </w:rPr>
              <w:t>上次</w:t>
            </w:r>
            <w:r>
              <w:rPr>
                <w:rFonts w:hint="eastAsia" w:ascii="宋体" w:hAnsi="宋体"/>
                <w:b w:val="0"/>
                <w:bCs/>
                <w:color w:val="auto"/>
                <w:sz w:val="21"/>
                <w:szCs w:val="21"/>
              </w:rPr>
              <w:t>审核发现的1项一般不符合（</w:t>
            </w:r>
            <w:r>
              <w:rPr>
                <w:rFonts w:hint="eastAsia" w:ascii="宋体" w:hAnsi="宋体"/>
                <w:b w:val="0"/>
                <w:bCs/>
                <w:color w:val="auto"/>
                <w:sz w:val="21"/>
                <w:szCs w:val="21"/>
                <w:lang w:val="en-US" w:eastAsia="zh-CN"/>
              </w:rPr>
              <w:t>行政部E/S7.2条款</w:t>
            </w:r>
            <w:r>
              <w:rPr>
                <w:rFonts w:hint="eastAsia" w:ascii="宋体" w:hAnsi="宋体"/>
                <w:b w:val="0"/>
                <w:bCs/>
                <w:color w:val="auto"/>
                <w:sz w:val="21"/>
                <w:szCs w:val="21"/>
              </w:rPr>
              <w:t>）查20</w:t>
            </w:r>
            <w:r>
              <w:rPr>
                <w:rFonts w:hint="eastAsia" w:ascii="宋体" w:hAnsi="宋体"/>
                <w:b w:val="0"/>
                <w:bCs/>
                <w:color w:val="auto"/>
                <w:sz w:val="21"/>
                <w:szCs w:val="21"/>
                <w:lang w:val="en-US" w:eastAsia="zh-CN"/>
              </w:rPr>
              <w:t>20</w:t>
            </w:r>
            <w:r>
              <w:rPr>
                <w:rFonts w:hint="eastAsia" w:ascii="宋体" w:hAnsi="宋体"/>
                <w:b w:val="0"/>
                <w:bCs/>
                <w:color w:val="auto"/>
                <w:sz w:val="21"/>
                <w:szCs w:val="21"/>
              </w:rPr>
              <w:t>年</w:t>
            </w:r>
            <w:r>
              <w:rPr>
                <w:rFonts w:hint="eastAsia" w:ascii="宋体" w:hAnsi="宋体"/>
                <w:b w:val="0"/>
                <w:bCs/>
                <w:color w:val="auto"/>
                <w:sz w:val="21"/>
                <w:szCs w:val="21"/>
                <w:lang w:val="en-US" w:eastAsia="zh-CN"/>
              </w:rPr>
              <w:t>4月下旬</w:t>
            </w:r>
            <w:r>
              <w:rPr>
                <w:rFonts w:hint="eastAsia" w:ascii="宋体" w:hAnsi="宋体"/>
                <w:b w:val="0"/>
                <w:bCs/>
                <w:color w:val="auto"/>
                <w:sz w:val="21"/>
                <w:szCs w:val="21"/>
              </w:rPr>
              <w:t>计划实施的体系文件培训，未能提供培训记录表</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经本次审核检查</w:t>
            </w:r>
            <w:r>
              <w:rPr>
                <w:rFonts w:hint="eastAsia" w:ascii="宋体" w:hAnsi="宋体"/>
                <w:b w:val="0"/>
                <w:bCs/>
                <w:color w:val="auto"/>
                <w:sz w:val="21"/>
                <w:szCs w:val="21"/>
              </w:rPr>
              <w:t>已实施纠正措施，</w:t>
            </w:r>
            <w:r>
              <w:rPr>
                <w:rFonts w:hint="eastAsia" w:ascii="宋体" w:hAnsi="宋体"/>
                <w:b w:val="0"/>
                <w:bCs/>
                <w:color w:val="auto"/>
                <w:sz w:val="21"/>
                <w:szCs w:val="21"/>
                <w:lang w:val="en-US" w:eastAsia="zh-CN"/>
              </w:rPr>
              <w:t>整改有效，且无类似问题再次发生</w:t>
            </w:r>
            <w:r>
              <w:rPr>
                <w:rFonts w:hint="eastAsia" w:ascii="宋体" w:hAnsi="宋体"/>
                <w:b w:val="0"/>
                <w:bCs/>
                <w:color w:val="auto"/>
                <w:sz w:val="21"/>
                <w:szCs w:val="21"/>
              </w:rPr>
              <w:t>。</w:t>
            </w:r>
          </w:p>
        </w:tc>
        <w:tc>
          <w:tcPr>
            <w:tcW w:w="1585" w:type="dxa"/>
          </w:tcPr>
          <w:p>
            <w:pPr>
              <w:pStyle w:val="11"/>
              <w:rPr>
                <w:rFonts w:hint="eastAsia" w:eastAsia="宋体"/>
                <w:lang w:val="en-US" w:eastAsia="zh-CN"/>
              </w:rPr>
            </w:pPr>
            <w:r>
              <w:rPr>
                <w:rFonts w:hint="eastAsia"/>
                <w:lang w:val="en-US" w:eastAsia="zh-CN"/>
              </w:rPr>
              <w:t>符合</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rPr>
                <w:rFonts w:hint="eastAsia"/>
                <w:b/>
                <w:bCs w:val="0"/>
                <w:lang w:val="en-US" w:eastAsia="zh-CN"/>
              </w:rPr>
            </w:pPr>
          </w:p>
          <w:p>
            <w:pPr>
              <w:pStyle w:val="11"/>
              <w:rPr>
                <w:rFonts w:hint="eastAsia"/>
                <w:b/>
                <w:bCs w:val="0"/>
                <w:lang w:val="en-US" w:eastAsia="zh-CN"/>
              </w:rPr>
            </w:pPr>
          </w:p>
          <w:p>
            <w:pPr>
              <w:pStyle w:val="11"/>
              <w:rPr>
                <w:rFonts w:hint="default"/>
                <w:b/>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eastAsia="宋体" w:cs="宋体"/>
                <w:color w:val="000000" w:themeColor="text1"/>
                <w:szCs w:val="21"/>
              </w:rPr>
              <w:t>《环境因素识别评价控制程序》，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日组织了各个部门开展了环境因素的识别工作。</w:t>
            </w:r>
          </w:p>
          <w:p>
            <w:pPr>
              <w:pStyle w:val="16"/>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查见：《环境因素</w:t>
            </w:r>
            <w:r>
              <w:rPr>
                <w:rFonts w:hint="eastAsia" w:ascii="宋体" w:hAnsi="宋体" w:cs="宋体"/>
                <w:color w:val="000000" w:themeColor="text1"/>
                <w:szCs w:val="21"/>
                <w:lang w:eastAsia="zh-CN"/>
              </w:rPr>
              <w:t>评价</w:t>
            </w:r>
            <w:r>
              <w:rPr>
                <w:rFonts w:hint="eastAsia" w:ascii="宋体" w:hAnsi="宋体" w:cs="宋体"/>
                <w:color w:val="000000" w:themeColor="text1"/>
                <w:szCs w:val="21"/>
              </w:rPr>
              <w:t>表》和《重要环境因素清单》，按照部门和作业场所进行识别并评价出公司重要环境因素有：</w:t>
            </w:r>
            <w:r>
              <w:rPr>
                <w:rFonts w:hint="eastAsia" w:ascii="宋体" w:hAnsi="宋体" w:cs="宋体"/>
                <w:szCs w:val="21"/>
                <w:highlight w:val="none"/>
              </w:rPr>
              <w:t>1）潜在火灾；2）固废的排放</w:t>
            </w:r>
            <w:r>
              <w:rPr>
                <w:rFonts w:hint="eastAsia" w:ascii="宋体" w:hAnsi="宋体" w:cs="宋体"/>
                <w:szCs w:val="21"/>
                <w:highlight w:val="none"/>
                <w:lang w:eastAsia="zh-CN"/>
              </w:rPr>
              <w:t>；</w:t>
            </w:r>
            <w:r>
              <w:rPr>
                <w:rFonts w:hint="eastAsia" w:ascii="宋体" w:hAnsi="宋体" w:cs="宋体"/>
                <w:szCs w:val="21"/>
                <w:highlight w:val="none"/>
                <w:lang w:val="en-US" w:eastAsia="zh-CN"/>
              </w:rPr>
              <w:t>3）噪声的排放</w:t>
            </w:r>
            <w:r>
              <w:rPr>
                <w:rFonts w:hint="eastAsia" w:ascii="宋体" w:hAnsi="宋体" w:cs="宋体"/>
                <w:color w:val="000000" w:themeColor="text1"/>
                <w:szCs w:val="21"/>
              </w:rPr>
              <w:t>3项，识别清楚、准确，评价合理。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w:t>
            </w:r>
            <w:r>
              <w:rPr>
                <w:rFonts w:hint="eastAsia" w:ascii="宋体" w:hAnsi="宋体" w:eastAsia="宋体" w:cs="宋体"/>
                <w:color w:val="000000" w:themeColor="text1"/>
                <w:szCs w:val="21"/>
                <w:lang w:val="en-US" w:eastAsia="zh-CN"/>
              </w:rPr>
              <w:t>设备运行产生噪声</w:t>
            </w:r>
            <w:r>
              <w:rPr>
                <w:rFonts w:hint="eastAsia" w:ascii="宋体" w:hAnsi="宋体" w:eastAsia="宋体" w:cs="宋体"/>
                <w:color w:val="000000" w:themeColor="text1"/>
                <w:szCs w:val="21"/>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查见：《危险源辨识、风险评价和风险控制程序》</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上述文件对识别和评价方法、程序、职责、记录作了规定。</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查见：《危险源辨识评价表》和《不可接受风险清单》，危险源过程打分和小组评议共评价出公司不可接受风险：3项，分别是：</w:t>
            </w:r>
            <w:r>
              <w:rPr>
                <w:rFonts w:hint="eastAsia"/>
                <w:color w:val="000000" w:themeColor="text1"/>
                <w:szCs w:val="21"/>
                <w:highlight w:val="none"/>
              </w:rPr>
              <w:t>1）火灾；2）触电；3）</w:t>
            </w:r>
            <w:r>
              <w:rPr>
                <w:rFonts w:hint="eastAsia"/>
                <w:color w:val="000000" w:themeColor="text1"/>
                <w:szCs w:val="21"/>
                <w:highlight w:val="none"/>
                <w:lang w:eastAsia="zh-CN"/>
              </w:rPr>
              <w:t>意外伤害（机械伤害、碰伤、中暑、交通事故、</w:t>
            </w:r>
            <w:r>
              <w:rPr>
                <w:rFonts w:hint="eastAsia"/>
                <w:color w:val="000000" w:themeColor="text1"/>
                <w:szCs w:val="21"/>
                <w:highlight w:val="none"/>
                <w:lang w:val="en-US" w:eastAsia="zh-CN"/>
              </w:rPr>
              <w:t>传染病</w:t>
            </w:r>
            <w:r>
              <w:rPr>
                <w:rFonts w:hint="eastAsia"/>
                <w:color w:val="000000" w:themeColor="text1"/>
                <w:szCs w:val="21"/>
                <w:highlight w:val="none"/>
                <w:lang w:eastAsia="zh-CN"/>
              </w:rPr>
              <w:t>）</w:t>
            </w:r>
            <w:r>
              <w:rPr>
                <w:rFonts w:hint="eastAsia"/>
                <w:color w:val="000000" w:themeColor="text1"/>
                <w:szCs w:val="21"/>
                <w:highlight w:val="none"/>
              </w:rPr>
              <w:t>。</w:t>
            </w:r>
            <w:r>
              <w:rPr>
                <w:rFonts w:hint="eastAsia" w:ascii="宋体" w:hAnsi="宋体" w:cs="宋体"/>
                <w:color w:val="000000" w:themeColor="text1"/>
                <w:szCs w:val="21"/>
                <w:highlight w:val="none"/>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highlight w:val="none"/>
              </w:rPr>
              <w:t>抽查见确定的</w:t>
            </w:r>
            <w:r>
              <w:rPr>
                <w:rFonts w:hint="eastAsia"/>
                <w:color w:val="000000" w:themeColor="text1"/>
                <w:szCs w:val="21"/>
                <w:highlight w:val="none"/>
                <w:lang w:eastAsia="zh-CN"/>
              </w:rPr>
              <w:t>意外伤害（机械伤害、碰伤、中暑、交通事故）</w:t>
            </w:r>
            <w:r>
              <w:rPr>
                <w:rFonts w:hint="eastAsia" w:ascii="宋体" w:hAnsi="宋体" w:cs="宋体"/>
                <w:color w:val="000000" w:themeColor="text1"/>
                <w:szCs w:val="21"/>
                <w:highlight w:val="none"/>
              </w:rPr>
              <w:t>控制措施</w:t>
            </w:r>
            <w:r>
              <w:rPr>
                <w:rFonts w:hint="eastAsia" w:ascii="宋体" w:hAnsi="宋体" w:cs="宋体"/>
                <w:color w:val="000000" w:themeColor="text1"/>
                <w:szCs w:val="21"/>
              </w:rPr>
              <w:t>：</w:t>
            </w:r>
          </w:p>
          <w:p>
            <w:pPr>
              <w:pStyle w:val="8"/>
              <w:numPr>
                <w:ilvl w:val="0"/>
                <w:numId w:val="0"/>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1）对工作人员进行健康安全教育，树立安全防护意识； </w:t>
            </w:r>
          </w:p>
          <w:p>
            <w:pPr>
              <w:pStyle w:val="8"/>
              <w:numPr>
                <w:ilvl w:val="0"/>
                <w:numId w:val="0"/>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2）工作人员佩戴必要的防护用具。如：安全帽、手套等； </w:t>
            </w:r>
          </w:p>
          <w:p>
            <w:pPr>
              <w:pStyle w:val="8"/>
              <w:numPr>
                <w:ilvl w:val="0"/>
                <w:numId w:val="0"/>
              </w:numPr>
              <w:spacing w:line="400" w:lineRule="exact"/>
              <w:rPr>
                <w:rFonts w:hint="eastAsia" w:ascii="宋体" w:hAnsi="宋体" w:cs="宋体"/>
                <w:sz w:val="21"/>
                <w:szCs w:val="21"/>
                <w:highlight w:val="none"/>
                <w:lang w:val="en-US" w:eastAsia="zh-CN"/>
              </w:rPr>
            </w:pPr>
            <w:r>
              <w:rPr>
                <w:rFonts w:hint="eastAsia" w:ascii="宋体" w:hAnsi="宋体" w:cs="宋体"/>
                <w:sz w:val="21"/>
                <w:szCs w:val="21"/>
                <w:lang w:val="en-US" w:eastAsia="zh-CN" w:bidi="ar"/>
              </w:rPr>
              <w:t>3）机械设备</w:t>
            </w:r>
            <w:r>
              <w:rPr>
                <w:rFonts w:hint="eastAsia" w:ascii="宋体" w:hAnsi="宋体" w:cs="宋体"/>
                <w:sz w:val="21"/>
                <w:szCs w:val="21"/>
                <w:lang w:bidi="ar"/>
              </w:rPr>
              <w:t>维护保养</w:t>
            </w:r>
            <w:r>
              <w:rPr>
                <w:rFonts w:hint="eastAsia" w:ascii="宋体" w:hAnsi="宋体" w:cs="宋体"/>
                <w:sz w:val="21"/>
                <w:szCs w:val="21"/>
                <w:lang w:val="en-US" w:eastAsia="zh-CN" w:bidi="ar"/>
              </w:rPr>
              <w:t>；</w:t>
            </w:r>
          </w:p>
          <w:p>
            <w:pPr>
              <w:pStyle w:val="8"/>
              <w:numPr>
                <w:ilvl w:val="0"/>
                <w:numId w:val="0"/>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4）合理调整作息时间，避开高温时段作业或外出；</w:t>
            </w:r>
          </w:p>
          <w:p>
            <w:pPr>
              <w:pStyle w:val="8"/>
              <w:numPr>
                <w:ilvl w:val="0"/>
                <w:numId w:val="0"/>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5）配备防暑降温设施、物品；</w:t>
            </w:r>
          </w:p>
          <w:p>
            <w:pPr>
              <w:pStyle w:val="8"/>
              <w:numPr>
                <w:ilvl w:val="0"/>
                <w:numId w:val="0"/>
              </w:num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加强安全教育，提高安全防护意识；</w:t>
            </w:r>
          </w:p>
          <w:p>
            <w:pPr>
              <w:pStyle w:val="8"/>
              <w:numPr>
                <w:ilvl w:val="0"/>
                <w:numId w:val="0"/>
              </w:numPr>
              <w:spacing w:line="4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严禁酒后驾驶；购买工伤保险</w:t>
            </w:r>
            <w:r>
              <w:rPr>
                <w:rFonts w:hint="eastAsia" w:ascii="宋体" w:hAnsi="宋体" w:cs="宋体"/>
                <w:sz w:val="21"/>
                <w:szCs w:val="21"/>
                <w:highlight w:val="none"/>
                <w:lang w:val="en-US" w:eastAsia="zh-CN"/>
              </w:rPr>
              <w:t>；</w:t>
            </w:r>
          </w:p>
          <w:p>
            <w:pPr>
              <w:pStyle w:val="8"/>
              <w:numPr>
                <w:ilvl w:val="0"/>
                <w:numId w:val="0"/>
              </w:num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cs="宋体"/>
                <w:sz w:val="21"/>
                <w:szCs w:val="21"/>
                <w:highlight w:val="none"/>
                <w:lang w:val="en-US" w:eastAsia="zh-CN"/>
              </w:rPr>
              <w:t>加强防疫控制工作</w:t>
            </w:r>
            <w:r>
              <w:rPr>
                <w:rFonts w:hint="eastAsia" w:ascii="宋体" w:hAnsi="宋体" w:eastAsia="宋体" w:cs="宋体"/>
                <w:sz w:val="21"/>
                <w:szCs w:val="21"/>
                <w:highlight w:val="none"/>
                <w:lang w:val="en-US" w:eastAsia="zh-CN"/>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及办公区域《危险源辨识评价表》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月5日发布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b w:val="0"/>
                <w:bCs w:val="0"/>
                <w:color w:val="000000" w:themeColor="text1"/>
                <w:szCs w:val="21"/>
                <w:highlight w:val="none"/>
              </w:rPr>
            </w:pPr>
            <w:r>
              <w:rPr>
                <w:rFonts w:hint="eastAsia" w:ascii="宋体" w:hAnsi="宋体" w:cs="宋体"/>
                <w:color w:val="000000" w:themeColor="text1"/>
                <w:szCs w:val="21"/>
                <w:highlight w:val="none"/>
              </w:rPr>
              <w:t>办公设备发生故障，</w:t>
            </w:r>
            <w:r>
              <w:rPr>
                <w:rFonts w:hint="eastAsia" w:ascii="宋体" w:hAnsi="宋体" w:cs="宋体"/>
                <w:b w:val="0"/>
                <w:bCs w:val="0"/>
                <w:color w:val="000000" w:themeColor="text1"/>
                <w:szCs w:val="21"/>
                <w:highlight w:val="none"/>
              </w:rPr>
              <w:t>漏电导致的触电；线路老化漏电、</w:t>
            </w:r>
            <w:r>
              <w:rPr>
                <w:rFonts w:hint="eastAsia"/>
                <w:b w:val="0"/>
                <w:bCs w:val="0"/>
                <w:highlight w:val="none"/>
              </w:rPr>
              <w:t>电源线路或设备超负荷、短路</w:t>
            </w:r>
            <w:r>
              <w:rPr>
                <w:rFonts w:hint="eastAsia" w:ascii="宋体" w:hAnsi="宋体" w:cs="宋体"/>
                <w:b w:val="0"/>
                <w:bCs w:val="0"/>
                <w:color w:val="000000" w:themeColor="text1"/>
                <w:szCs w:val="21"/>
                <w:highlight w:val="none"/>
              </w:rPr>
              <w:t>引发火灾；发生交通事故伤人</w:t>
            </w:r>
            <w:r>
              <w:rPr>
                <w:rFonts w:hint="eastAsia" w:ascii="宋体" w:hAnsi="宋体" w:cs="宋体"/>
                <w:b w:val="0"/>
                <w:bCs w:val="0"/>
                <w:color w:val="000000" w:themeColor="text1"/>
                <w:szCs w:val="21"/>
                <w:highlight w:val="none"/>
                <w:lang w:eastAsia="zh-CN"/>
              </w:rPr>
              <w:t>；</w:t>
            </w:r>
            <w:r>
              <w:rPr>
                <w:rFonts w:hint="eastAsia" w:ascii="宋体" w:hAnsi="宋体" w:cs="宋体"/>
                <w:b w:val="0"/>
                <w:bCs w:val="0"/>
                <w:color w:val="000000" w:themeColor="text1"/>
                <w:szCs w:val="21"/>
                <w:highlight w:val="none"/>
                <w:lang w:val="en-US" w:eastAsia="zh-CN"/>
              </w:rPr>
              <w:t>疫情传染</w:t>
            </w:r>
            <w:r>
              <w:rPr>
                <w:rFonts w:hint="eastAsia" w:ascii="宋体" w:hAnsi="宋体" w:cs="宋体"/>
                <w:b w:val="0"/>
                <w:bCs w:val="0"/>
                <w:color w:val="000000" w:themeColor="text1"/>
                <w:szCs w:val="21"/>
                <w:highlight w:val="none"/>
              </w:rPr>
              <w:t>等</w:t>
            </w:r>
            <w:r>
              <w:rPr>
                <w:rFonts w:hint="eastAsia" w:ascii="宋体" w:hAnsi="宋体" w:cs="宋体"/>
                <w:b w:val="0"/>
                <w:bCs w:val="0"/>
                <w:color w:val="000000" w:themeColor="text1"/>
                <w:szCs w:val="21"/>
                <w:highlight w:val="none"/>
                <w:lang w:val="en-US" w:eastAsia="zh-CN"/>
              </w:rPr>
              <w:t>45</w:t>
            </w:r>
            <w:r>
              <w:rPr>
                <w:rFonts w:hint="eastAsia" w:ascii="宋体" w:hAnsi="宋体" w:cs="宋体"/>
                <w:b w:val="0"/>
                <w:bCs w:val="0"/>
                <w:color w:val="000000" w:themeColor="text1"/>
                <w:szCs w:val="21"/>
                <w:highlight w:val="none"/>
              </w:rPr>
              <w:t>项危险源.</w:t>
            </w:r>
          </w:p>
          <w:p>
            <w:pPr>
              <w:spacing w:line="400" w:lineRule="exact"/>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采用的是经验判断法、过程分析法识别。</w:t>
            </w:r>
          </w:p>
          <w:p>
            <w:pPr>
              <w:spacing w:line="400" w:lineRule="exact"/>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查见，</w:t>
            </w:r>
            <w:r>
              <w:rPr>
                <w:rFonts w:hint="eastAsia" w:ascii="宋体" w:hAnsi="宋体" w:cs="宋体"/>
                <w:b w:val="0"/>
                <w:bCs w:val="0"/>
                <w:color w:val="000000" w:themeColor="text1"/>
                <w:szCs w:val="21"/>
                <w:highlight w:val="none"/>
                <w:lang w:eastAsia="zh-CN"/>
              </w:rPr>
              <w:t>行政部</w:t>
            </w:r>
            <w:r>
              <w:rPr>
                <w:rFonts w:hint="eastAsia" w:ascii="宋体" w:hAnsi="宋体" w:cs="宋体"/>
                <w:b w:val="0"/>
                <w:bCs w:val="0"/>
                <w:color w:val="000000" w:themeColor="text1"/>
                <w:szCs w:val="21"/>
                <w:highlight w:val="none"/>
              </w:rPr>
              <w:t>及办公区域打分法确定了</w:t>
            </w:r>
            <w:r>
              <w:rPr>
                <w:rFonts w:hint="eastAsia" w:ascii="宋体" w:hAnsi="宋体" w:cs="宋体"/>
                <w:b w:val="0"/>
                <w:bCs w:val="0"/>
                <w:color w:val="000000" w:themeColor="text1"/>
                <w:szCs w:val="21"/>
                <w:highlight w:val="none"/>
                <w:lang w:val="en-US" w:eastAsia="zh-CN"/>
              </w:rPr>
              <w:t>2</w:t>
            </w:r>
            <w:r>
              <w:rPr>
                <w:rFonts w:hint="eastAsia" w:ascii="宋体" w:hAnsi="宋体" w:cs="宋体"/>
                <w:b w:val="0"/>
                <w:bCs w:val="0"/>
                <w:color w:val="000000" w:themeColor="text1"/>
                <w:szCs w:val="21"/>
                <w:highlight w:val="none"/>
              </w:rPr>
              <w:t>项不可接受风险：1）</w:t>
            </w:r>
            <w:r>
              <w:rPr>
                <w:rFonts w:hint="eastAsia"/>
                <w:b w:val="0"/>
                <w:bCs w:val="0"/>
                <w:highlight w:val="none"/>
              </w:rPr>
              <w:t>电源线路或设备超负荷、短路</w:t>
            </w:r>
            <w:r>
              <w:rPr>
                <w:rFonts w:hint="eastAsia" w:ascii="宋体" w:hAnsi="宋体" w:cs="宋体"/>
                <w:b w:val="0"/>
                <w:bCs w:val="0"/>
                <w:color w:val="000000" w:themeColor="text1"/>
                <w:szCs w:val="21"/>
                <w:highlight w:val="none"/>
              </w:rPr>
              <w:t>引发火灾</w:t>
            </w:r>
            <w:r>
              <w:rPr>
                <w:rFonts w:hint="eastAsia" w:ascii="宋体" w:hAnsi="宋体" w:cs="宋体"/>
                <w:b w:val="0"/>
                <w:bCs w:val="0"/>
                <w:color w:val="000000" w:themeColor="text1"/>
                <w:szCs w:val="21"/>
                <w:highlight w:val="none"/>
                <w:lang w:eastAsia="zh-CN"/>
              </w:rPr>
              <w:t>；</w:t>
            </w:r>
            <w:r>
              <w:rPr>
                <w:rFonts w:hint="eastAsia" w:ascii="宋体" w:hAnsi="宋体" w:cs="宋体"/>
                <w:b w:val="0"/>
                <w:bCs w:val="0"/>
                <w:color w:val="000000" w:themeColor="text1"/>
                <w:szCs w:val="21"/>
                <w:highlight w:val="none"/>
                <w:lang w:val="en-US" w:eastAsia="zh-CN"/>
              </w:rPr>
              <w:t>2）</w:t>
            </w:r>
            <w:r>
              <w:rPr>
                <w:rFonts w:hint="eastAsia"/>
                <w:b w:val="0"/>
                <w:bCs w:val="0"/>
                <w:highlight w:val="none"/>
              </w:rPr>
              <w:t>电源插头、插座漏电</w:t>
            </w:r>
            <w:r>
              <w:rPr>
                <w:rFonts w:hint="eastAsia"/>
                <w:b w:val="0"/>
                <w:bCs w:val="0"/>
                <w:highlight w:val="none"/>
                <w:lang w:eastAsia="zh-CN"/>
              </w:rPr>
              <w:t>引发触电；</w:t>
            </w:r>
            <w:r>
              <w:rPr>
                <w:rFonts w:hint="eastAsia"/>
                <w:b w:val="0"/>
                <w:bCs w:val="0"/>
                <w:highlight w:val="none"/>
                <w:lang w:val="en-US" w:eastAsia="zh-CN"/>
              </w:rPr>
              <w:t>3）意外伤害（传染病）</w:t>
            </w:r>
            <w:r>
              <w:rPr>
                <w:rFonts w:hint="eastAsia" w:ascii="宋体" w:hAnsi="宋体" w:cs="宋体"/>
                <w:b w:val="0"/>
                <w:bCs w:val="0"/>
                <w:color w:val="000000" w:themeColor="text1"/>
                <w:szCs w:val="21"/>
                <w:highlight w:val="none"/>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获取及管理程序》，查有《适用法律法规标准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年《适用法律法规标准清单》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四川省</w:t>
            </w:r>
            <w:r>
              <w:rPr>
                <w:rFonts w:hint="eastAsia" w:ascii="宋体" w:hAnsi="宋体" w:cs="宋体"/>
                <w:color w:val="000000" w:themeColor="text1"/>
                <w:szCs w:val="21"/>
              </w:rPr>
              <w:t>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left="0" w:leftChars="0" w:firstLine="499" w:firstLineChars="238"/>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hint="eastAsia" w:ascii="宋体" w:hAnsi="宋体" w:cs="宋体"/>
                <w:color w:val="000000" w:themeColor="text1"/>
                <w:szCs w:val="21"/>
              </w:rPr>
            </w:pPr>
            <w:r>
              <w:rPr>
                <w:rFonts w:hint="eastAsia" w:ascii="宋体" w:hAnsi="宋体" w:cs="宋体"/>
                <w:color w:val="000000" w:themeColor="text1"/>
                <w:szCs w:val="21"/>
              </w:rPr>
              <w:t>职业健康监护技术规范</w:t>
            </w:r>
          </w:p>
          <w:p>
            <w:pPr>
              <w:spacing w:line="400" w:lineRule="exact"/>
              <w:ind w:firstLine="525" w:firstLineChars="250"/>
              <w:rPr>
                <w:rFonts w:ascii="宋体" w:hAnsi="宋体" w:cs="宋体"/>
                <w:color w:val="000000" w:themeColor="text1"/>
                <w:szCs w:val="21"/>
              </w:rPr>
            </w:pPr>
            <w:r>
              <w:rPr>
                <w:rFonts w:hint="eastAsia" w:ascii="宋体" w:hAnsi="宋体" w:eastAsia="宋体" w:cs="宋体"/>
                <w:kern w:val="2"/>
                <w:sz w:val="21"/>
                <w:szCs w:val="21"/>
                <w:lang w:val="en-US" w:eastAsia="zh-CN" w:bidi="ar-SA"/>
              </w:rPr>
              <w:t>中华人民共和国传染病防治法</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99</w:t>
            </w:r>
            <w:r>
              <w:rPr>
                <w:rFonts w:hint="eastAsia" w:ascii="宋体" w:hAnsi="宋体" w:cs="宋体"/>
                <w:color w:val="000000" w:themeColor="text1"/>
                <w:szCs w:val="21"/>
              </w:rPr>
              <w:t>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ind w:firstLine="420" w:firstLineChars="200"/>
              <w:rPr>
                <w:szCs w:val="21"/>
              </w:rPr>
            </w:pPr>
            <w:r>
              <w:rPr>
                <w:rFonts w:hint="eastAsia"/>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rPr>
              <w:t>劳动保护用品、防暑药品及</w:t>
            </w:r>
            <w:r>
              <w:rPr>
                <w:rFonts w:hint="eastAsia" w:ascii="宋体" w:hAnsi="宋体" w:cs="宋体"/>
                <w:szCs w:val="21"/>
                <w:lang w:val="en-GB"/>
              </w:rPr>
              <w:t>办公用品按要求由</w:t>
            </w:r>
            <w:r>
              <w:rPr>
                <w:rFonts w:hint="eastAsia" w:ascii="宋体" w:hAnsi="宋体" w:cs="宋体"/>
                <w:szCs w:val="21"/>
                <w:lang w:eastAsia="zh-CN"/>
              </w:rPr>
              <w:t>行政部</w:t>
            </w:r>
            <w:r>
              <w:rPr>
                <w:rFonts w:hint="eastAsia" w:ascii="宋体" w:hAnsi="宋体" w:cs="宋体"/>
                <w:szCs w:val="21"/>
                <w:lang w:val="en-GB"/>
              </w:rPr>
              <w:t>负责发放，作好记录；</w:t>
            </w:r>
          </w:p>
          <w:p>
            <w:pPr>
              <w:rPr>
                <w:rFonts w:ascii="宋体" w:hAnsi="宋体"/>
                <w:szCs w:val="21"/>
              </w:rPr>
            </w:pPr>
            <w:r>
              <w:rPr>
                <w:rFonts w:hint="eastAsia" w:ascii="宋体" w:hAnsi="宋体"/>
                <w:szCs w:val="21"/>
              </w:rPr>
              <w:t>抽查环境运行的策划与控制实施</w:t>
            </w:r>
          </w:p>
          <w:p>
            <w:pPr>
              <w:rPr>
                <w:rFonts w:ascii="宋体" w:hAnsi="宋体"/>
                <w:szCs w:val="21"/>
              </w:rPr>
            </w:pPr>
            <w:r>
              <w:rPr>
                <w:rFonts w:hint="eastAsia" w:ascii="宋体" w:hAnsi="宋体"/>
                <w:szCs w:val="21"/>
              </w:rPr>
              <w:t>1）固体废弃物排放的管控：</w:t>
            </w:r>
          </w:p>
          <w:p>
            <w:pPr>
              <w:pStyle w:val="17"/>
              <w:ind w:firstLine="0" w:firstLineChars="0"/>
              <w:rPr>
                <w:rFonts w:hint="eastAsia"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生活垃圾在办公区域集中收集后，由物业管理交环卫部门统一定期清运；回收固废处理（包括危险固废如墨盒、硒鼓等）作好分类回收。</w:t>
            </w:r>
          </w:p>
          <w:p>
            <w:pPr>
              <w:pStyle w:val="16"/>
              <w:ind w:firstLine="0" w:firstLineChars="0"/>
              <w:rPr>
                <w:rFonts w:hint="eastAsia" w:ascii="宋体" w:hAnsi="宋体"/>
                <w:b/>
                <w:bCs/>
                <w:szCs w:val="21"/>
                <w:lang w:eastAsia="zh-CN"/>
              </w:rPr>
            </w:pPr>
            <w:r>
              <w:rPr>
                <w:rFonts w:hint="eastAsia" w:ascii="宋体" w:hAnsi="宋体"/>
                <w:b/>
                <w:bCs/>
                <w:szCs w:val="21"/>
                <w:lang w:val="en-US" w:eastAsia="zh-CN"/>
              </w:rPr>
              <w:t>现场查看：</w:t>
            </w:r>
            <w:r>
              <w:rPr>
                <w:rFonts w:hint="eastAsia" w:ascii="宋体" w:hAnsi="宋体"/>
                <w:b/>
                <w:bCs/>
                <w:szCs w:val="21"/>
                <w:lang w:eastAsia="zh-CN"/>
              </w:rPr>
              <w:t>查</w:t>
            </w:r>
            <w:r>
              <w:rPr>
                <w:rFonts w:hint="eastAsia" w:ascii="宋体" w:hAnsi="宋体"/>
                <w:b/>
                <w:bCs/>
                <w:szCs w:val="21"/>
                <w:lang w:val="en-US" w:eastAsia="zh-CN"/>
              </w:rPr>
              <w:t>行政部在办公区域</w:t>
            </w:r>
            <w:r>
              <w:rPr>
                <w:rFonts w:hint="eastAsia" w:ascii="宋体" w:hAnsi="宋体"/>
                <w:b/>
                <w:bCs/>
                <w:szCs w:val="21"/>
                <w:lang w:eastAsia="zh-CN"/>
              </w:rPr>
              <w:t>设置有</w:t>
            </w:r>
            <w:r>
              <w:rPr>
                <w:rFonts w:hint="eastAsia" w:ascii="宋体" w:hAnsi="宋体"/>
                <w:b/>
                <w:bCs/>
                <w:szCs w:val="21"/>
                <w:lang w:val="en-US" w:eastAsia="zh-CN"/>
              </w:rPr>
              <w:t>废弃</w:t>
            </w:r>
            <w:r>
              <w:rPr>
                <w:rFonts w:hint="eastAsia" w:ascii="宋体" w:hAnsi="宋体"/>
                <w:b/>
                <w:bCs/>
                <w:szCs w:val="21"/>
                <w:lang w:eastAsia="zh-CN"/>
              </w:rPr>
              <w:t>口罩回收垃圾桶，</w:t>
            </w:r>
            <w:r>
              <w:rPr>
                <w:rFonts w:hint="eastAsia" w:ascii="宋体" w:hAnsi="宋体"/>
                <w:b/>
                <w:bCs/>
                <w:szCs w:val="21"/>
                <w:lang w:val="en-US" w:eastAsia="zh-CN"/>
              </w:rPr>
              <w:t>但部分废弃口罩未放入专用</w:t>
            </w:r>
            <w:r>
              <w:rPr>
                <w:rFonts w:hint="eastAsia" w:ascii="宋体" w:hAnsi="宋体"/>
                <w:b/>
                <w:bCs/>
                <w:szCs w:val="21"/>
                <w:lang w:eastAsia="zh-CN"/>
              </w:rPr>
              <w:t>口罩回收垃圾桶</w:t>
            </w:r>
            <w:r>
              <w:rPr>
                <w:rFonts w:hint="eastAsia" w:ascii="宋体" w:hAnsi="宋体"/>
                <w:b/>
                <w:bCs/>
                <w:szCs w:val="21"/>
                <w:lang w:val="en-US" w:eastAsia="zh-CN"/>
              </w:rPr>
              <w:t>中，与其他垃圾混放。</w:t>
            </w:r>
            <w:r>
              <w:rPr>
                <w:rFonts w:hint="eastAsia" w:ascii="宋体" w:hAnsi="宋体"/>
                <w:b/>
                <w:bCs/>
                <w:szCs w:val="21"/>
                <w:lang w:val="en-US" w:eastAsia="zh-CN"/>
              </w:rPr>
              <w:t>不符合。</w:t>
            </w:r>
          </w:p>
          <w:p>
            <w:pPr>
              <w:pStyle w:val="17"/>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w:t>
            </w:r>
            <w:r>
              <w:rPr>
                <w:rFonts w:hint="eastAsia" w:ascii="宋体" w:hAnsi="宋体" w:cs="宋体"/>
                <w:szCs w:val="21"/>
                <w:lang w:val="en-US" w:eastAsia="zh-CN"/>
              </w:rPr>
              <w:t>3</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 w:val="21"/>
                <w:szCs w:val="21"/>
              </w:rPr>
            </w:pPr>
            <w:r>
              <w:rPr>
                <w:rFonts w:hint="eastAsia" w:ascii="宋体" w:hAnsi="宋体" w:cs="宋体"/>
                <w:szCs w:val="21"/>
              </w:rPr>
              <w:t xml:space="preserve">   建立消防检查管理制度；确定消防小组人员职责；按规定每月进行消防检查；制定应急准备响应预案；进行消防演习。</w:t>
            </w:r>
            <w:r>
              <w:rPr>
                <w:rFonts w:hint="eastAsia" w:ascii="宋体" w:hAnsi="宋体" w:cs="宋体"/>
                <w:sz w:val="21"/>
                <w:szCs w:val="21"/>
                <w:lang w:eastAsia="zh-CN"/>
              </w:rPr>
              <w:t>现场</w:t>
            </w:r>
            <w:r>
              <w:rPr>
                <w:rFonts w:hint="eastAsia" w:ascii="宋体" w:hAnsi="宋体" w:cs="宋体"/>
                <w:sz w:val="21"/>
                <w:szCs w:val="21"/>
              </w:rPr>
              <w:t>查看办公区域配备有符合要求的灭火器和消火栓等，</w:t>
            </w:r>
            <w:r>
              <w:rPr>
                <w:rFonts w:hint="eastAsia" w:ascii="宋体" w:hAnsi="宋体" w:cs="宋体"/>
                <w:sz w:val="21"/>
                <w:szCs w:val="21"/>
                <w:lang w:eastAsia="zh-CN"/>
              </w:rPr>
              <w:t>行政部</w:t>
            </w:r>
            <w:r>
              <w:rPr>
                <w:rFonts w:hint="eastAsia" w:ascii="宋体" w:hAnsi="宋体" w:cs="宋体"/>
                <w:sz w:val="21"/>
                <w:szCs w:val="21"/>
              </w:rPr>
              <w:t>设备、电器状态良好，无安全隐患。</w:t>
            </w:r>
          </w:p>
          <w:p>
            <w:pPr>
              <w:ind w:firstLine="210" w:firstLineChars="100"/>
              <w:rPr>
                <w:rFonts w:hint="eastAsia" w:ascii="宋体" w:hAnsi="宋体" w:cs="宋体"/>
                <w:sz w:val="21"/>
                <w:szCs w:val="21"/>
                <w:lang w:val="en-GB"/>
              </w:rPr>
            </w:pPr>
            <w:r>
              <w:rPr>
                <w:rFonts w:hint="eastAsia"/>
                <w:lang w:val="en-US" w:eastAsia="zh-CN"/>
              </w:rPr>
              <w:t>2）</w:t>
            </w:r>
            <w:r>
              <w:rPr>
                <w:rFonts w:hint="eastAsia" w:ascii="宋体" w:hAnsi="宋体" w:cs="宋体"/>
                <w:sz w:val="21"/>
                <w:szCs w:val="21"/>
                <w:lang w:val="en-GB"/>
              </w:rPr>
              <w:t>公司为员工缴纳了养老、工伤、医疗等保险。</w:t>
            </w:r>
          </w:p>
          <w:p>
            <w:pPr>
              <w:ind w:firstLine="420" w:firstLineChars="200"/>
              <w:rPr>
                <w:rFonts w:hint="eastAsia" w:ascii="宋体" w:hAnsi="宋体" w:cs="宋体"/>
                <w:sz w:val="21"/>
                <w:szCs w:val="21"/>
              </w:rPr>
            </w:pPr>
            <w:r>
              <w:rPr>
                <w:rFonts w:hint="eastAsia" w:ascii="宋体" w:hAnsi="宋体" w:cs="宋体"/>
                <w:sz w:val="21"/>
                <w:szCs w:val="21"/>
                <w:lang w:val="en-GB"/>
              </w:rPr>
              <w:t>提供</w:t>
            </w:r>
            <w:r>
              <w:rPr>
                <w:rFonts w:hint="eastAsia" w:ascii="宋体" w:hAnsi="宋体" w:cs="宋体"/>
                <w:sz w:val="21"/>
                <w:szCs w:val="21"/>
                <w:lang w:val="en-GB" w:eastAsia="zh-CN"/>
              </w:rPr>
              <w:t>有</w:t>
            </w:r>
            <w:r>
              <w:rPr>
                <w:rFonts w:hint="eastAsia" w:ascii="宋体" w:hAnsi="宋体" w:cs="宋体"/>
                <w:sz w:val="21"/>
                <w:szCs w:val="21"/>
                <w:lang w:val="en-US" w:eastAsia="zh-CN"/>
              </w:rPr>
              <w:t>2021年3月参加社会</w:t>
            </w:r>
            <w:r>
              <w:rPr>
                <w:rFonts w:hint="eastAsia" w:ascii="宋体" w:hAnsi="宋体" w:cs="宋体"/>
                <w:sz w:val="21"/>
                <w:szCs w:val="21"/>
                <w:lang w:val="en-GB"/>
              </w:rPr>
              <w:t>保险</w:t>
            </w:r>
            <w:r>
              <w:rPr>
                <w:rFonts w:hint="eastAsia" w:ascii="宋体" w:hAnsi="宋体" w:cs="宋体"/>
                <w:sz w:val="21"/>
                <w:szCs w:val="21"/>
                <w:lang w:eastAsia="zh-CN"/>
              </w:rPr>
              <w:t>和</w:t>
            </w:r>
            <w:r>
              <w:rPr>
                <w:rFonts w:hint="eastAsia" w:ascii="宋体" w:hAnsi="宋体" w:cs="宋体"/>
                <w:sz w:val="21"/>
                <w:szCs w:val="21"/>
                <w:lang w:val="en-GB"/>
              </w:rPr>
              <w:t>缴纳</w:t>
            </w:r>
            <w:r>
              <w:rPr>
                <w:rFonts w:hint="eastAsia" w:ascii="宋体" w:hAnsi="宋体" w:cs="宋体"/>
                <w:sz w:val="21"/>
                <w:szCs w:val="21"/>
              </w:rPr>
              <w:t>社会保险</w:t>
            </w:r>
            <w:r>
              <w:rPr>
                <w:rFonts w:hint="eastAsia" w:ascii="宋体" w:hAnsi="宋体" w:cs="宋体"/>
                <w:sz w:val="21"/>
                <w:szCs w:val="21"/>
                <w:lang w:eastAsia="zh-CN"/>
              </w:rPr>
              <w:t>的证明，见附件</w:t>
            </w:r>
            <w:r>
              <w:rPr>
                <w:rFonts w:hint="eastAsia" w:ascii="宋体" w:hAnsi="宋体" w:cs="宋体"/>
                <w:sz w:val="21"/>
                <w:szCs w:val="21"/>
              </w:rPr>
              <w:t>。</w:t>
            </w:r>
          </w:p>
          <w:p>
            <w:pPr>
              <w:tabs>
                <w:tab w:val="left" w:pos="1080"/>
              </w:tabs>
              <w:spacing w:line="400" w:lineRule="exact"/>
              <w:ind w:firstLine="210" w:firstLineChars="100"/>
              <w:rPr>
                <w:rFonts w:hint="eastAsia" w:eastAsia="方正小标宋_GBK"/>
                <w:szCs w:val="21"/>
                <w:lang w:val="en-US" w:eastAsia="zh-CN"/>
              </w:rPr>
            </w:pPr>
            <w:r>
              <w:rPr>
                <w:rFonts w:hint="eastAsia"/>
                <w:szCs w:val="21"/>
                <w:lang w:val="en-US" w:eastAsia="zh-CN"/>
              </w:rPr>
              <w:t>3）新冠疫情期间，组织策划了《疫情防控应急工作预案》和《复工实施方案》，对疫情期间的疫情防控物资的发放、人员的管控、每日的人员体温检测、环境的消毒等进行了策划</w:t>
            </w:r>
            <w:r>
              <w:rPr>
                <w:rFonts w:hint="eastAsia"/>
                <w:szCs w:val="21"/>
                <w:lang w:eastAsia="zh-CN"/>
              </w:rPr>
              <w:t>。</w:t>
            </w:r>
          </w:p>
          <w:p>
            <w:pPr>
              <w:pStyle w:val="6"/>
              <w:rPr>
                <w:rFonts w:hint="eastAsia" w:eastAsia="宋体"/>
                <w:lang w:val="en-US" w:eastAsia="zh-CN"/>
              </w:rPr>
            </w:pPr>
          </w:p>
          <w:p>
            <w:pPr>
              <w:ind w:firstLine="210" w:firstLineChars="1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）对相关方施加影响</w:t>
            </w:r>
          </w:p>
          <w:p>
            <w:pPr>
              <w:pStyle w:val="11"/>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查见：《应急准备与响应控制程序》、《消防应急预案》等。</w:t>
            </w:r>
          </w:p>
          <w:p>
            <w:pPr>
              <w:spacing w:line="400" w:lineRule="exact"/>
              <w:rPr>
                <w:rFonts w:ascii="宋体" w:hAnsi="宋体" w:cs="宋体"/>
                <w:szCs w:val="21"/>
              </w:rPr>
            </w:pPr>
            <w:r>
              <w:rPr>
                <w:rFonts w:hint="eastAsia" w:ascii="宋体" w:hAnsi="宋体" w:cs="宋体"/>
                <w:szCs w:val="21"/>
              </w:rPr>
              <w:t>查见：消防演练实况记录：公司全体人员参加了20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日在公司由</w:t>
            </w:r>
            <w:r>
              <w:rPr>
                <w:rFonts w:hint="eastAsia" w:ascii="宋体" w:hAnsi="宋体" w:cs="宋体"/>
                <w:szCs w:val="21"/>
                <w:lang w:eastAsia="zh-CN"/>
              </w:rPr>
              <w:t>行政部</w:t>
            </w:r>
            <w:r>
              <w:rPr>
                <w:rFonts w:hint="eastAsia" w:ascii="宋体" w:hAnsi="宋体" w:cs="宋体"/>
                <w:szCs w:val="21"/>
              </w:rPr>
              <w:t>组织的火灾应急预案演练。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组织人员对公司办公场所和服务场所的环境方面、安全消防方面的工程作业固体废弃物处理、生活垃圾处理、消防器材保养和检查等进行检查，检查结论：合格。提供有20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月份的安全环境检查月报记录。</w:t>
            </w:r>
          </w:p>
          <w:p>
            <w:pPr>
              <w:spacing w:line="400" w:lineRule="exact"/>
              <w:rPr>
                <w:rFonts w:hint="eastAsia"/>
              </w:rPr>
            </w:pPr>
            <w:r>
              <w:rPr>
                <w:rFonts w:hint="eastAsia"/>
              </w:rPr>
              <w:t>◆ 职工健康体检报告</w:t>
            </w:r>
          </w:p>
          <w:p>
            <w:pPr>
              <w:pStyle w:val="2"/>
              <w:rPr>
                <w:rFonts w:hint="eastAsia"/>
                <w:sz w:val="21"/>
                <w:szCs w:val="21"/>
                <w:lang w:val="en-US" w:eastAsia="zh-CN"/>
              </w:rPr>
            </w:pPr>
            <w:r>
              <w:rPr>
                <w:rFonts w:hint="eastAsia"/>
                <w:sz w:val="21"/>
                <w:szCs w:val="21"/>
                <w:lang w:val="en-US" w:eastAsia="zh-CN"/>
              </w:rPr>
              <w:t>公司对员工进行了健康体检，提供体检报告</w:t>
            </w:r>
          </w:p>
          <w:p>
            <w:pPr>
              <w:pStyle w:val="2"/>
              <w:ind w:left="0" w:leftChars="0" w:firstLine="121" w:firstLineChars="58"/>
              <w:rPr>
                <w:rFonts w:hint="eastAsia"/>
                <w:sz w:val="21"/>
                <w:szCs w:val="21"/>
                <w:lang w:val="en-US" w:eastAsia="zh-CN"/>
              </w:rPr>
            </w:pPr>
            <w:r>
              <w:rPr>
                <w:rFonts w:hint="eastAsia"/>
                <w:sz w:val="21"/>
                <w:szCs w:val="21"/>
                <w:lang w:val="en-US" w:eastAsia="zh-CN"/>
              </w:rPr>
              <w:t>姓名      编号     体检日期        检查单位      结论</w:t>
            </w:r>
          </w:p>
          <w:p>
            <w:pPr>
              <w:pStyle w:val="2"/>
              <w:rPr>
                <w:rFonts w:hint="eastAsia"/>
                <w:sz w:val="21"/>
                <w:szCs w:val="21"/>
                <w:lang w:val="en-US" w:eastAsia="zh-CN"/>
              </w:rPr>
            </w:pPr>
            <w:r>
              <w:rPr>
                <w:rFonts w:hint="eastAsia"/>
                <w:sz w:val="21"/>
                <w:szCs w:val="21"/>
                <w:lang w:val="en-US" w:eastAsia="zh-CN"/>
              </w:rPr>
              <w:t>王瑾萱  2007030032  2020-07-03  成都大学附属医院  正常</w:t>
            </w:r>
          </w:p>
          <w:p>
            <w:pPr>
              <w:pStyle w:val="2"/>
              <w:rPr>
                <w:rFonts w:hint="eastAsia"/>
                <w:sz w:val="21"/>
                <w:szCs w:val="21"/>
                <w:lang w:val="en-US" w:eastAsia="zh-CN"/>
              </w:rPr>
            </w:pPr>
            <w:r>
              <w:rPr>
                <w:rFonts w:hint="eastAsia"/>
                <w:sz w:val="21"/>
                <w:szCs w:val="21"/>
                <w:lang w:val="en-US" w:eastAsia="zh-CN"/>
              </w:rPr>
              <w:t>任红蕾  2007060020  2020-07-06  成都大学附属医院  正常</w:t>
            </w:r>
          </w:p>
          <w:p>
            <w:pPr>
              <w:pStyle w:val="2"/>
              <w:rPr>
                <w:rFonts w:hint="default"/>
                <w:sz w:val="21"/>
                <w:szCs w:val="21"/>
                <w:lang w:val="en-US" w:eastAsia="zh-CN"/>
              </w:rPr>
            </w:pPr>
            <w:r>
              <w:rPr>
                <w:rFonts w:hint="eastAsia"/>
                <w:sz w:val="21"/>
                <w:szCs w:val="21"/>
                <w:lang w:val="en-US" w:eastAsia="zh-CN"/>
              </w:rPr>
              <w:t>鲁  泽  2007030058  2020-07-03  成都大学附属医院  正常</w:t>
            </w:r>
          </w:p>
          <w:p>
            <w:pPr>
              <w:spacing w:line="400" w:lineRule="exact"/>
            </w:pPr>
            <w:r>
              <w:rPr>
                <w:rFonts w:hint="eastAsia"/>
              </w:rPr>
              <w:t xml:space="preserve">◆ </w:t>
            </w:r>
            <w:r>
              <w:rPr>
                <w:rFonts w:hint="eastAsia"/>
                <w:lang w:eastAsia="zh-CN"/>
              </w:rPr>
              <w:t>新冠</w:t>
            </w:r>
            <w:r>
              <w:rPr>
                <w:rFonts w:hint="eastAsia" w:ascii="宋体" w:hAnsi="宋体" w:cs="宋体"/>
                <w:szCs w:val="21"/>
                <w:lang w:eastAsia="zh-CN"/>
              </w:rPr>
              <w:t>疫情期间职业健康安全控制</w:t>
            </w:r>
          </w:p>
          <w:p>
            <w:pPr>
              <w:pStyle w:val="11"/>
              <w:ind w:firstLine="230" w:firstLineChars="100"/>
              <w:rPr>
                <w:rFonts w:hint="eastAsia"/>
                <w:lang w:eastAsia="zh-CN"/>
              </w:rPr>
            </w:pPr>
            <w:r>
              <w:rPr>
                <w:rFonts w:hint="eastAsia" w:ascii="宋体" w:hAnsi="宋体" w:cs="宋体"/>
                <w:szCs w:val="21"/>
                <w:lang w:eastAsia="zh-CN"/>
              </w:rPr>
              <w:t>抽见疫情期间《新冠病毒防治台账》，提供</w:t>
            </w:r>
            <w:r>
              <w:rPr>
                <w:rFonts w:hint="eastAsia" w:ascii="宋体" w:hAnsi="宋体" w:cs="宋体"/>
                <w:szCs w:val="21"/>
                <w:lang w:val="en-US" w:eastAsia="zh-CN"/>
              </w:rPr>
              <w:t>2021年1月-3月往来人员体温测试记录（体温检测由物业服务负责），防控物资发放记录等。对疫情的防控能起到有效的作用。</w:t>
            </w:r>
          </w:p>
          <w:p>
            <w:pPr>
              <w:spacing w:line="400" w:lineRule="exact"/>
              <w:rPr>
                <w:szCs w:val="22"/>
              </w:rPr>
            </w:pPr>
            <w:r>
              <w:rPr>
                <w:rFonts w:hint="eastAsia"/>
                <w:szCs w:val="22"/>
              </w:rPr>
              <w:t>自体系建立以来没有发生过安全事故。</w:t>
            </w:r>
          </w:p>
          <w:p>
            <w:pPr>
              <w:spacing w:line="400" w:lineRule="exact"/>
              <w:rPr>
                <w:rFonts w:ascii="宋体" w:hAnsi="宋体" w:cs="宋体"/>
                <w:szCs w:val="21"/>
              </w:rPr>
            </w:pPr>
            <w:r>
              <w:rPr>
                <w:rFonts w:hint="eastAsia"/>
                <w:szCs w:val="22"/>
              </w:rPr>
              <w:t>监测设备：公司暂无环境、职业健康安全监测设备。</w:t>
            </w:r>
          </w:p>
        </w:tc>
        <w:tc>
          <w:tcPr>
            <w:tcW w:w="1585" w:type="dxa"/>
          </w:tcPr>
          <w:p>
            <w:r>
              <w:rPr>
                <w:rFonts w:hint="eastAsia"/>
                <w:lang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w:t>
            </w:r>
            <w:r>
              <w:rPr>
                <w:rFonts w:hint="eastAsia" w:ascii="ˎ̥" w:hAnsi="ˎ̥" w:cs="宋体"/>
                <w:color w:val="333333"/>
                <w:sz w:val="21"/>
                <w:lang w:val="en-US" w:eastAsia="zh-CN" w:bidi="ar-SA"/>
              </w:rPr>
              <w:t>李文超、朱晓寒</w:t>
            </w:r>
            <w:r>
              <w:rPr>
                <w:rFonts w:hint="eastAsia" w:ascii="宋体" w:hAnsi="宋体"/>
                <w:szCs w:val="21"/>
              </w:rPr>
              <w:t>、</w:t>
            </w:r>
            <w:r>
              <w:rPr>
                <w:rFonts w:hint="eastAsia" w:ascii="ˎ̥" w:hAnsi="ˎ̥" w:cs="宋体"/>
                <w:color w:val="333333"/>
                <w:sz w:val="21"/>
                <w:lang w:val="en-US" w:eastAsia="zh-CN" w:bidi="ar-SA"/>
              </w:rPr>
              <w:t>代辉</w:t>
            </w:r>
            <w:r>
              <w:rPr>
                <w:rFonts w:hint="eastAsia" w:ascii="宋体" w:hAnsi="宋体"/>
                <w:szCs w:val="21"/>
              </w:rPr>
              <w:t>。</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内部审核</w:t>
            </w:r>
          </w:p>
        </w:tc>
        <w:tc>
          <w:tcPr>
            <w:tcW w:w="960" w:type="dxa"/>
            <w:vAlign w:val="top"/>
          </w:tcPr>
          <w:p>
            <w:pPr>
              <w:rPr>
                <w:rFonts w:ascii="宋体" w:hAnsi="宋体" w:cs="宋体"/>
                <w:szCs w:val="21"/>
                <w:highlight w:val="none"/>
              </w:rPr>
            </w:pPr>
            <w:r>
              <w:rPr>
                <w:rFonts w:hint="eastAsia" w:ascii="宋体" w:hAnsi="宋体" w:cs="宋体"/>
                <w:szCs w:val="21"/>
                <w:highlight w:val="none"/>
              </w:rPr>
              <w:t xml:space="preserve">ES9.2 </w:t>
            </w:r>
          </w:p>
          <w:p>
            <w:pPr>
              <w:rPr>
                <w:rFonts w:ascii="宋体" w:hAnsi="宋体" w:eastAsia="宋体" w:cs="Times New Roman"/>
                <w:kern w:val="2"/>
                <w:sz w:val="21"/>
                <w:szCs w:val="21"/>
                <w:highlight w:val="none"/>
                <w:lang w:val="en-US" w:eastAsia="zh-CN" w:bidi="ar-SA"/>
              </w:rPr>
            </w:pPr>
          </w:p>
        </w:tc>
        <w:tc>
          <w:tcPr>
            <w:tcW w:w="10004"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查管理手册，公司按标准要求编制了《内部审核</w:t>
            </w:r>
            <w:r>
              <w:rPr>
                <w:rFonts w:hint="eastAsia" w:ascii="宋体" w:hAnsi="宋体" w:cs="宋体"/>
                <w:szCs w:val="21"/>
                <w:highlight w:val="none"/>
                <w:lang w:eastAsia="zh-CN"/>
              </w:rPr>
              <w:t>控制</w:t>
            </w:r>
            <w:r>
              <w:rPr>
                <w:rFonts w:hint="eastAsia" w:ascii="宋体" w:hAnsi="宋体" w:cs="宋体"/>
                <w:szCs w:val="21"/>
                <w:highlight w:val="none"/>
              </w:rPr>
              <w:t>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年《体系审核实施计划》</w:t>
            </w:r>
          </w:p>
          <w:p>
            <w:pPr>
              <w:spacing w:line="400" w:lineRule="exact"/>
              <w:rPr>
                <w:rFonts w:hint="default" w:eastAsia="宋体"/>
                <w:szCs w:val="21"/>
                <w:highlight w:val="none"/>
                <w:lang w:val="en-US" w:eastAsia="zh-CN"/>
              </w:rPr>
            </w:pPr>
            <w:r>
              <w:rPr>
                <w:rFonts w:hint="eastAsia" w:ascii="宋体" w:hAnsi="宋体" w:cs="宋体"/>
                <w:szCs w:val="21"/>
                <w:highlight w:val="none"/>
              </w:rPr>
              <w:t>审核时间：</w:t>
            </w:r>
            <w:r>
              <w:rPr>
                <w:rFonts w:hint="eastAsia" w:ascii="宋体" w:hAnsi="宋体" w:cs="宋体"/>
                <w:szCs w:val="21"/>
                <w:highlight w:val="none"/>
                <w:lang w:val="en-US" w:eastAsia="zh-CN"/>
              </w:rPr>
              <w:t>2021年2月25日（上次审核时间为</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szCs w:val="21"/>
                <w:highlight w:val="none"/>
                <w:lang w:val="en-US" w:eastAsia="zh-CN"/>
              </w:rPr>
              <w:t>符合要求）</w:t>
            </w:r>
          </w:p>
          <w:p>
            <w:pPr>
              <w:spacing w:line="400" w:lineRule="exact"/>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400" w:lineRule="exact"/>
              <w:rPr>
                <w:color w:val="FF0000"/>
                <w:szCs w:val="21"/>
                <w:highlight w:val="none"/>
              </w:rPr>
            </w:pPr>
            <w:r>
              <w:rPr>
                <w:rFonts w:hint="eastAsia"/>
                <w:szCs w:val="21"/>
                <w:highlight w:val="none"/>
              </w:rPr>
              <w:t>审核组：</w:t>
            </w:r>
            <w:r>
              <w:rPr>
                <w:rFonts w:hint="eastAsia" w:ascii="宋体" w:hAnsi="宋体"/>
                <w:szCs w:val="21"/>
                <w:highlight w:val="none"/>
                <w:lang w:eastAsia="zh-CN"/>
              </w:rPr>
              <w:t>李文超</w:t>
            </w:r>
            <w:r>
              <w:rPr>
                <w:rFonts w:hint="eastAsia"/>
                <w:szCs w:val="21"/>
                <w:highlight w:val="none"/>
              </w:rPr>
              <w:t>（组长）、</w:t>
            </w:r>
            <w:r>
              <w:rPr>
                <w:rFonts w:hint="eastAsia"/>
                <w:szCs w:val="21"/>
                <w:highlight w:val="none"/>
                <w:lang w:eastAsia="zh-CN"/>
              </w:rPr>
              <w:t>朱晓寒</w:t>
            </w:r>
            <w:r>
              <w:rPr>
                <w:rFonts w:hint="eastAsia"/>
                <w:szCs w:val="21"/>
                <w:highlight w:val="none"/>
              </w:rPr>
              <w:t>（组员）</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管理层</w:t>
            </w:r>
            <w:r>
              <w:rPr>
                <w:rFonts w:hint="eastAsia" w:ascii="宋体" w:hAnsi="宋体" w:cs="宋体"/>
                <w:szCs w:val="21"/>
                <w:highlight w:val="none"/>
              </w:rPr>
              <w:t>审核检查表》</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eastAsia="zh-CN"/>
              </w:rPr>
              <w:t>行政部</w:t>
            </w:r>
            <w:r>
              <w:rPr>
                <w:rFonts w:hint="eastAsia" w:ascii="宋体" w:hAnsi="宋体" w:cs="宋体"/>
                <w:szCs w:val="21"/>
                <w:highlight w:val="none"/>
              </w:rPr>
              <w:t>审核检查表》、《</w:t>
            </w:r>
            <w:r>
              <w:rPr>
                <w:rFonts w:hint="eastAsia" w:ascii="宋体" w:hAnsi="宋体" w:cs="宋体"/>
                <w:szCs w:val="21"/>
                <w:highlight w:val="none"/>
                <w:lang w:eastAsia="zh-CN"/>
              </w:rPr>
              <w:t>研发部</w:t>
            </w:r>
            <w:r>
              <w:rPr>
                <w:rFonts w:hint="eastAsia" w:ascii="宋体" w:hAnsi="宋体" w:cs="宋体"/>
                <w:szCs w:val="21"/>
                <w:highlight w:val="none"/>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查本次内审共发现不合格项</w:t>
            </w:r>
            <w:r>
              <w:rPr>
                <w:rFonts w:hint="eastAsia" w:ascii="宋体" w:hAnsi="宋体" w:cs="宋体"/>
                <w:szCs w:val="21"/>
                <w:highlight w:val="none"/>
                <w:lang w:val="en-US" w:eastAsia="zh-CN"/>
              </w:rPr>
              <w:t>1</w:t>
            </w:r>
            <w:r>
              <w:rPr>
                <w:rFonts w:hint="eastAsia" w:ascii="宋体" w:hAnsi="宋体" w:cs="宋体"/>
                <w:szCs w:val="21"/>
                <w:highlight w:val="none"/>
              </w:rPr>
              <w:t>个</w:t>
            </w:r>
            <w:r>
              <w:rPr>
                <w:rFonts w:hint="eastAsia" w:ascii="宋体" w:hAnsi="宋体" w:cs="宋体"/>
                <w:color w:val="auto"/>
                <w:szCs w:val="21"/>
                <w:highlight w:val="none"/>
              </w:rPr>
              <w:t>，属一般不符合。</w:t>
            </w:r>
            <w:r>
              <w:rPr>
                <w:rFonts w:hint="eastAsia" w:ascii="宋体" w:hAnsi="宋体" w:cs="宋体"/>
                <w:szCs w:val="21"/>
                <w:highlight w:val="none"/>
              </w:rPr>
              <w:t>涉及</w:t>
            </w:r>
            <w:r>
              <w:rPr>
                <w:rFonts w:hint="eastAsia" w:ascii="宋体" w:hAnsi="宋体" w:cs="宋体"/>
                <w:szCs w:val="21"/>
                <w:highlight w:val="none"/>
                <w:lang w:eastAsia="zh-CN"/>
              </w:rPr>
              <w:t>行政</w:t>
            </w:r>
            <w:r>
              <w:rPr>
                <w:rFonts w:hint="eastAsia" w:ascii="宋体" w:hAnsi="宋体" w:cs="宋体"/>
                <w:szCs w:val="21"/>
                <w:highlight w:val="none"/>
              </w:rPr>
              <w:t>部E</w:t>
            </w:r>
            <w:r>
              <w:rPr>
                <w:rFonts w:hint="eastAsia" w:ascii="宋体" w:hAnsi="宋体" w:cs="宋体"/>
                <w:szCs w:val="21"/>
                <w:highlight w:val="none"/>
                <w:lang w:val="en-US" w:eastAsia="zh-CN"/>
              </w:rPr>
              <w:t>/</w:t>
            </w:r>
            <w:r>
              <w:rPr>
                <w:rFonts w:hint="eastAsia" w:ascii="宋体" w:hAnsi="宋体" w:cs="宋体"/>
                <w:szCs w:val="21"/>
                <w:highlight w:val="none"/>
              </w:rPr>
              <w:t>S</w:t>
            </w:r>
            <w:r>
              <w:rPr>
                <w:rFonts w:hint="eastAsia"/>
                <w:highlight w:val="none"/>
                <w:lang w:val="en-US" w:eastAsia="zh-CN"/>
              </w:rPr>
              <w:t>8.2</w:t>
            </w:r>
            <w:r>
              <w:rPr>
                <w:rFonts w:hint="eastAsia" w:ascii="宋体" w:hAnsi="宋体" w:cs="宋体"/>
                <w:szCs w:val="21"/>
                <w:highlight w:val="none"/>
              </w:rPr>
              <w:t>条款</w:t>
            </w:r>
            <w:r>
              <w:rPr>
                <w:rFonts w:hint="eastAsia" w:ascii="宋体" w:hAnsi="宋体" w:cs="宋体"/>
                <w:szCs w:val="21"/>
                <w:highlight w:val="none"/>
                <w:lang w:val="en-US" w:eastAsia="zh-CN"/>
              </w:rPr>
              <w:t>行政部办公室现场配备灭火器有一台失效</w:t>
            </w:r>
            <w:r>
              <w:rPr>
                <w:rFonts w:hint="eastAsia" w:ascii="宋体" w:hAnsi="宋体" w:cs="宋体"/>
                <w:color w:val="auto"/>
                <w:szCs w:val="21"/>
                <w:highlight w:val="none"/>
              </w:rPr>
              <w:t>，已经对</w:t>
            </w:r>
            <w:r>
              <w:rPr>
                <w:rFonts w:hint="eastAsia" w:ascii="宋体" w:hAnsi="宋体" w:cs="宋体"/>
                <w:szCs w:val="21"/>
                <w:highlight w:val="none"/>
              </w:rPr>
              <w:t>不合格原因进行了分析，制订了纠正措施，并对结果进行了验证。</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查，审核结论：公司环境和职业健康安全管理体系的建立符合标准要求、实施有效。</w:t>
            </w:r>
          </w:p>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通过内部审核，公司环境和职业健康安全管理体系的建立实施是有效的，符合标准要求。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ES10.2;10.3；</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公司制定系列程序文件《管理评审控制程序》、</w:t>
            </w:r>
            <w:r>
              <w:rPr>
                <w:rFonts w:hint="eastAsia" w:ascii="宋体" w:hAnsi="宋体" w:eastAsia="宋体" w:cs="Times New Roman"/>
                <w:szCs w:val="21"/>
              </w:rPr>
              <w:t>《改进控制程序》</w:t>
            </w:r>
            <w:r>
              <w:rPr>
                <w:rFonts w:hint="eastAsia" w:ascii="宋体" w:hAnsi="宋体"/>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eastAsia="zh-CN"/>
              </w:rPr>
              <w:t>度</w:t>
            </w:r>
            <w:r>
              <w:rPr>
                <w:rFonts w:hint="eastAsia" w:ascii="宋体" w:hAnsi="宋体"/>
                <w:szCs w:val="21"/>
              </w:rPr>
              <w:t>环境、职业健康安全管理体系运行资金计划审批及财务投入清单：支出项目有员工</w:t>
            </w:r>
            <w:r>
              <w:rPr>
                <w:rFonts w:hint="eastAsia" w:ascii="宋体" w:hAnsi="宋体"/>
                <w:szCs w:val="21"/>
                <w:lang w:eastAsia="zh-CN"/>
              </w:rPr>
              <w:t>社保、</w:t>
            </w:r>
            <w:r>
              <w:rPr>
                <w:rFonts w:hint="eastAsia" w:ascii="宋体" w:hAnsi="宋体"/>
                <w:szCs w:val="21"/>
              </w:rPr>
              <w:t>保险、购置灭火器、劳保用品、消防安全培训和演练、固废处理等共计约</w:t>
            </w:r>
            <w:r>
              <w:rPr>
                <w:rFonts w:hint="eastAsia" w:ascii="宋体" w:hAnsi="宋体"/>
                <w:szCs w:val="21"/>
                <w:lang w:val="en-US" w:eastAsia="zh-CN"/>
              </w:rPr>
              <w:t>44万</w:t>
            </w:r>
            <w:r>
              <w:rPr>
                <w:rFonts w:hint="eastAsia" w:ascii="宋体" w:hAnsi="宋体"/>
                <w:szCs w:val="21"/>
              </w:rPr>
              <w:t>元</w:t>
            </w:r>
            <w:r>
              <w:rPr>
                <w:rFonts w:hint="eastAsia" w:ascii="宋体" w:hAnsi="宋体"/>
                <w:szCs w:val="21"/>
                <w:lang w:eastAsia="zh-CN"/>
              </w:rPr>
              <w:t>左右</w:t>
            </w:r>
            <w:r>
              <w:rPr>
                <w:rFonts w:hint="eastAsia" w:ascii="宋体" w:hAnsi="宋体"/>
                <w:szCs w:val="21"/>
              </w:rPr>
              <w:t>。</w:t>
            </w:r>
          </w:p>
        </w:tc>
        <w:tc>
          <w:tcPr>
            <w:tcW w:w="1585" w:type="dxa"/>
          </w:tcPr>
          <w:p>
            <w:r>
              <w:rPr>
                <w:rFonts w:hint="eastAsia"/>
                <w:lang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受审核部门：研发部  主管领导：</w:t>
            </w:r>
            <w:r>
              <w:rPr>
                <w:rFonts w:hint="eastAsia"/>
                <w:sz w:val="24"/>
                <w:szCs w:val="24"/>
                <w:lang w:eastAsia="zh-CN"/>
              </w:rPr>
              <w:t>杨红良，</w:t>
            </w:r>
            <w:r>
              <w:rPr>
                <w:rFonts w:hint="eastAsia"/>
                <w:sz w:val="24"/>
                <w:szCs w:val="24"/>
              </w:rPr>
              <w:t xml:space="preserve">   陪同人员：</w:t>
            </w:r>
            <w:r>
              <w:rPr>
                <w:rFonts w:hint="eastAsia"/>
                <w:sz w:val="24"/>
                <w:szCs w:val="24"/>
                <w:lang w:eastAsia="zh-CN"/>
              </w:rPr>
              <w:t>李文超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查，研发部的岗位职责和权限如下：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1）负责根据合同要求进行方案策划、方案设计和售后技术服务支持；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2）负责过程环境、安全管理；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研发部负责人对部门职责清楚。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hint="eastAsia" w:ascii="宋体" w:hAnsi="宋体" w:eastAsia="宋体" w:cs="Arial"/>
                <w:iCs/>
                <w:szCs w:val="21"/>
                <w:lang w:eastAsia="zh-CN"/>
              </w:rPr>
            </w:pPr>
            <w:r>
              <w:rPr>
                <w:rFonts w:hint="eastAsia" w:ascii="宋体" w:hAnsi="宋体" w:cs="Arial"/>
                <w:iCs/>
                <w:szCs w:val="21"/>
              </w:rPr>
              <w:t>查研发部的环境目标为：</w:t>
            </w:r>
            <w:r>
              <w:rPr>
                <w:rFonts w:hint="eastAsia" w:ascii="宋体" w:hAnsi="宋体" w:cs="Arial"/>
                <w:iCs/>
                <w:szCs w:val="21"/>
                <w:lang w:val="en-US" w:eastAsia="zh-CN"/>
              </w:rPr>
              <w:t xml:space="preserve">   </w:t>
            </w:r>
            <w:r>
              <w:rPr>
                <w:rFonts w:hint="eastAsia" w:ascii="宋体" w:hAnsi="宋体"/>
                <w:szCs w:val="21"/>
                <w:lang w:eastAsia="zh-CN"/>
              </w:rPr>
              <w:t>考核情况（2020年7月-2020年12月）（考核周期每季度进行考核）</w:t>
            </w:r>
          </w:p>
          <w:p>
            <w:pPr>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 xml:space="preserve">固体废弃物回收处理率100%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0</w:t>
            </w:r>
          </w:p>
          <w:p>
            <w:pPr>
              <w:rPr>
                <w:rFonts w:ascii="宋体" w:hAnsi="宋体"/>
                <w:szCs w:val="21"/>
              </w:rPr>
            </w:pPr>
            <w:r>
              <w:rPr>
                <w:rFonts w:hint="eastAsia" w:ascii="宋体" w:hAnsi="宋体" w:eastAsia="宋体" w:cs="Times New Roman"/>
                <w:szCs w:val="21"/>
              </w:rPr>
              <w:t>2)</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火灾触电事故发生0</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100%        </w:t>
            </w:r>
            <w:r>
              <w:rPr>
                <w:rFonts w:hint="eastAsia" w:ascii="宋体" w:hAnsi="宋体"/>
                <w:szCs w:val="21"/>
              </w:rPr>
              <w:t xml:space="preserve">         </w:t>
            </w:r>
          </w:p>
          <w:p>
            <w:pPr>
              <w:spacing w:line="400" w:lineRule="atLeast"/>
              <w:ind w:right="-107" w:rightChars="-51"/>
              <w:jc w:val="left"/>
              <w:rPr>
                <w:rFonts w:ascii="宋体" w:hAnsi="宋体" w:cs="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月份发现，提供的《环境、安全目标完成统计表》，考核均完成目标任务</w:t>
            </w:r>
            <w:r>
              <w:rPr>
                <w:rFonts w:hint="eastAsia" w:ascii="宋体" w:hAnsi="宋体" w:cs="宋体"/>
                <w:szCs w:val="21"/>
              </w:rPr>
              <w:t>。</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w:t>
            </w:r>
            <w:r>
              <w:rPr>
                <w:rFonts w:hint="eastAsia" w:ascii="宋体" w:hAnsi="Times New Roman" w:eastAsia="宋体" w:cs="宋体"/>
                <w:szCs w:val="21"/>
              </w:rPr>
              <w:t>据《环境因素识别评价控制程序》，</w:t>
            </w:r>
            <w:r>
              <w:rPr>
                <w:rFonts w:hint="eastAsia" w:ascii="宋体" w:cs="宋体"/>
                <w:szCs w:val="21"/>
              </w:rPr>
              <w:t>根据不同的时态、状态识别了环境因素，通过对其发生的可能性、危害性等进行评价，研发部确定的重要环境因素有：</w:t>
            </w:r>
            <w:r>
              <w:rPr>
                <w:rFonts w:hint="eastAsia"/>
                <w:szCs w:val="21"/>
              </w:rPr>
              <w:t>固废排放、潜在火灾、噪声排放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w:t>
            </w:r>
            <w:r>
              <w:rPr>
                <w:rFonts w:hint="eastAsia" w:ascii="宋体" w:cs="宋体"/>
                <w:color w:val="auto"/>
                <w:szCs w:val="21"/>
              </w:rPr>
              <w:t>看，研发部的主要工作为根据客户需求进行产品</w:t>
            </w:r>
            <w:r>
              <w:rPr>
                <w:rFonts w:hint="eastAsia" w:ascii="宋体" w:hAnsi="宋体" w:cs="宋体"/>
                <w:color w:val="auto"/>
                <w:szCs w:val="21"/>
              </w:rPr>
              <w:t>策划、产品功能设计和售后技术服务</w:t>
            </w:r>
            <w:r>
              <w:rPr>
                <w:rFonts w:hint="eastAsia" w:ascii="宋体" w:hAnsi="宋体"/>
                <w:color w:val="auto"/>
                <w:szCs w:val="21"/>
              </w:rPr>
              <w:t>。</w:t>
            </w:r>
            <w:r>
              <w:rPr>
                <w:rFonts w:hint="eastAsia" w:ascii="宋体" w:cs="宋体"/>
                <w:color w:val="auto"/>
                <w:szCs w:val="21"/>
              </w:rPr>
              <w:t>在研发和产品</w:t>
            </w:r>
            <w:r>
              <w:rPr>
                <w:rFonts w:hint="eastAsia" w:ascii="宋体" w:cs="宋体"/>
                <w:color w:val="auto"/>
                <w:szCs w:val="21"/>
                <w:lang w:eastAsia="zh-CN"/>
              </w:rPr>
              <w:t>组装、</w:t>
            </w:r>
            <w:r>
              <w:rPr>
                <w:rFonts w:hint="eastAsia" w:ascii="宋体" w:cs="宋体"/>
                <w:color w:val="auto"/>
                <w:szCs w:val="21"/>
              </w:rPr>
              <w:t>测试、提供技术服务作业过程中有生活、废弃工具、辅料等固废；噪声主要为产品</w:t>
            </w:r>
            <w:r>
              <w:rPr>
                <w:rFonts w:hint="eastAsia" w:ascii="宋体" w:cs="宋体"/>
                <w:color w:val="auto"/>
                <w:szCs w:val="21"/>
                <w:lang w:eastAsia="zh-CN"/>
              </w:rPr>
              <w:t>组装</w:t>
            </w:r>
            <w:r>
              <w:rPr>
                <w:rFonts w:hint="eastAsia" w:ascii="宋体" w:cs="宋体"/>
                <w:color w:val="auto"/>
                <w:szCs w:val="21"/>
              </w:rPr>
              <w:t>时产生。设计过程考虑了产品的生命周期的因素，系统采取模块式设计，通用性增强，涉及材质采用环保材料。部门的环境因素识别和重要环境因素基本到位。</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szCs w:val="21"/>
              </w:rPr>
            </w:pPr>
          </w:p>
        </w:tc>
        <w:tc>
          <w:tcPr>
            <w:tcW w:w="10004" w:type="dxa"/>
          </w:tcPr>
          <w:p>
            <w:pPr>
              <w:tabs>
                <w:tab w:val="left" w:pos="1080"/>
              </w:tabs>
              <w:rPr>
                <w:rFonts w:ascii="宋体"/>
                <w:color w:val="000000"/>
                <w:kern w:val="0"/>
                <w:szCs w:val="21"/>
                <w:highlight w:val="none"/>
              </w:rPr>
            </w:pPr>
            <w:r>
              <w:rPr>
                <w:rFonts w:hint="eastAsia" w:ascii="宋体"/>
                <w:color w:val="000000"/>
                <w:kern w:val="0"/>
                <w:szCs w:val="21"/>
              </w:rPr>
              <w:t xml:space="preserve">   </w:t>
            </w:r>
            <w:r>
              <w:rPr>
                <w:rFonts w:hint="eastAsia" w:ascii="宋体" w:hAnsi="Times New Roman" w:eastAsia="宋体" w:cs="Times New Roman"/>
                <w:color w:val="000000"/>
                <w:kern w:val="0"/>
                <w:szCs w:val="21"/>
              </w:rPr>
              <w:t xml:space="preserve"> 在</w:t>
            </w:r>
            <w:r>
              <w:rPr>
                <w:rFonts w:hint="eastAsia" w:ascii="宋体" w:hAnsi="Times New Roman" w:eastAsia="宋体" w:cs="Times New Roman"/>
                <w:color w:val="000000"/>
                <w:kern w:val="0"/>
                <w:szCs w:val="21"/>
                <w:highlight w:val="none"/>
              </w:rPr>
              <w:t>研发部查看，提供有计算机应用软件的开发及服务；电力系统智能输变信息、配电信息、用电信息采集用控制模块的设计、生产、销售及售后服务相关服务的合同资料、派遣单等，具体见市场部，其认证范围处于正常经营情况。</w:t>
            </w:r>
          </w:p>
          <w:p>
            <w:pPr>
              <w:tabs>
                <w:tab w:val="left" w:pos="1080"/>
              </w:tabs>
              <w:ind w:firstLine="420" w:firstLineChars="200"/>
              <w:rPr>
                <w:rFonts w:ascii="宋体"/>
                <w:color w:val="000000"/>
                <w:kern w:val="0"/>
                <w:szCs w:val="21"/>
                <w:highlight w:val="none"/>
              </w:rPr>
            </w:pPr>
            <w:r>
              <w:rPr>
                <w:rFonts w:hint="eastAsia" w:ascii="宋体"/>
                <w:color w:val="000000"/>
                <w:kern w:val="0"/>
                <w:szCs w:val="21"/>
                <w:highlight w:val="none"/>
              </w:rPr>
              <w:t>在研发部现场查看，研发部重要环境因素有：</w:t>
            </w:r>
            <w:r>
              <w:rPr>
                <w:rFonts w:hint="eastAsia"/>
                <w:szCs w:val="21"/>
                <w:highlight w:val="none"/>
              </w:rPr>
              <w:t>固废排放、潜在火灾、噪声排放。</w:t>
            </w:r>
          </w:p>
          <w:p>
            <w:pPr>
              <w:spacing w:line="400" w:lineRule="atLeast"/>
              <w:ind w:firstLine="420" w:firstLineChars="200"/>
              <w:rPr>
                <w:rFonts w:ascii="宋体" w:hAnsi="宋体" w:cs="Arial"/>
                <w:iCs/>
                <w:szCs w:val="21"/>
              </w:rPr>
            </w:pPr>
            <w:r>
              <w:rPr>
                <w:rFonts w:hint="eastAsia" w:ascii="宋体" w:hAnsi="宋体" w:cs="Arial"/>
                <w:iCs/>
                <w:szCs w:val="21"/>
              </w:rPr>
              <w:t>研发部根据部门的重要环境因素，策划的环境管理制度有：《应急准备与响应控制程序》、《环境、职业健康安全监视与测量控制程序》、《消防安全管理制度》、《消防应急措施》等。</w:t>
            </w:r>
          </w:p>
          <w:p>
            <w:pPr>
              <w:spacing w:line="400" w:lineRule="atLeast"/>
              <w:ind w:firstLine="420" w:firstLineChars="200"/>
              <w:rPr>
                <w:rFonts w:ascii="宋体" w:hAnsi="宋体"/>
                <w:szCs w:val="21"/>
              </w:rPr>
            </w:pPr>
            <w:r>
              <w:rPr>
                <w:rFonts w:hint="eastAsia" w:ascii="宋体"/>
                <w:color w:val="000000"/>
                <w:kern w:val="0"/>
                <w:szCs w:val="21"/>
              </w:rPr>
              <w:t>现场查看，部门的服务内容主要</w:t>
            </w:r>
            <w:r>
              <w:rPr>
                <w:rFonts w:hint="eastAsia" w:ascii="宋体" w:hAnsi="Times New Roman" w:cs="Times New Roman"/>
                <w:color w:val="000000"/>
                <w:kern w:val="0"/>
                <w:szCs w:val="21"/>
              </w:rPr>
              <w:t>有：计算机应用软件的开发及服务；电力系统智能输变信息、配电信息、用电信息采集用控制模块的设计、生产等。</w:t>
            </w:r>
          </w:p>
          <w:p>
            <w:pPr>
              <w:pStyle w:val="11"/>
            </w:pPr>
            <w:r>
              <w:rPr>
                <w:rFonts w:hint="eastAsia"/>
              </w:rPr>
              <w:t>查设计过程</w:t>
            </w:r>
            <w:r>
              <w:rPr>
                <w:rFonts w:hint="eastAsia"/>
                <w:bCs w:val="0"/>
                <w:color w:val="FF0000"/>
                <w:sz w:val="20"/>
                <w:szCs w:val="21"/>
              </w:rPr>
              <w:t>，</w:t>
            </w:r>
            <w:r>
              <w:rPr>
                <w:rFonts w:hint="eastAsia"/>
                <w:bCs w:val="0"/>
                <w:color w:val="auto"/>
                <w:sz w:val="20"/>
                <w:szCs w:val="21"/>
              </w:rPr>
              <w:t>考虑生命周期的每一个阶段的环境要求，如设计时</w:t>
            </w:r>
            <w:r>
              <w:rPr>
                <w:rFonts w:hint="eastAsia" w:ascii="宋体" w:cs="宋体"/>
                <w:color w:val="auto"/>
                <w:szCs w:val="21"/>
              </w:rPr>
              <w:t>系统采取模块式设计，通用性增强，涉及材质采用环保材料，产品报废后可以回收利用，减少环境污染。</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210" w:firstLineChars="100"/>
              <w:rPr>
                <w:rFonts w:ascii="宋体" w:hAnsi="宋体"/>
                <w:szCs w:val="21"/>
              </w:rPr>
            </w:pPr>
            <w:r>
              <w:rPr>
                <w:rFonts w:hint="eastAsia" w:ascii="宋体" w:hAnsi="宋体"/>
                <w:szCs w:val="21"/>
              </w:rPr>
              <w:t>公司编制了《固体废弃物管理规定》，规定了办公和</w:t>
            </w:r>
            <w:r>
              <w:rPr>
                <w:rFonts w:hint="eastAsia" w:ascii="宋体" w:hAnsi="宋体"/>
                <w:szCs w:val="21"/>
                <w:lang w:eastAsia="zh-CN"/>
              </w:rPr>
              <w:t>产品组装</w:t>
            </w:r>
            <w:r>
              <w:rPr>
                <w:rFonts w:hint="eastAsia" w:ascii="宋体" w:hAnsi="宋体"/>
                <w:szCs w:val="21"/>
              </w:rPr>
              <w:t>实施过程固废处理的管理要求。</w:t>
            </w:r>
          </w:p>
          <w:p>
            <w:pPr>
              <w:spacing w:line="400" w:lineRule="atLeast"/>
              <w:ind w:firstLine="210" w:firstLineChars="100"/>
              <w:rPr>
                <w:rFonts w:hint="eastAsia" w:ascii="宋体" w:hAnsi="宋体"/>
                <w:szCs w:val="21"/>
              </w:rPr>
            </w:pPr>
            <w:r>
              <w:rPr>
                <w:rFonts w:hint="eastAsia" w:ascii="宋体" w:hAnsi="宋体"/>
                <w:szCs w:val="21"/>
              </w:rPr>
              <w:t>查，办公环节的主要固废为：废纸、废办公用品、以及生活垃圾</w:t>
            </w:r>
            <w:r>
              <w:rPr>
                <w:rFonts w:hint="eastAsia" w:ascii="宋体" w:hAnsi="宋体"/>
                <w:szCs w:val="21"/>
                <w:lang w:eastAsia="zh-CN"/>
              </w:rPr>
              <w:t>，废弃口罩</w:t>
            </w:r>
            <w:r>
              <w:rPr>
                <w:rFonts w:hint="eastAsia" w:ascii="宋体" w:hAnsi="宋体"/>
                <w:szCs w:val="21"/>
              </w:rPr>
              <w:t>等。生活垃圾采取集中收集，交由环卫处理</w:t>
            </w:r>
            <w:r>
              <w:rPr>
                <w:rFonts w:hint="eastAsia" w:ascii="宋体" w:hAnsi="宋体"/>
                <w:szCs w:val="21"/>
                <w:lang w:eastAsia="zh-CN"/>
              </w:rPr>
              <w:t>，</w:t>
            </w:r>
            <w:r>
              <w:rPr>
                <w:rFonts w:hint="eastAsia" w:ascii="宋体" w:hAnsi="宋体" w:cs="宋体"/>
                <w:szCs w:val="21"/>
                <w:highlight w:val="none"/>
                <w:lang w:eastAsia="zh-CN"/>
              </w:rPr>
              <w:t>废弃口罩交行政部最后交园区统一处理。</w:t>
            </w:r>
          </w:p>
          <w:p>
            <w:pPr>
              <w:spacing w:line="400" w:lineRule="atLeast"/>
              <w:ind w:firstLine="210" w:firstLineChars="100"/>
              <w:rPr>
                <w:rFonts w:hint="eastAsia" w:ascii="宋体"/>
                <w:color w:val="000000"/>
                <w:kern w:val="0"/>
                <w:sz w:val="21"/>
                <w:szCs w:val="21"/>
              </w:rPr>
            </w:pPr>
            <w:r>
              <w:rPr>
                <w:rFonts w:hint="eastAsia" w:ascii="宋体"/>
                <w:color w:val="000000"/>
                <w:kern w:val="0"/>
                <w:sz w:val="21"/>
                <w:szCs w:val="21"/>
              </w:rPr>
              <w:t>询问，</w:t>
            </w:r>
            <w:r>
              <w:rPr>
                <w:rFonts w:hint="eastAsia" w:ascii="宋体"/>
                <w:color w:val="000000"/>
                <w:kern w:val="0"/>
                <w:sz w:val="21"/>
                <w:szCs w:val="21"/>
                <w:lang w:eastAsia="zh-CN"/>
              </w:rPr>
              <w:t>组装</w:t>
            </w:r>
            <w:r>
              <w:rPr>
                <w:rFonts w:hint="eastAsia" w:ascii="宋体"/>
                <w:color w:val="000000"/>
                <w:kern w:val="0"/>
                <w:sz w:val="21"/>
                <w:szCs w:val="21"/>
              </w:rPr>
              <w:t>车间的固废主要为</w:t>
            </w:r>
            <w:r>
              <w:rPr>
                <w:rFonts w:hint="eastAsia" w:ascii="宋体"/>
                <w:color w:val="000000"/>
                <w:kern w:val="0"/>
                <w:sz w:val="21"/>
                <w:szCs w:val="21"/>
                <w:lang w:eastAsia="zh-CN"/>
              </w:rPr>
              <w:t>电线线</w:t>
            </w:r>
            <w:r>
              <w:rPr>
                <w:rFonts w:hint="eastAsia" w:ascii="宋体"/>
                <w:color w:val="000000"/>
                <w:kern w:val="0"/>
                <w:sz w:val="21"/>
                <w:szCs w:val="21"/>
              </w:rPr>
              <w:t>头、</w:t>
            </w:r>
            <w:r>
              <w:rPr>
                <w:rFonts w:hint="eastAsia" w:ascii="宋体"/>
                <w:color w:val="000000"/>
                <w:kern w:val="0"/>
                <w:sz w:val="21"/>
                <w:szCs w:val="21"/>
                <w:lang w:eastAsia="zh-CN"/>
              </w:rPr>
              <w:t>报</w:t>
            </w:r>
            <w:r>
              <w:rPr>
                <w:rFonts w:hint="eastAsia" w:ascii="宋体"/>
                <w:color w:val="000000"/>
                <w:kern w:val="0"/>
                <w:sz w:val="21"/>
                <w:szCs w:val="21"/>
              </w:rPr>
              <w:t>废</w:t>
            </w:r>
            <w:r>
              <w:rPr>
                <w:rFonts w:hint="eastAsia" w:ascii="宋体"/>
                <w:color w:val="000000"/>
                <w:kern w:val="0"/>
                <w:sz w:val="21"/>
                <w:szCs w:val="21"/>
                <w:lang w:eastAsia="zh-CN"/>
              </w:rPr>
              <w:t>工具</w:t>
            </w:r>
            <w:r>
              <w:rPr>
                <w:rFonts w:hint="eastAsia" w:ascii="宋体"/>
                <w:color w:val="000000"/>
                <w:kern w:val="0"/>
                <w:sz w:val="21"/>
                <w:szCs w:val="21"/>
              </w:rPr>
              <w:t>、不合格部件等。</w:t>
            </w:r>
            <w:r>
              <w:rPr>
                <w:rFonts w:hint="eastAsia" w:ascii="宋体"/>
                <w:color w:val="000000"/>
                <w:kern w:val="0"/>
                <w:sz w:val="21"/>
                <w:szCs w:val="21"/>
                <w:lang w:eastAsia="zh-CN"/>
              </w:rPr>
              <w:t>可回收的固废</w:t>
            </w:r>
            <w:r>
              <w:rPr>
                <w:rFonts w:hint="eastAsia" w:ascii="宋体"/>
                <w:color w:val="000000"/>
                <w:kern w:val="0"/>
                <w:sz w:val="21"/>
                <w:szCs w:val="21"/>
              </w:rPr>
              <w:t>全部回收后，卖给回收公司。</w:t>
            </w:r>
          </w:p>
          <w:p>
            <w:pPr>
              <w:pStyle w:val="11"/>
              <w:rPr>
                <w:rFonts w:hint="eastAsia"/>
                <w:highlight w:val="none"/>
              </w:rPr>
            </w:pPr>
            <w:r>
              <w:rPr>
                <w:rFonts w:hint="eastAsia" w:ascii="宋体"/>
                <w:color w:val="000000"/>
                <w:kern w:val="0"/>
                <w:szCs w:val="21"/>
                <w:lang w:eastAsia="zh-CN"/>
              </w:rPr>
              <w:t>现场查看</w:t>
            </w:r>
            <w:r>
              <w:rPr>
                <w:rFonts w:hint="eastAsia" w:ascii="宋体"/>
                <w:color w:val="000000"/>
                <w:kern w:val="0"/>
                <w:szCs w:val="21"/>
              </w:rPr>
              <w:t>在</w:t>
            </w:r>
            <w:r>
              <w:rPr>
                <w:rFonts w:hint="eastAsia" w:ascii="宋体"/>
                <w:color w:val="000000"/>
                <w:kern w:val="0"/>
                <w:szCs w:val="21"/>
                <w:lang w:eastAsia="zh-CN"/>
              </w:rPr>
              <w:t>组装车间</w:t>
            </w:r>
            <w:r>
              <w:rPr>
                <w:rFonts w:hint="eastAsia" w:ascii="宋体" w:hAnsi="宋体" w:cs="宋体"/>
                <w:szCs w:val="21"/>
                <w:highlight w:val="none"/>
                <w:lang w:eastAsia="zh-CN"/>
              </w:rPr>
              <w:t>现场设置生活垃圾桶、可回收利用固废桶，废弃口罩回收桶，查看各类垃圾桶内垃圾未有混装现象。</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公司定期参加组织的消防培训和演练，研发部均参与。</w:t>
            </w:r>
          </w:p>
          <w:p>
            <w:pPr>
              <w:spacing w:line="400" w:lineRule="atLeast"/>
              <w:ind w:firstLine="420" w:firstLineChars="200"/>
              <w:rPr>
                <w:rFonts w:ascii="宋体" w:hAnsi="宋体"/>
                <w:szCs w:val="21"/>
              </w:rPr>
            </w:pPr>
            <w:r>
              <w:rPr>
                <w:rFonts w:hint="eastAsia" w:ascii="宋体" w:hAnsi="宋体"/>
                <w:szCs w:val="21"/>
              </w:rPr>
              <w:t>3、噪声排放：</w:t>
            </w:r>
          </w:p>
          <w:p>
            <w:pPr>
              <w:spacing w:line="400" w:lineRule="atLeast"/>
              <w:ind w:firstLine="420" w:firstLineChars="200"/>
              <w:rPr>
                <w:rFonts w:hint="eastAsia" w:ascii="宋体"/>
                <w:color w:val="000000"/>
                <w:kern w:val="0"/>
                <w:sz w:val="21"/>
                <w:szCs w:val="21"/>
              </w:rPr>
            </w:pPr>
            <w:r>
              <w:rPr>
                <w:rFonts w:hint="eastAsia" w:ascii="宋体" w:hAnsi="宋体"/>
                <w:szCs w:val="21"/>
              </w:rPr>
              <w:t>查，噪声主要为</w:t>
            </w:r>
            <w:r>
              <w:rPr>
                <w:rFonts w:hint="eastAsia" w:ascii="宋体" w:hAnsi="宋体"/>
                <w:szCs w:val="21"/>
                <w:lang w:eastAsia="zh-CN"/>
              </w:rPr>
              <w:t>组装过程中使用工具装配时</w:t>
            </w:r>
            <w:r>
              <w:rPr>
                <w:rFonts w:hint="eastAsia"/>
                <w:bCs/>
                <w:szCs w:val="21"/>
              </w:rPr>
              <w:t>产生</w:t>
            </w:r>
            <w:r>
              <w:rPr>
                <w:rFonts w:hint="eastAsia" w:ascii="宋体" w:hAnsi="宋体"/>
                <w:szCs w:val="21"/>
              </w:rPr>
              <w:t>，</w:t>
            </w:r>
            <w:r>
              <w:rPr>
                <w:rFonts w:hint="eastAsia" w:ascii="宋体" w:hAnsi="宋体"/>
                <w:szCs w:val="21"/>
                <w:lang w:eastAsia="zh-CN"/>
              </w:rPr>
              <w:t>噪声轻微</w:t>
            </w:r>
            <w:r>
              <w:rPr>
                <w:rFonts w:hint="eastAsia" w:ascii="宋体" w:hAnsi="宋体"/>
                <w:szCs w:val="21"/>
              </w:rPr>
              <w:t>，不允许在午间和夜间进行</w:t>
            </w:r>
            <w:r>
              <w:rPr>
                <w:rFonts w:hint="eastAsia" w:ascii="宋体" w:hAnsi="宋体"/>
                <w:szCs w:val="21"/>
                <w:lang w:eastAsia="zh-CN"/>
              </w:rPr>
              <w:t>组装生产</w:t>
            </w:r>
            <w:r>
              <w:rPr>
                <w:rFonts w:hint="eastAsia" w:ascii="宋体" w:hAnsi="宋体"/>
                <w:szCs w:val="21"/>
              </w:rPr>
              <w:t>。加上公司地处于</w:t>
            </w:r>
            <w:r>
              <w:rPr>
                <w:rFonts w:hint="eastAsia" w:ascii="宋体" w:hAnsi="宋体"/>
                <w:szCs w:val="21"/>
                <w:lang w:eastAsia="zh-CN"/>
              </w:rPr>
              <w:t>科技乳化</w:t>
            </w:r>
            <w:r>
              <w:rPr>
                <w:rFonts w:hint="eastAsia" w:ascii="宋体" w:hAnsi="宋体"/>
                <w:szCs w:val="21"/>
              </w:rPr>
              <w:t>园区，对周边居民的噪声影响不大。</w:t>
            </w:r>
            <w:r>
              <w:rPr>
                <w:rFonts w:hint="eastAsia" w:ascii="宋体" w:hAnsi="宋体"/>
                <w:szCs w:val="21"/>
                <w:lang w:eastAsia="zh-CN"/>
              </w:rPr>
              <w:t>现场</w:t>
            </w:r>
            <w:r>
              <w:rPr>
                <w:rFonts w:hint="eastAsia" w:ascii="宋体" w:hAnsi="宋体"/>
                <w:szCs w:val="21"/>
              </w:rPr>
              <w:t>查看</w:t>
            </w:r>
            <w:r>
              <w:rPr>
                <w:rFonts w:hint="eastAsia" w:ascii="宋体" w:hAnsi="宋体"/>
                <w:szCs w:val="21"/>
                <w:lang w:eastAsia="zh-CN"/>
              </w:rPr>
              <w:t>产品组装</w:t>
            </w:r>
            <w:r>
              <w:rPr>
                <w:rFonts w:hint="eastAsia" w:ascii="宋体" w:hAnsi="宋体"/>
                <w:szCs w:val="21"/>
              </w:rPr>
              <w:t>现场</w:t>
            </w:r>
            <w:r>
              <w:rPr>
                <w:rFonts w:hint="eastAsia" w:ascii="宋体"/>
                <w:color w:val="000000"/>
                <w:kern w:val="0"/>
                <w:sz w:val="21"/>
                <w:szCs w:val="21"/>
              </w:rPr>
              <w:t>噪声小，对环境影响可控。</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对于相关方环境影响，公司的主要环境管理相关方有：客户、外来人员。</w:t>
            </w:r>
          </w:p>
          <w:p>
            <w:pPr>
              <w:spacing w:line="400" w:lineRule="exact"/>
              <w:ind w:firstLine="420" w:firstLineChars="200"/>
              <w:rPr>
                <w:rFonts w:ascii="宋体" w:hAnsi="宋体" w:cs="宋体"/>
                <w:szCs w:val="21"/>
              </w:rPr>
            </w:pPr>
            <w:r>
              <w:rPr>
                <w:rFonts w:hint="eastAsia" w:ascii="宋体"/>
                <w:color w:val="000000"/>
                <w:kern w:val="0"/>
                <w:szCs w:val="21"/>
              </w:rPr>
              <w:t>研发部环境控制措施基本与管理要求基本一致，基本符合管理要求。</w:t>
            </w:r>
          </w:p>
        </w:tc>
        <w:tc>
          <w:tcPr>
            <w:tcW w:w="1585" w:type="dxa"/>
          </w:tcPr>
          <w:p>
            <w:r>
              <w:rPr>
                <w:rFonts w:hint="eastAsia"/>
                <w:lang w:eastAsia="zh-CN"/>
              </w:rPr>
              <w:t>符合</w:t>
            </w: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szCs w:val="21"/>
              </w:rPr>
            </w:pPr>
          </w:p>
        </w:tc>
        <w:tc>
          <w:tcPr>
            <w:tcW w:w="10004" w:type="dxa"/>
          </w:tcPr>
          <w:p>
            <w:pPr>
              <w:spacing w:line="360" w:lineRule="auto"/>
              <w:rPr>
                <w:rFonts w:ascii="宋体" w:hAnsi="宋体" w:cs="宋体"/>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rPr>
                <w:rFonts w:cs="宋体"/>
                <w:szCs w:val="21"/>
              </w:rPr>
            </w:pPr>
            <w:r>
              <w:rPr>
                <w:rFonts w:hint="eastAsia" w:cs="宋体"/>
                <w:szCs w:val="21"/>
              </w:rPr>
              <w:t>查见：消防演练实况记录：研发部相关人员参加了20</w:t>
            </w:r>
            <w:r>
              <w:rPr>
                <w:rFonts w:hint="eastAsia" w:cs="宋体"/>
                <w:szCs w:val="21"/>
                <w:lang w:val="en-US" w:eastAsia="zh-CN"/>
              </w:rPr>
              <w:t>21</w:t>
            </w:r>
            <w:r>
              <w:rPr>
                <w:rFonts w:hint="eastAsia" w:cs="宋体"/>
                <w:szCs w:val="21"/>
              </w:rPr>
              <w:t>年1月</w:t>
            </w:r>
            <w:r>
              <w:rPr>
                <w:rFonts w:hint="eastAsia" w:cs="宋体"/>
                <w:szCs w:val="21"/>
                <w:lang w:val="en-US" w:eastAsia="zh-CN"/>
              </w:rPr>
              <w:t>12</w:t>
            </w:r>
            <w:r>
              <w:rPr>
                <w:rFonts w:hint="eastAsia" w:cs="宋体"/>
                <w:szCs w:val="21"/>
              </w:rPr>
              <w:t>日在公司由</w:t>
            </w:r>
            <w:r>
              <w:rPr>
                <w:rFonts w:hint="eastAsia" w:cs="宋体"/>
                <w:szCs w:val="21"/>
                <w:lang w:eastAsia="zh-CN"/>
              </w:rPr>
              <w:t>行政部</w:t>
            </w:r>
            <w:r>
              <w:rPr>
                <w:rFonts w:hint="eastAsia" w:cs="宋体"/>
                <w:szCs w:val="21"/>
              </w:rPr>
              <w:t>组织的火灾消防演练。</w:t>
            </w:r>
          </w:p>
          <w:p>
            <w:pPr>
              <w:spacing w:line="360" w:lineRule="auto"/>
              <w:rPr>
                <w:rFonts w:cs="宋体"/>
                <w:szCs w:val="21"/>
              </w:rPr>
            </w:pPr>
            <w:r>
              <w:rPr>
                <w:rFonts w:hint="eastAsia"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eastAsia="zh-CN"/>
              </w:rPr>
              <w:t>符合</w:t>
            </w:r>
          </w:p>
        </w:tc>
      </w:tr>
    </w:tbl>
    <w:p>
      <w:pPr>
        <w:pStyle w:val="6"/>
      </w:pPr>
      <w:r>
        <w:rPr>
          <w:rFonts w:hint="eastAsia"/>
        </w:rPr>
        <w:t>说明：不符合标注N</w:t>
      </w:r>
    </w:p>
    <w:p>
      <w:pPr>
        <w:pStyle w:val="6"/>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受审核部门：研发部  主管领导：</w:t>
            </w:r>
            <w:r>
              <w:rPr>
                <w:rFonts w:hint="eastAsia"/>
                <w:sz w:val="24"/>
                <w:szCs w:val="24"/>
                <w:lang w:eastAsia="zh-CN"/>
              </w:rPr>
              <w:t>杨红良，</w:t>
            </w:r>
            <w:r>
              <w:rPr>
                <w:rFonts w:hint="eastAsia"/>
                <w:sz w:val="24"/>
                <w:szCs w:val="24"/>
              </w:rPr>
              <w:t xml:space="preserve">   陪同人员：</w:t>
            </w:r>
            <w:r>
              <w:rPr>
                <w:rFonts w:hint="eastAsia"/>
                <w:sz w:val="24"/>
                <w:szCs w:val="24"/>
                <w:lang w:eastAsia="zh-CN"/>
              </w:rPr>
              <w:t>李文超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查，研发部的岗位职责和权限如下：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1）负责根据合同要求进行方案策划、方案设计和售后技术服务支持；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2）负责过程环境、安全管理；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研发部负责人对部门职责清楚。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eastAsia" w:ascii="宋体" w:hAnsi="宋体" w:eastAsia="宋体" w:cs="Arial"/>
                <w:iCs/>
                <w:szCs w:val="21"/>
                <w:lang w:eastAsia="zh-CN"/>
              </w:rPr>
            </w:pPr>
            <w:r>
              <w:rPr>
                <w:rFonts w:hint="eastAsia" w:ascii="宋体" w:hAnsi="宋体" w:cs="Arial"/>
                <w:iCs/>
                <w:szCs w:val="21"/>
              </w:rPr>
              <w:t>查研发部的环境安全目标为：</w:t>
            </w:r>
            <w:r>
              <w:rPr>
                <w:rFonts w:hint="eastAsia" w:ascii="宋体" w:hAnsi="宋体" w:cs="Arial"/>
                <w:iCs/>
                <w:szCs w:val="21"/>
                <w:lang w:val="en-US" w:eastAsia="zh-CN"/>
              </w:rPr>
              <w:t xml:space="preserve">   </w:t>
            </w:r>
            <w:r>
              <w:rPr>
                <w:rFonts w:hint="eastAsia" w:ascii="宋体" w:hAnsi="宋体"/>
                <w:szCs w:val="21"/>
                <w:lang w:eastAsia="zh-CN"/>
              </w:rPr>
              <w:t>考核情况（2020年7月-2020年12月）（考核周期每季度进行考核）</w:t>
            </w:r>
          </w:p>
          <w:p>
            <w:pPr>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火灾触电事故发生0</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100%        </w:t>
            </w:r>
            <w:r>
              <w:rPr>
                <w:rFonts w:hint="eastAsia" w:ascii="宋体" w:hAnsi="宋体"/>
                <w:szCs w:val="21"/>
              </w:rPr>
              <w:t xml:space="preserve">         </w:t>
            </w:r>
          </w:p>
          <w:p>
            <w:pPr>
              <w:spacing w:line="400" w:lineRule="atLeast"/>
              <w:ind w:right="-107" w:rightChars="-51"/>
              <w:jc w:val="left"/>
              <w:rPr>
                <w:rFonts w:ascii="宋体" w:hAnsi="宋体" w:cs="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12</w:t>
            </w:r>
            <w:r>
              <w:rPr>
                <w:rFonts w:hint="eastAsia" w:ascii="宋体" w:hAnsi="宋体"/>
                <w:szCs w:val="21"/>
              </w:rPr>
              <w:t>月份发现，提供的《环境、安全目标完成统计表》，考核均完成目标任务</w:t>
            </w:r>
            <w:r>
              <w:rPr>
                <w:rFonts w:hint="eastAsia" w:ascii="宋体" w:hAnsi="宋体" w:cs="宋体"/>
                <w:szCs w:val="21"/>
              </w:rPr>
              <w:t>。</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autoSpaceDE w:val="0"/>
              <w:autoSpaceDN w:val="0"/>
              <w:adjustRightInd w:val="0"/>
              <w:jc w:val="left"/>
              <w:rPr>
                <w:rFonts w:ascii="宋体" w:hAnsi="宋体" w:cs="宋体"/>
                <w:color w:val="FF0000"/>
                <w:szCs w:val="21"/>
              </w:rPr>
            </w:pPr>
            <w:r>
              <w:rPr>
                <w:rFonts w:hint="eastAsia" w:ascii="宋体" w:cs="宋体"/>
                <w:szCs w:val="21"/>
              </w:rPr>
              <w:t>查，研发部经过辨识与评审形成了</w:t>
            </w:r>
            <w:r>
              <w:rPr>
                <w:rFonts w:hint="eastAsia" w:ascii="宋体" w:hAnsi="宋体" w:cs="宋体"/>
                <w:szCs w:val="21"/>
              </w:rPr>
              <w:t>《危险源辨识评价表》，包括电气使用不当造成</w:t>
            </w:r>
            <w:r>
              <w:rPr>
                <w:rFonts w:hint="eastAsia"/>
                <w:szCs w:val="21"/>
              </w:rPr>
              <w:t>火灾</w:t>
            </w:r>
            <w:r>
              <w:rPr>
                <w:rFonts w:hint="eastAsia" w:ascii="宋体" w:hAnsi="宋体" w:cs="宋体"/>
                <w:szCs w:val="21"/>
              </w:rPr>
              <w:t>；员工操作</w:t>
            </w:r>
            <w:r>
              <w:rPr>
                <w:rFonts w:hint="eastAsia" w:ascii="宋体" w:hAnsi="宋体" w:cs="宋体"/>
                <w:szCs w:val="21"/>
                <w:lang w:eastAsia="zh-CN"/>
              </w:rPr>
              <w:t>设备</w:t>
            </w:r>
            <w:r>
              <w:rPr>
                <w:rFonts w:hint="eastAsia" w:ascii="宋体" w:hAnsi="宋体" w:cs="宋体"/>
                <w:szCs w:val="21"/>
              </w:rPr>
              <w:t>不当造成</w:t>
            </w:r>
            <w:r>
              <w:rPr>
                <w:rFonts w:hint="eastAsia"/>
                <w:szCs w:val="21"/>
                <w:lang w:eastAsia="zh-CN"/>
              </w:rPr>
              <w:t>机械伤害、碰伤</w:t>
            </w:r>
            <w:r>
              <w:rPr>
                <w:rFonts w:hint="eastAsia"/>
                <w:szCs w:val="21"/>
              </w:rPr>
              <w:t>；</w:t>
            </w:r>
            <w:r>
              <w:rPr>
                <w:rFonts w:hint="eastAsia"/>
                <w:szCs w:val="21"/>
                <w:lang w:eastAsia="zh-CN"/>
              </w:rPr>
              <w:t>组装、</w:t>
            </w:r>
            <w:r>
              <w:rPr>
                <w:rFonts w:hint="eastAsia"/>
                <w:szCs w:val="21"/>
              </w:rPr>
              <w:t>测试和维修过程因接触噪声</w:t>
            </w:r>
            <w:r>
              <w:rPr>
                <w:rFonts w:hint="eastAsia"/>
                <w:szCs w:val="21"/>
                <w:lang w:eastAsia="zh-CN"/>
              </w:rPr>
              <w:t>和高温下作业中暑</w:t>
            </w:r>
            <w:r>
              <w:rPr>
                <w:rFonts w:hint="eastAsia"/>
                <w:szCs w:val="21"/>
              </w:rPr>
              <w:t>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szCs w:val="21"/>
                <w:highlight w:val="none"/>
              </w:rPr>
            </w:pPr>
            <w:r>
              <w:rPr>
                <w:rFonts w:hint="eastAsia" w:ascii="宋体" w:hAnsi="宋体" w:cs="宋体"/>
                <w:szCs w:val="21"/>
              </w:rPr>
              <w:t>打分法确定不可接受风险：</w:t>
            </w:r>
            <w:r>
              <w:rPr>
                <w:rFonts w:hint="eastAsia"/>
                <w:szCs w:val="21"/>
              </w:rPr>
              <w:t>火灾、触电、</w:t>
            </w:r>
            <w:r>
              <w:rPr>
                <w:rFonts w:hint="eastAsia"/>
                <w:szCs w:val="21"/>
                <w:highlight w:val="none"/>
                <w:lang w:val="en-US" w:eastAsia="zh-CN"/>
              </w:rPr>
              <w:t>意外伤害（机械伤害、碰伤、中暑）</w:t>
            </w:r>
            <w:r>
              <w:rPr>
                <w:rFonts w:hint="eastAsia"/>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szCs w:val="21"/>
              </w:rPr>
            </w:pPr>
          </w:p>
        </w:tc>
        <w:tc>
          <w:tcPr>
            <w:tcW w:w="10004" w:type="dxa"/>
          </w:tcPr>
          <w:p>
            <w:pPr>
              <w:tabs>
                <w:tab w:val="left" w:pos="1080"/>
              </w:tabs>
              <w:rPr>
                <w:rFonts w:ascii="宋体"/>
                <w:color w:val="000000"/>
                <w:kern w:val="0"/>
                <w:szCs w:val="21"/>
                <w:highlight w:val="none"/>
              </w:rPr>
            </w:pPr>
            <w:r>
              <w:rPr>
                <w:rFonts w:hint="eastAsia" w:ascii="宋体"/>
                <w:color w:val="000000"/>
                <w:kern w:val="0"/>
                <w:szCs w:val="21"/>
              </w:rPr>
              <w:t xml:space="preserve">   </w:t>
            </w:r>
            <w:r>
              <w:rPr>
                <w:rFonts w:hint="eastAsia" w:ascii="宋体" w:hAnsi="Times New Roman" w:eastAsia="宋体" w:cs="Times New Roman"/>
                <w:color w:val="000000"/>
                <w:kern w:val="0"/>
                <w:szCs w:val="21"/>
              </w:rPr>
              <w:t xml:space="preserve"> 在</w:t>
            </w:r>
            <w:r>
              <w:rPr>
                <w:rFonts w:hint="eastAsia" w:ascii="宋体" w:hAnsi="Times New Roman" w:eastAsia="宋体" w:cs="Times New Roman"/>
                <w:color w:val="000000"/>
                <w:kern w:val="0"/>
                <w:szCs w:val="21"/>
                <w:highlight w:val="none"/>
              </w:rPr>
              <w:t>研发部查看，提供有计算机应用软件的开发及服务；电力系统智能输变信息、配电信息、用电信息采集用控制模块的设计、生产、销售及售后服务相关服务的合同资料、派遣单等，具体见市场部，其认证范围处于正常经营情况。</w:t>
            </w:r>
          </w:p>
          <w:p>
            <w:pPr>
              <w:spacing w:line="400" w:lineRule="exact"/>
              <w:ind w:firstLine="420" w:firstLineChars="200"/>
              <w:rPr>
                <w:rFonts w:ascii="宋体" w:hAnsi="宋体"/>
                <w:szCs w:val="21"/>
              </w:rPr>
            </w:pPr>
            <w:r>
              <w:rPr>
                <w:rFonts w:hint="eastAsia" w:ascii="宋体" w:hAnsi="宋体"/>
                <w:szCs w:val="21"/>
              </w:rPr>
              <w:t>现场查看，研发部的不可接受风险为：</w:t>
            </w:r>
            <w:r>
              <w:rPr>
                <w:rFonts w:hint="eastAsia"/>
                <w:szCs w:val="21"/>
              </w:rPr>
              <w:t>火灾、触电</w:t>
            </w:r>
            <w:r>
              <w:rPr>
                <w:rFonts w:hint="eastAsia"/>
                <w:szCs w:val="21"/>
                <w:lang w:eastAsia="zh-CN"/>
              </w:rPr>
              <w:t>、机械伤害、碰伤、中暑</w:t>
            </w:r>
            <w:r>
              <w:rPr>
                <w:rFonts w:hint="eastAsia"/>
                <w:szCs w:val="21"/>
              </w:rPr>
              <w:t>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研发部制订了相关的危险源防护、管理措施，如《</w:t>
            </w:r>
            <w:r>
              <w:rPr>
                <w:rFonts w:hint="eastAsia" w:ascii="宋体" w:hAnsi="宋体"/>
                <w:szCs w:val="21"/>
                <w:lang w:eastAsia="zh-CN"/>
              </w:rPr>
              <w:t>生产</w:t>
            </w:r>
            <w:r>
              <w:rPr>
                <w:rFonts w:hint="eastAsia" w:ascii="宋体" w:hAnsi="宋体"/>
                <w:szCs w:val="21"/>
              </w:rPr>
              <w:t>现场应急救援预案》、《设备操作规程》等：</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触电</w:t>
            </w:r>
            <w:r>
              <w:rPr>
                <w:rFonts w:hint="eastAsia" w:ascii="宋体" w:hAnsi="宋体"/>
                <w:szCs w:val="21"/>
              </w:rPr>
              <w:t>风险管理：</w:t>
            </w:r>
          </w:p>
          <w:p>
            <w:pPr>
              <w:spacing w:line="400" w:lineRule="exact"/>
              <w:ind w:firstLine="420" w:firstLineChars="200"/>
              <w:rPr>
                <w:rFonts w:hint="eastAsia" w:ascii="宋体" w:hAnsi="宋体" w:cs="Times New Roman"/>
                <w:szCs w:val="21"/>
                <w:lang w:eastAsia="zh-CN"/>
              </w:rPr>
            </w:pPr>
            <w:r>
              <w:rPr>
                <w:rFonts w:hint="eastAsia" w:ascii="宋体" w:hAnsi="宋体" w:cs="Times New Roman"/>
                <w:szCs w:val="21"/>
                <w:lang w:val="en-US" w:eastAsia="zh-CN"/>
              </w:rPr>
              <w:t>作好用电的防护工作，随时检查线路老旧，破损情况；做好相关电器设备的日常维护及保养</w:t>
            </w:r>
            <w:r>
              <w:rPr>
                <w:rFonts w:hint="eastAsia" w:ascii="宋体" w:hAnsi="宋体" w:cs="Times New Roman"/>
                <w:szCs w:val="21"/>
                <w:lang w:eastAsia="zh-CN"/>
              </w:rPr>
              <w:t>；</w:t>
            </w:r>
            <w:r>
              <w:rPr>
                <w:rFonts w:hint="eastAsia" w:ascii="宋体" w:hAnsi="宋体" w:cs="Times New Roman"/>
                <w:szCs w:val="21"/>
                <w:lang w:val="en-US" w:eastAsia="zh-CN"/>
              </w:rPr>
              <w:t>严禁</w:t>
            </w:r>
            <w:r>
              <w:rPr>
                <w:rFonts w:hint="eastAsia" w:ascii="宋体" w:hAnsi="宋体" w:cs="Times New Roman"/>
                <w:szCs w:val="21"/>
                <w:lang w:eastAsia="zh-CN"/>
              </w:rPr>
              <w:t>湿手拔、插电源</w:t>
            </w:r>
            <w:r>
              <w:rPr>
                <w:rFonts w:hint="eastAsia" w:ascii="宋体" w:hAnsi="宋体" w:cs="Times New Roman"/>
                <w:szCs w:val="21"/>
                <w:lang w:val="en-US" w:eastAsia="zh-CN"/>
              </w:rPr>
              <w:t>。</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查，研发部员工定期参加</w:t>
            </w:r>
            <w:r>
              <w:rPr>
                <w:rFonts w:hint="eastAsia" w:ascii="宋体"/>
                <w:color w:val="000000"/>
                <w:kern w:val="0"/>
                <w:szCs w:val="21"/>
                <w:lang w:eastAsia="zh-CN"/>
              </w:rPr>
              <w:t>行政部</w:t>
            </w:r>
            <w:r>
              <w:rPr>
                <w:rFonts w:hint="eastAsia" w:ascii="宋体"/>
                <w:color w:val="000000"/>
                <w:kern w:val="0"/>
                <w:szCs w:val="21"/>
              </w:rPr>
              <w:t>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lang w:eastAsia="zh-CN"/>
              </w:rPr>
              <w:t>现场</w:t>
            </w:r>
            <w:r>
              <w:rPr>
                <w:rFonts w:hint="eastAsia" w:ascii="宋体"/>
                <w:color w:val="000000"/>
                <w:kern w:val="0"/>
                <w:szCs w:val="21"/>
              </w:rPr>
              <w:t>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意外伤害（机械伤害、碰伤、中暑）控制</w:t>
            </w:r>
            <w:r>
              <w:rPr>
                <w:rFonts w:hint="eastAsia" w:ascii="宋体" w:hAnsi="宋体"/>
                <w:szCs w:val="21"/>
              </w:rPr>
              <w:t>：</w:t>
            </w:r>
          </w:p>
          <w:p>
            <w:pPr>
              <w:spacing w:line="400" w:lineRule="atLeast"/>
              <w:ind w:firstLine="420" w:firstLineChars="200"/>
              <w:rPr>
                <w:rFonts w:ascii="宋体"/>
                <w:color w:val="000000"/>
                <w:kern w:val="0"/>
                <w:szCs w:val="21"/>
              </w:rPr>
            </w:pPr>
            <w:r>
              <w:rPr>
                <w:rFonts w:hint="eastAsia" w:ascii="宋体" w:hAnsi="宋体"/>
                <w:szCs w:val="21"/>
                <w:lang w:eastAsia="zh-CN"/>
              </w:rPr>
              <w:t>现场查看员工</w:t>
            </w:r>
            <w:r>
              <w:rPr>
                <w:rFonts w:hint="eastAsia" w:ascii="宋体" w:hAnsi="宋体" w:cs="宋体"/>
                <w:sz w:val="21"/>
                <w:szCs w:val="21"/>
                <w:highlight w:val="none"/>
                <w:lang w:val="en-US" w:eastAsia="zh-CN"/>
              </w:rPr>
              <w:t>组装作业时佩戴有手套、口罩防护用具。作业现场装配设备、工具与产品部件、半成品、成品分区摆放，周转箱、手推车等定位存放，人行通道通畅，可有效避免人员受到</w:t>
            </w:r>
            <w:r>
              <w:rPr>
                <w:rFonts w:hint="eastAsia" w:ascii="宋体" w:hAnsi="宋体"/>
                <w:szCs w:val="21"/>
                <w:lang w:eastAsia="zh-CN"/>
              </w:rPr>
              <w:t>机械伤害、碰伤等意外伤害</w:t>
            </w:r>
            <w:r>
              <w:rPr>
                <w:rFonts w:hint="eastAsia" w:ascii="宋体"/>
                <w:color w:val="000000"/>
                <w:kern w:val="0"/>
                <w:szCs w:val="21"/>
              </w:rPr>
              <w:t>。</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查看，生产组装车间通风效果良好，光照明亮，配备有空调和风扇，能预防在夏天因高温天气造成人员中暑。</w:t>
            </w:r>
          </w:p>
          <w:p>
            <w:pPr>
              <w:ind w:firstLine="420" w:firstLineChars="200"/>
              <w:rPr>
                <w:rFonts w:ascii="宋体" w:hAnsi="宋体" w:cs="宋体"/>
                <w:szCs w:val="21"/>
              </w:rPr>
            </w:pPr>
          </w:p>
        </w:tc>
        <w:tc>
          <w:tcPr>
            <w:tcW w:w="1585" w:type="dxa"/>
          </w:tcPr>
          <w:p>
            <w:r>
              <w:rPr>
                <w:rFonts w:hint="eastAsia"/>
                <w:lang w:eastAsia="zh-CN"/>
              </w:rPr>
              <w:t>符合</w:t>
            </w: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szCs w:val="21"/>
              </w:rPr>
            </w:pPr>
          </w:p>
        </w:tc>
        <w:tc>
          <w:tcPr>
            <w:tcW w:w="10004" w:type="dxa"/>
          </w:tcPr>
          <w:p>
            <w:pPr>
              <w:spacing w:line="360" w:lineRule="auto"/>
              <w:rPr>
                <w:rFonts w:ascii="宋体" w:hAnsi="宋体" w:cs="宋体"/>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rPr>
                <w:rFonts w:cs="宋体"/>
                <w:szCs w:val="21"/>
              </w:rPr>
            </w:pPr>
            <w:r>
              <w:rPr>
                <w:rFonts w:hint="eastAsia" w:cs="宋体"/>
                <w:szCs w:val="21"/>
              </w:rPr>
              <w:t>查见：消防演练实况记录：研发部相关人员参加了20</w:t>
            </w:r>
            <w:r>
              <w:rPr>
                <w:rFonts w:hint="eastAsia" w:cs="宋体"/>
                <w:szCs w:val="21"/>
                <w:lang w:val="en-US" w:eastAsia="zh-CN"/>
              </w:rPr>
              <w:t>21</w:t>
            </w:r>
            <w:r>
              <w:rPr>
                <w:rFonts w:hint="eastAsia" w:cs="宋体"/>
                <w:szCs w:val="21"/>
              </w:rPr>
              <w:t>年1月</w:t>
            </w:r>
            <w:r>
              <w:rPr>
                <w:rFonts w:hint="eastAsia" w:cs="宋体"/>
                <w:szCs w:val="21"/>
                <w:lang w:val="en-US" w:eastAsia="zh-CN"/>
              </w:rPr>
              <w:t>12</w:t>
            </w:r>
            <w:r>
              <w:rPr>
                <w:rFonts w:hint="eastAsia" w:cs="宋体"/>
                <w:szCs w:val="21"/>
              </w:rPr>
              <w:t>日在公司由</w:t>
            </w:r>
            <w:r>
              <w:rPr>
                <w:rFonts w:hint="eastAsia" w:cs="宋体"/>
                <w:szCs w:val="21"/>
                <w:lang w:eastAsia="zh-CN"/>
              </w:rPr>
              <w:t>行政部</w:t>
            </w:r>
            <w:r>
              <w:rPr>
                <w:rFonts w:hint="eastAsia" w:cs="宋体"/>
                <w:szCs w:val="21"/>
              </w:rPr>
              <w:t>组织的火灾消防演练。</w:t>
            </w:r>
          </w:p>
          <w:p>
            <w:pPr>
              <w:spacing w:line="360" w:lineRule="auto"/>
              <w:rPr>
                <w:rFonts w:cs="宋体"/>
                <w:szCs w:val="21"/>
              </w:rPr>
            </w:pPr>
            <w:r>
              <w:rPr>
                <w:rFonts w:hint="eastAsia"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r>
              <w:rPr>
                <w:rFonts w:hint="eastAsia"/>
                <w:lang w:eastAsia="zh-CN"/>
              </w:rPr>
              <w:t>符合</w:t>
            </w:r>
          </w:p>
        </w:tc>
      </w:tr>
    </w:tbl>
    <w:p>
      <w:pPr>
        <w:pStyle w:val="6"/>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受审核部门：市场部   主管领导：</w:t>
            </w:r>
            <w:r>
              <w:rPr>
                <w:rFonts w:hint="eastAsia"/>
                <w:sz w:val="24"/>
                <w:szCs w:val="24"/>
                <w:lang w:eastAsia="zh-CN"/>
              </w:rPr>
              <w:t>邵翔</w:t>
            </w:r>
            <w:r>
              <w:rPr>
                <w:rFonts w:hint="eastAsia"/>
                <w:sz w:val="24"/>
                <w:szCs w:val="24"/>
              </w:rPr>
              <w:t xml:space="preserve">   陪同人员：</w:t>
            </w:r>
            <w:r>
              <w:rPr>
                <w:rFonts w:hint="eastAsia"/>
                <w:sz w:val="24"/>
                <w:szCs w:val="24"/>
                <w:lang w:eastAsia="zh-CN"/>
              </w:rPr>
              <w:t>李文超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市场部负责人对部门职责清楚。</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eastAsia" w:ascii="宋体" w:hAnsi="宋体" w:eastAsia="宋体"/>
                <w:sz w:val="21"/>
                <w:szCs w:val="21"/>
                <w:lang w:eastAsia="zh-CN"/>
              </w:rPr>
            </w:pPr>
            <w:r>
              <w:rPr>
                <w:rFonts w:hint="eastAsia" w:ascii="宋体" w:hAnsi="宋体" w:cs="Arial"/>
                <w:iCs/>
                <w:sz w:val="21"/>
                <w:szCs w:val="21"/>
              </w:rPr>
              <w:t>查市场部</w:t>
            </w:r>
            <w:r>
              <w:rPr>
                <w:rFonts w:hint="eastAsia" w:ascii="宋体" w:hAnsi="宋体"/>
                <w:sz w:val="21"/>
                <w:szCs w:val="21"/>
              </w:rPr>
              <w:t xml:space="preserve">环境和职业健康安全目标：          </w:t>
            </w:r>
            <w:r>
              <w:rPr>
                <w:rFonts w:hint="eastAsia" w:ascii="宋体" w:hAnsi="宋体"/>
                <w:sz w:val="21"/>
                <w:szCs w:val="21"/>
                <w:lang w:eastAsia="zh-CN"/>
              </w:rPr>
              <w:t>考核情况（2020年7月-2020年12月）（考核周期每季度进行考核）</w:t>
            </w:r>
          </w:p>
          <w:p>
            <w:pPr>
              <w:rPr>
                <w:rFonts w:hint="default"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固体废弃物回收处理率100%</w:t>
            </w:r>
            <w:r>
              <w:rPr>
                <w:rFonts w:hint="eastAsia" w:ascii="宋体" w:hAnsi="宋体"/>
                <w:sz w:val="21"/>
                <w:szCs w:val="21"/>
              </w:rPr>
              <w:t xml:space="preserve">；                        </w:t>
            </w:r>
            <w:r>
              <w:rPr>
                <w:rFonts w:hint="eastAsia" w:ascii="宋体" w:hAnsi="宋体"/>
                <w:sz w:val="21"/>
                <w:szCs w:val="21"/>
                <w:lang w:val="en-US" w:eastAsia="zh-CN"/>
              </w:rPr>
              <w:t>100%</w:t>
            </w:r>
          </w:p>
          <w:p>
            <w:pPr>
              <w:jc w:val="left"/>
              <w:rPr>
                <w:rFonts w:ascii="宋体" w:hAnsi="宋体"/>
                <w:szCs w:val="21"/>
              </w:rPr>
            </w:pPr>
            <w:r>
              <w:rPr>
                <w:rFonts w:hint="eastAsia" w:ascii="宋体" w:hAnsi="宋体"/>
                <w:sz w:val="21"/>
                <w:szCs w:val="21"/>
              </w:rPr>
              <w:t>2)</w:t>
            </w:r>
            <w:r>
              <w:rPr>
                <w:rFonts w:hint="eastAsia" w:ascii="宋体" w:hAnsi="宋体"/>
                <w:sz w:val="21"/>
                <w:szCs w:val="21"/>
                <w:lang w:val="en-US" w:eastAsia="zh-CN"/>
              </w:rPr>
              <w:t xml:space="preserve">火灾触电事故发生0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lang w:eastAsia="zh-CN"/>
              </w:rPr>
              <w:t>未发生</w:t>
            </w:r>
            <w:r>
              <w:rPr>
                <w:rFonts w:hint="eastAsia" w:ascii="宋体" w:hAnsi="宋体"/>
                <w:sz w:val="21"/>
                <w:szCs w:val="21"/>
                <w:lang w:val="en-US" w:eastAsia="zh-CN"/>
              </w:rPr>
              <w:t>火灾触电事故</w:t>
            </w:r>
            <w:r>
              <w:rPr>
                <w:rFonts w:hint="eastAsia" w:ascii="宋体" w:hAnsi="宋体"/>
                <w:sz w:val="21"/>
                <w:szCs w:val="21"/>
              </w:rPr>
              <w:t xml:space="preserve">   </w:t>
            </w:r>
            <w:r>
              <w:rPr>
                <w:rFonts w:hint="eastAsia" w:ascii="宋体" w:hAnsi="宋体"/>
                <w:szCs w:val="21"/>
              </w:rPr>
              <w:t xml:space="preserve">             </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月市场部环境和职业健康安全目标完成情况：均能达到要求</w:t>
            </w:r>
          </w:p>
          <w:p>
            <w:pPr>
              <w:rPr>
                <w:rFonts w:ascii="宋体" w:hAnsi="宋体" w:cs="宋体"/>
                <w:szCs w:val="21"/>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color w:val="000000" w:themeColor="text1"/>
                <w:szCs w:val="21"/>
              </w:rPr>
              <w:t>环境因素识别与评价控制程序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现场查看，部门的主要工作为客户提供产品</w:t>
            </w:r>
            <w:r>
              <w:rPr>
                <w:rFonts w:hint="eastAsia" w:ascii="宋体" w:cs="宋体"/>
                <w:szCs w:val="21"/>
                <w:lang w:eastAsia="zh-CN"/>
              </w:rPr>
              <w:t>研发</w:t>
            </w:r>
            <w:r>
              <w:rPr>
                <w:rFonts w:hint="eastAsia" w:ascii="宋体" w:cs="宋体"/>
                <w:szCs w:val="21"/>
              </w:rPr>
              <w:t>、</w:t>
            </w:r>
            <w:r>
              <w:rPr>
                <w:rFonts w:hint="eastAsia" w:ascii="宋体" w:cs="宋体"/>
                <w:szCs w:val="21"/>
                <w:lang w:eastAsia="zh-CN"/>
              </w:rPr>
              <w:t>销售</w:t>
            </w:r>
            <w:r>
              <w:rPr>
                <w:rFonts w:hint="eastAsia" w:ascii="宋体" w:cs="宋体"/>
                <w:szCs w:val="21"/>
              </w:rPr>
              <w:t>的所需的配件、辅料等物资；销售过程中有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color w:val="FF0000"/>
                <w:szCs w:val="21"/>
              </w:rPr>
            </w:pPr>
            <w:r>
              <w:rPr>
                <w:rFonts w:hint="eastAsia" w:ascii="宋体" w:cs="宋体"/>
                <w:szCs w:val="21"/>
              </w:rPr>
              <w:t>查，市场部经过辨识与评审形成了</w:t>
            </w:r>
            <w:r>
              <w:rPr>
                <w:rFonts w:hint="eastAsia" w:ascii="宋体" w:hAnsi="宋体" w:cs="宋体"/>
                <w:szCs w:val="21"/>
              </w:rPr>
              <w:t>《</w:t>
            </w:r>
            <w:r>
              <w:rPr>
                <w:rFonts w:hint="eastAsia" w:ascii="宋体" w:hAnsi="宋体" w:cs="宋体"/>
                <w:color w:val="000000" w:themeColor="text1"/>
                <w:szCs w:val="21"/>
              </w:rPr>
              <w:t>危险源辨识、风险评价和风险控制程序</w:t>
            </w:r>
            <w:r>
              <w:rPr>
                <w:rFonts w:hint="eastAsia" w:ascii="宋体" w:hAnsi="宋体" w:cs="宋体"/>
                <w:szCs w:val="21"/>
              </w:rPr>
              <w:t>》，包括</w:t>
            </w:r>
            <w:r>
              <w:rPr>
                <w:rFonts w:hint="eastAsia"/>
                <w:szCs w:val="21"/>
              </w:rPr>
              <w:t>办公设备线路损坏漏</w:t>
            </w:r>
            <w:r>
              <w:rPr>
                <w:rFonts w:hint="eastAsia"/>
                <w:color w:val="auto"/>
                <w:szCs w:val="21"/>
              </w:rPr>
              <w:t>电引发触电伤人、吸烟引然纸张引发火灾</w:t>
            </w:r>
            <w:r>
              <w:rPr>
                <w:rFonts w:hint="eastAsia" w:ascii="宋体" w:hAnsi="宋体" w:cs="宋体"/>
                <w:color w:val="auto"/>
                <w:szCs w:val="21"/>
              </w:rPr>
              <w:t>；高温天气下业务外出造成的的中暑、销售和技术服务外出发生的交通事故等危险源。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w:t>
            </w:r>
            <w:r>
              <w:rPr>
                <w:rFonts w:hint="eastAsia" w:ascii="宋体" w:hAnsi="宋体" w:cs="宋体"/>
                <w:szCs w:val="21"/>
                <w:lang w:eastAsia="zh-CN"/>
              </w:rPr>
              <w:t>）</w:t>
            </w:r>
            <w:r>
              <w:rPr>
                <w:rFonts w:hint="eastAsia" w:ascii="宋体" w:hAnsi="宋体" w:cs="宋体"/>
                <w:szCs w:val="21"/>
              </w:rPr>
              <w:t>线路短路、吸烟引发火灾</w:t>
            </w:r>
            <w:r>
              <w:rPr>
                <w:rFonts w:hint="eastAsia" w:ascii="宋体" w:hAnsi="宋体" w:cs="宋体"/>
                <w:color w:val="FF0000"/>
                <w:szCs w:val="21"/>
              </w:rPr>
              <w:t>；</w:t>
            </w:r>
            <w:r>
              <w:rPr>
                <w:rFonts w:hint="eastAsia" w:ascii="宋体" w:hAnsi="宋体" w:cs="宋体"/>
                <w:color w:val="auto"/>
                <w:szCs w:val="21"/>
              </w:rPr>
              <w:t>2）</w:t>
            </w:r>
            <w:r>
              <w:rPr>
                <w:rFonts w:hint="eastAsia" w:ascii="宋体" w:hAnsi="宋体" w:cs="宋体"/>
                <w:color w:val="auto"/>
                <w:szCs w:val="21"/>
                <w:lang w:eastAsia="zh-CN"/>
              </w:rPr>
              <w:t>交通事故</w:t>
            </w:r>
            <w:r>
              <w:rPr>
                <w:rFonts w:hint="eastAsia" w:ascii="宋体" w:hAnsi="宋体" w:cs="宋体"/>
                <w:color w:val="FF0000"/>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r>
              <w:rPr>
                <w:rFonts w:hint="eastAsia" w:ascii="宋体" w:hAnsi="宋体" w:cs="宋体"/>
                <w:szCs w:val="21"/>
                <w:lang w:eastAsia="zh-CN"/>
              </w:rPr>
              <w:t>；</w:t>
            </w:r>
            <w:r>
              <w:rPr>
                <w:rFonts w:hint="eastAsia" w:ascii="宋体" w:hAnsi="宋体" w:cs="宋体"/>
                <w:szCs w:val="21"/>
              </w:rPr>
              <w:t>参与消防应急预案的制订及演练</w:t>
            </w:r>
            <w:r>
              <w:rPr>
                <w:rFonts w:hint="eastAsia" w:ascii="宋体" w:hAnsi="宋体" w:cs="宋体"/>
                <w:szCs w:val="21"/>
                <w:highlight w:val="none"/>
                <w:lang w:eastAsia="zh-CN"/>
              </w:rPr>
              <w:t>；</w:t>
            </w:r>
            <w:r>
              <w:rPr>
                <w:rFonts w:hint="eastAsia" w:ascii="宋体" w:hAnsi="宋体" w:cs="宋体"/>
                <w:sz w:val="21"/>
                <w:szCs w:val="21"/>
                <w:highlight w:val="none"/>
                <w:lang w:val="en-US" w:eastAsia="zh-CN" w:bidi="ar"/>
              </w:rPr>
              <w:t>定期对人员进行安全教育培训，严格遵守交通法规，不乘坐和租用无资质车辆办事</w:t>
            </w:r>
            <w:r>
              <w:rPr>
                <w:rFonts w:hint="eastAsia" w:ascii="宋体" w:hAnsi="宋体" w:cs="宋体"/>
                <w:szCs w:val="21"/>
                <w:highlight w:val="none"/>
              </w:rPr>
              <w:t>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004" w:type="dxa"/>
          </w:tcPr>
          <w:p>
            <w:pPr>
              <w:pStyle w:val="8"/>
              <w:spacing w:line="400" w:lineRule="exact"/>
              <w:rPr>
                <w:sz w:val="21"/>
                <w:szCs w:val="21"/>
              </w:rPr>
            </w:pPr>
            <w:r>
              <w:rPr>
                <w:rFonts w:hint="eastAsia"/>
                <w:kern w:val="2"/>
                <w:sz w:val="21"/>
                <w:szCs w:val="21"/>
              </w:rPr>
              <w:t>---</w:t>
            </w:r>
            <w:r>
              <w:rPr>
                <w:rFonts w:hint="eastAsia" w:ascii="Times New Roman" w:hAnsi="Times New Roman" w:cs="Arial"/>
                <w:kern w:val="2"/>
                <w:sz w:val="21"/>
                <w:szCs w:val="21"/>
              </w:rPr>
              <w:t>《协商、沟通和信息交流管理程序》规定</w:t>
            </w:r>
            <w:r>
              <w:rPr>
                <w:rFonts w:hint="eastAsia" w:cs="Arial"/>
                <w:kern w:val="2"/>
                <w:sz w:val="21"/>
                <w:szCs w:val="21"/>
              </w:rPr>
              <w:t>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外部交流主要通过产品销售、技术服务合同和客服热线、传真、信函等方式进行。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10"/>
              </w:numPr>
              <w:spacing w:line="360" w:lineRule="auto"/>
              <w:rPr>
                <w:rFonts w:ascii="宋体" w:hAnsi="宋体" w:cs="宋体"/>
                <w:color w:val="000000"/>
                <w:szCs w:val="21"/>
                <w:highlight w:val="none"/>
              </w:rPr>
            </w:pPr>
            <w:r>
              <w:rPr>
                <w:rFonts w:hint="eastAsia" w:ascii="宋体" w:hAnsi="宋体" w:cs="宋体"/>
                <w:color w:val="000000"/>
                <w:szCs w:val="21"/>
                <w:highlight w:val="none"/>
              </w:rPr>
              <w:t>与国网陕西省电力公司20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日签定的</w:t>
            </w:r>
            <w:r>
              <w:rPr>
                <w:rFonts w:hint="eastAsia" w:ascii="宋体" w:hAnsi="宋体" w:cs="宋体"/>
                <w:color w:val="000000"/>
                <w:szCs w:val="21"/>
                <w:highlight w:val="none"/>
                <w:lang w:eastAsia="zh-CN"/>
              </w:rPr>
              <w:t>物资销售</w:t>
            </w:r>
            <w:r>
              <w:rPr>
                <w:rFonts w:hint="eastAsia" w:ascii="宋体" w:hAnsi="宋体" w:cs="宋体"/>
                <w:color w:val="000000"/>
                <w:szCs w:val="21"/>
                <w:highlight w:val="none"/>
              </w:rPr>
              <w:t>合同。</w:t>
            </w:r>
          </w:p>
          <w:p>
            <w:pPr>
              <w:pStyle w:val="11"/>
              <w:rPr>
                <w:rFonts w:hint="eastAsia" w:eastAsia="宋体"/>
                <w:lang w:eastAsia="zh-CN"/>
              </w:rPr>
            </w:pPr>
            <w:r>
              <w:rPr>
                <w:rFonts w:hint="eastAsia" w:ascii="宋体" w:hAnsi="宋体" w:cs="宋体"/>
                <w:color w:val="000000"/>
                <w:szCs w:val="21"/>
                <w:highlight w:val="none"/>
                <w:lang w:eastAsia="zh-CN"/>
              </w:rPr>
              <w:t>项目名称：国网陕西省电力公司</w:t>
            </w:r>
            <w:r>
              <w:rPr>
                <w:rFonts w:hint="eastAsia" w:ascii="宋体" w:hAnsi="宋体" w:cs="宋体"/>
                <w:color w:val="000000"/>
                <w:szCs w:val="21"/>
                <w:highlight w:val="none"/>
              </w:rPr>
              <w:t>控制器等</w:t>
            </w:r>
            <w:r>
              <w:rPr>
                <w:rFonts w:hint="eastAsia" w:ascii="宋体" w:hAnsi="宋体" w:cs="宋体"/>
                <w:color w:val="000000"/>
                <w:szCs w:val="21"/>
                <w:highlight w:val="none"/>
                <w:lang w:eastAsia="zh-CN"/>
              </w:rPr>
              <w:t>采购</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w:t>
            </w:r>
            <w:r>
              <w:rPr>
                <w:rFonts w:hint="eastAsia" w:ascii="宋体" w:hAnsi="宋体" w:cs="宋体"/>
                <w:color w:val="000000"/>
                <w:szCs w:val="21"/>
                <w:highlight w:val="none"/>
                <w:lang w:eastAsia="zh-CN"/>
              </w:rPr>
              <w:t>合同标的</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合同价格与支付</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质量保证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承诺、</w:t>
            </w:r>
            <w:r>
              <w:rPr>
                <w:rFonts w:hint="eastAsia" w:ascii="宋体" w:hAnsi="宋体" w:cs="宋体"/>
                <w:color w:val="000000"/>
                <w:szCs w:val="21"/>
                <w:highlight w:val="none"/>
              </w:rPr>
              <w:t>合同争议的解决方式等；</w:t>
            </w:r>
          </w:p>
          <w:p>
            <w:pPr>
              <w:numPr>
                <w:ilvl w:val="0"/>
                <w:numId w:val="10"/>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eastAsia="zh-CN"/>
              </w:rPr>
              <w:t>国网四川省电力</w:t>
            </w:r>
            <w:r>
              <w:rPr>
                <w:rFonts w:hint="eastAsia" w:ascii="宋体" w:hAnsi="宋体" w:cs="宋体"/>
                <w:color w:val="000000"/>
                <w:szCs w:val="21"/>
                <w:highlight w:val="none"/>
              </w:rPr>
              <w:t>公司</w:t>
            </w:r>
            <w:r>
              <w:rPr>
                <w:rFonts w:hint="eastAsia" w:ascii="宋体" w:hAnsi="宋体" w:cs="宋体"/>
                <w:color w:val="000000"/>
                <w:szCs w:val="21"/>
                <w:highlight w:val="none"/>
                <w:lang w:val="en-US" w:eastAsia="zh-CN"/>
              </w:rPr>
              <w:t>达县供电分公司</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26</w:t>
            </w:r>
            <w:r>
              <w:rPr>
                <w:rFonts w:hint="eastAsia" w:ascii="宋体" w:hAnsi="宋体" w:cs="宋体"/>
                <w:color w:val="000000"/>
                <w:szCs w:val="21"/>
                <w:highlight w:val="none"/>
              </w:rPr>
              <w:t>日签定的</w:t>
            </w:r>
            <w:r>
              <w:rPr>
                <w:rFonts w:hint="eastAsia" w:ascii="宋体" w:hAnsi="宋体" w:cs="宋体"/>
                <w:color w:val="000000"/>
                <w:szCs w:val="21"/>
                <w:highlight w:val="none"/>
                <w:lang w:val="en-US" w:eastAsia="zh-CN"/>
              </w:rPr>
              <w:t>信息系统运行维护和技术支持服务</w:t>
            </w:r>
            <w:r>
              <w:rPr>
                <w:rFonts w:hint="eastAsia" w:ascii="宋体" w:hAnsi="宋体" w:cs="宋体"/>
                <w:color w:val="000000"/>
                <w:szCs w:val="21"/>
                <w:highlight w:val="none"/>
              </w:rPr>
              <w:t>合同。</w:t>
            </w:r>
          </w:p>
          <w:p>
            <w:pPr>
              <w:pStyle w:val="11"/>
              <w:rPr>
                <w:rFonts w:hint="default"/>
                <w:highlight w:val="none"/>
                <w:lang w:val="en-US"/>
              </w:rPr>
            </w:pPr>
            <w:r>
              <w:rPr>
                <w:rFonts w:hint="eastAsia" w:ascii="宋体" w:hAnsi="宋体" w:cs="宋体"/>
                <w:color w:val="000000"/>
                <w:szCs w:val="21"/>
                <w:highlight w:val="none"/>
                <w:lang w:eastAsia="zh-CN"/>
              </w:rPr>
              <w:t>项目名称：</w:t>
            </w:r>
            <w:r>
              <w:rPr>
                <w:rFonts w:hint="eastAsia" w:ascii="宋体" w:hAnsi="宋体" w:cs="宋体"/>
                <w:color w:val="000000"/>
                <w:szCs w:val="21"/>
                <w:highlight w:val="none"/>
                <w:lang w:val="en-US" w:eastAsia="zh-CN"/>
              </w:rPr>
              <w:t>达县公司2020年全业务智能管控平台维护</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合同内容：服务内容；</w:t>
            </w:r>
            <w:r>
              <w:rPr>
                <w:rFonts w:hint="eastAsia" w:ascii="宋体" w:hAnsi="宋体" w:cs="宋体"/>
                <w:color w:val="000000"/>
                <w:szCs w:val="21"/>
                <w:highlight w:val="none"/>
                <w:lang w:eastAsia="zh-CN"/>
              </w:rPr>
              <w:t>合同价格</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专利权和技术成果；</w:t>
            </w:r>
            <w:r>
              <w:rPr>
                <w:rFonts w:hint="eastAsia" w:ascii="宋体" w:hAnsi="宋体" w:cs="宋体"/>
                <w:color w:val="000000"/>
                <w:szCs w:val="21"/>
                <w:highlight w:val="none"/>
              </w:rPr>
              <w:t>违约责任；合同争议的解决方式等；</w:t>
            </w:r>
          </w:p>
          <w:p>
            <w:pPr>
              <w:numPr>
                <w:ilvl w:val="0"/>
                <w:numId w:val="10"/>
              </w:num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国网湖南省电力有限公司湘潭供电分公司2020年8月31</w:t>
            </w:r>
            <w:r>
              <w:rPr>
                <w:rFonts w:hint="eastAsia" w:ascii="宋体" w:hAnsi="宋体" w:eastAsia="宋体" w:cs="宋体"/>
                <w:color w:val="000000"/>
                <w:szCs w:val="21"/>
                <w:highlight w:val="none"/>
                <w:lang w:val="en-US" w:eastAsia="zh-CN"/>
              </w:rPr>
              <w:t>日签订的断路器配件采购合同。</w:t>
            </w:r>
          </w:p>
          <w:p>
            <w:pPr>
              <w:numPr>
                <w:numId w:val="0"/>
              </w:numPr>
              <w:spacing w:line="360" w:lineRule="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项目名称：国网湘潭供电分公司2020年配网智能感知</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w:t>
            </w:r>
            <w:r>
              <w:rPr>
                <w:rFonts w:hint="eastAsia" w:ascii="宋体" w:hAnsi="宋体" w:cs="宋体"/>
                <w:color w:val="000000"/>
                <w:szCs w:val="21"/>
                <w:highlight w:val="none"/>
                <w:lang w:eastAsia="zh-CN"/>
              </w:rPr>
              <w:t>合同标的</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合同价格</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付款方式</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双方权利和义务</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保密</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软件许可</w:t>
            </w:r>
            <w:r>
              <w:rPr>
                <w:rFonts w:hint="eastAsia" w:ascii="宋体" w:hAnsi="宋体" w:cs="宋体"/>
                <w:color w:val="000000"/>
                <w:szCs w:val="21"/>
                <w:highlight w:val="none"/>
              </w:rPr>
              <w:t>；违约责任；合同变更</w:t>
            </w:r>
            <w:r>
              <w:rPr>
                <w:rFonts w:hint="eastAsia" w:ascii="宋体" w:hAnsi="宋体" w:cs="宋体"/>
                <w:color w:val="000000"/>
                <w:szCs w:val="21"/>
                <w:highlight w:val="none"/>
                <w:lang w:eastAsia="zh-CN"/>
              </w:rPr>
              <w:t>与</w:t>
            </w:r>
            <w:r>
              <w:rPr>
                <w:rFonts w:hint="eastAsia" w:ascii="宋体" w:hAnsi="宋体" w:cs="宋体"/>
                <w:color w:val="000000"/>
                <w:szCs w:val="21"/>
                <w:highlight w:val="none"/>
              </w:rPr>
              <w:t>解除；争议的解决</w:t>
            </w:r>
            <w:r>
              <w:rPr>
                <w:rFonts w:hint="eastAsia" w:ascii="宋体" w:hAnsi="宋体" w:cs="宋体"/>
                <w:color w:val="000000"/>
                <w:szCs w:val="21"/>
                <w:highlight w:val="none"/>
                <w:lang w:eastAsia="zh-CN"/>
              </w:rPr>
              <w:t>等</w:t>
            </w:r>
            <w:r>
              <w:rPr>
                <w:rFonts w:hint="eastAsia" w:ascii="宋体" w:hAnsi="宋体" w:cs="宋体"/>
                <w:color w:val="000000"/>
                <w:szCs w:val="21"/>
                <w:highlight w:val="none"/>
              </w:rPr>
              <w:t>。</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w:t>
            </w:r>
          </w:p>
          <w:p>
            <w:pPr>
              <w:pStyle w:val="11"/>
              <w:ind w:firstLine="230" w:firstLineChars="100"/>
            </w:pPr>
            <w:r>
              <w:rPr>
                <w:rFonts w:hint="eastAsia"/>
                <w:szCs w:val="21"/>
              </w:rPr>
              <w:t>查供方管理：</w:t>
            </w:r>
            <w:r>
              <w:rPr>
                <w:rFonts w:hint="eastAsia"/>
                <w:szCs w:val="21"/>
                <w:lang w:eastAsia="zh-CN"/>
              </w:rPr>
              <w:t>公司产品及服务不涉及</w:t>
            </w:r>
            <w:r>
              <w:rPr>
                <w:rFonts w:hint="eastAsia"/>
                <w:szCs w:val="21"/>
              </w:rPr>
              <w:t>危化品</w:t>
            </w:r>
            <w:r>
              <w:rPr>
                <w:rFonts w:hint="eastAsia"/>
                <w:szCs w:val="21"/>
                <w:lang w:eastAsia="zh-CN"/>
              </w:rPr>
              <w:t>。用于预防新冠肺炎的口罩由成都市电子信息局统一采购，消毒液和洗手液在京迪语洗商城网上购买。</w:t>
            </w:r>
            <w:r>
              <w:rPr>
                <w:rFonts w:hint="eastAsia"/>
                <w:szCs w:val="21"/>
              </w:rPr>
              <w:t>查</w:t>
            </w:r>
            <w:r>
              <w:rPr>
                <w:rFonts w:hint="eastAsia"/>
                <w:szCs w:val="21"/>
                <w:lang w:eastAsia="zh-CN"/>
              </w:rPr>
              <w:t>消毒液、洗手液</w:t>
            </w:r>
            <w:r>
              <w:rPr>
                <w:rFonts w:hint="eastAsia"/>
                <w:szCs w:val="21"/>
              </w:rPr>
              <w:t>、口罩等验收符合要求。</w:t>
            </w:r>
          </w:p>
          <w:p>
            <w:pPr>
              <w:pStyle w:val="6"/>
            </w:pP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1）告知部门员工：环境管理者</w:t>
            </w:r>
            <w:r>
              <w:rPr>
                <w:rFonts w:hint="eastAsia" w:ascii="宋体" w:hAnsi="宋体" w:cs="Arial"/>
                <w:szCs w:val="21"/>
                <w:lang w:eastAsia="zh-CN"/>
              </w:rPr>
              <w:t>李文超</w:t>
            </w:r>
            <w:r>
              <w:rPr>
                <w:rFonts w:hint="eastAsia" w:ascii="宋体" w:hAnsi="宋体" w:cs="Arial"/>
                <w:szCs w:val="21"/>
              </w:rPr>
              <w:t>和职业健康</w:t>
            </w:r>
            <w:r>
              <w:rPr>
                <w:rFonts w:hint="eastAsia" w:ascii="宋体" w:hAnsi="宋体" w:cs="Arial"/>
                <w:szCs w:val="21"/>
                <w:lang w:eastAsia="zh-CN"/>
              </w:rPr>
              <w:t>员工代表朱晓寒</w:t>
            </w:r>
            <w:r>
              <w:rPr>
                <w:rFonts w:hint="eastAsia" w:ascii="宋体" w:hAnsi="宋体" w:cs="Arial"/>
                <w:szCs w:val="21"/>
              </w:rPr>
              <w:t>。</w:t>
            </w:r>
          </w:p>
          <w:p>
            <w:pPr>
              <w:widowControl/>
              <w:spacing w:line="400" w:lineRule="atLeast"/>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11"/>
              </w:numPr>
              <w:rPr>
                <w:rFonts w:hint="eastAsia" w:ascii="宋体" w:hAnsi="宋体" w:cs="宋体"/>
                <w:color w:val="FF0000"/>
                <w:szCs w:val="21"/>
              </w:rPr>
            </w:pPr>
            <w:r>
              <w:rPr>
                <w:rFonts w:hint="eastAsia" w:ascii="宋体" w:hAnsi="宋体" w:cs="宋体"/>
                <w:szCs w:val="21"/>
              </w:rPr>
              <w:t>线路短路、吸烟引发火灾</w:t>
            </w:r>
            <w:r>
              <w:rPr>
                <w:rFonts w:hint="eastAsia" w:ascii="宋体" w:hAnsi="宋体" w:cs="宋体"/>
                <w:color w:val="FF0000"/>
                <w:szCs w:val="21"/>
              </w:rPr>
              <w:t>；</w:t>
            </w:r>
            <w:r>
              <w:rPr>
                <w:rFonts w:hint="eastAsia" w:ascii="宋体" w:hAnsi="宋体" w:cs="宋体"/>
                <w:color w:val="auto"/>
                <w:szCs w:val="21"/>
              </w:rPr>
              <w:t>2）</w:t>
            </w:r>
            <w:r>
              <w:rPr>
                <w:rFonts w:hint="eastAsia" w:ascii="宋体" w:hAnsi="宋体" w:cs="宋体"/>
                <w:color w:val="auto"/>
                <w:szCs w:val="21"/>
                <w:lang w:eastAsia="zh-CN"/>
              </w:rPr>
              <w:t>交通事故</w:t>
            </w:r>
            <w:r>
              <w:rPr>
                <w:rFonts w:hint="eastAsia" w:ascii="宋体" w:hAnsi="宋体" w:cs="宋体"/>
                <w:color w:val="FF0000"/>
                <w:szCs w:val="21"/>
              </w:rPr>
              <w:t>。</w:t>
            </w:r>
          </w:p>
          <w:p>
            <w:pPr>
              <w:numPr>
                <w:ilvl w:val="0"/>
                <w:numId w:val="0"/>
              </w:numPr>
              <w:rPr>
                <w:rFonts w:ascii="宋体" w:hAnsi="宋体" w:cs="宋体"/>
                <w:szCs w:val="21"/>
              </w:rPr>
            </w:pPr>
            <w:r>
              <w:rPr>
                <w:rFonts w:hint="eastAsia" w:ascii="宋体" w:hAnsi="宋体" w:cs="宋体"/>
                <w:szCs w:val="21"/>
              </w:rPr>
              <w:t>查重要环境因素：</w:t>
            </w:r>
          </w:p>
          <w:p>
            <w:pPr>
              <w:numPr>
                <w:ilvl w:val="0"/>
                <w:numId w:val="12"/>
              </w:numPr>
              <w:ind w:firstLine="0"/>
              <w:rPr>
                <w:rFonts w:ascii="宋体" w:hAnsi="宋体" w:cs="宋体"/>
                <w:szCs w:val="21"/>
              </w:rPr>
            </w:pPr>
            <w:r>
              <w:rPr>
                <w:rFonts w:hint="eastAsia" w:ascii="宋体" w:hAnsi="宋体" w:cs="宋体"/>
                <w:szCs w:val="21"/>
              </w:rPr>
              <w:t>潜在火灾；</w:t>
            </w:r>
          </w:p>
          <w:p>
            <w:pPr>
              <w:numPr>
                <w:ilvl w:val="0"/>
                <w:numId w:val="12"/>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对火灾应急设施、安防设施运行情况等进行了检查维护。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lang w:eastAsia="zh-CN"/>
              </w:rPr>
              <w:t>现场</w:t>
            </w:r>
            <w:r>
              <w:rPr>
                <w:rFonts w:hint="eastAsia" w:ascii="宋体" w:hAnsi="宋体" w:cs="宋体"/>
                <w:szCs w:val="21"/>
              </w:rPr>
              <w:t>查看：现场未发现大功率电器使用。</w:t>
            </w:r>
          </w:p>
          <w:p>
            <w:pPr>
              <w:rPr>
                <w:rFonts w:ascii="宋体" w:hAnsi="宋体" w:cs="宋体"/>
                <w:szCs w:val="21"/>
              </w:rPr>
            </w:pPr>
            <w:r>
              <w:rPr>
                <w:rFonts w:hint="eastAsia" w:ascii="宋体" w:hAnsi="宋体" w:cs="宋体"/>
                <w:szCs w:val="21"/>
                <w:lang w:eastAsia="zh-CN"/>
              </w:rPr>
              <w:t>现场</w:t>
            </w:r>
            <w:r>
              <w:rPr>
                <w:rFonts w:hint="eastAsia" w:ascii="宋体" w:hAnsi="宋体" w:cs="宋体"/>
                <w:szCs w:val="21"/>
              </w:rPr>
              <w:t>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w:t>
            </w:r>
            <w:r>
              <w:rPr>
                <w:rFonts w:hint="eastAsia" w:ascii="宋体" w:hAnsi="宋体" w:cs="宋体"/>
                <w:szCs w:val="21"/>
                <w:lang w:eastAsia="zh-CN"/>
              </w:rPr>
              <w:t>和口罩回收桶</w:t>
            </w:r>
            <w:r>
              <w:rPr>
                <w:rFonts w:hint="eastAsia" w:ascii="宋体" w:hAnsi="宋体" w:cs="宋体"/>
                <w:szCs w:val="21"/>
              </w:rPr>
              <w:t>。</w:t>
            </w:r>
          </w:p>
          <w:p>
            <w:pPr>
              <w:spacing w:line="400" w:lineRule="exact"/>
              <w:rPr>
                <w:color w:val="FF0000"/>
              </w:rPr>
            </w:pPr>
            <w:r>
              <w:rPr>
                <w:rFonts w:hint="eastAsia"/>
                <w:color w:val="auto"/>
              </w:rPr>
              <w:t>查市场部销售过程管理：主要为交通事故管理，采取措施有：</w:t>
            </w:r>
            <w:r>
              <w:rPr>
                <w:rFonts w:hint="eastAsia" w:ascii="宋体" w:hAnsi="宋体"/>
                <w:color w:val="auto"/>
                <w:szCs w:val="21"/>
              </w:rPr>
              <w:t>对人员进行培训，严格按交规执行</w:t>
            </w:r>
            <w:r>
              <w:rPr>
                <w:rFonts w:hint="eastAsia" w:ascii="宋体" w:hAnsi="宋体" w:cs="宋体"/>
                <w:color w:val="auto"/>
                <w:szCs w:val="21"/>
              </w:rPr>
              <w:t>；</w:t>
            </w:r>
            <w:r>
              <w:rPr>
                <w:rFonts w:hint="eastAsia" w:ascii="宋体" w:hAnsi="宋体"/>
                <w:color w:val="auto"/>
                <w:szCs w:val="21"/>
              </w:rPr>
              <w:t>加强安全教育，提高安全防护意识</w:t>
            </w:r>
            <w:r>
              <w:rPr>
                <w:rFonts w:hint="eastAsia" w:ascii="宋体" w:hAnsi="宋体" w:cs="宋体"/>
                <w:color w:val="auto"/>
                <w:szCs w:val="21"/>
              </w:rPr>
              <w:t>；</w:t>
            </w:r>
            <w:r>
              <w:rPr>
                <w:rFonts w:hint="eastAsia" w:ascii="宋体" w:hAnsi="宋体"/>
                <w:color w:val="auto"/>
                <w:szCs w:val="21"/>
              </w:rPr>
              <w:t>严禁酒后驾驶</w:t>
            </w:r>
            <w:r>
              <w:rPr>
                <w:rFonts w:hint="eastAsia" w:ascii="宋体" w:hAnsi="宋体" w:cs="宋体"/>
                <w:color w:val="auto"/>
                <w:szCs w:val="21"/>
              </w:rPr>
              <w:t>；</w:t>
            </w:r>
            <w:r>
              <w:rPr>
                <w:rFonts w:hint="eastAsia" w:ascii="宋体" w:hAnsi="宋体"/>
                <w:color w:val="auto"/>
                <w:szCs w:val="21"/>
              </w:rPr>
              <w:t>购买工伤保险。</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jc w:val="left"/>
              <w:rPr>
                <w:rFonts w:ascii="宋体" w:hAnsi="宋体" w:cs="宋体"/>
                <w:szCs w:val="21"/>
              </w:rPr>
            </w:pPr>
            <w:r>
              <w:rPr>
                <w:rFonts w:hint="eastAsia" w:cs="宋体"/>
                <w:szCs w:val="21"/>
              </w:rPr>
              <w:t>查见：消防演练实况记录：市场部相关人员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年1月</w:t>
            </w:r>
            <w:r>
              <w:rPr>
                <w:rFonts w:hint="eastAsia" w:ascii="宋体" w:hAnsi="宋体" w:cs="宋体"/>
                <w:szCs w:val="21"/>
                <w:lang w:val="en-US" w:eastAsia="zh-CN"/>
              </w:rPr>
              <w:t>12</w:t>
            </w:r>
            <w:bookmarkStart w:id="2" w:name="_GoBack"/>
            <w:bookmarkEnd w:id="2"/>
            <w:r>
              <w:rPr>
                <w:rFonts w:hint="eastAsia" w:ascii="宋体" w:hAnsi="宋体" w:cs="宋体"/>
                <w:szCs w:val="21"/>
              </w:rPr>
              <w:t>日在公司由</w:t>
            </w:r>
            <w:r>
              <w:rPr>
                <w:rFonts w:hint="eastAsia" w:ascii="宋体" w:hAnsi="宋体" w:cs="宋体"/>
                <w:szCs w:val="21"/>
                <w:lang w:eastAsia="zh-CN"/>
              </w:rPr>
              <w:t>行政部</w:t>
            </w:r>
            <w:r>
              <w:rPr>
                <w:rFonts w:hint="eastAsia" w:ascii="宋体" w:hAnsi="宋体" w:cs="宋体"/>
                <w:szCs w:val="21"/>
              </w:rPr>
              <w:t>组织的消防演练。</w:t>
            </w:r>
          </w:p>
          <w:p>
            <w:pPr>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eastAsia="zh-CN"/>
              </w:rPr>
              <w:t>符合</w:t>
            </w: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E0888DF"/>
    <w:multiLevelType w:val="singleLevel"/>
    <w:tmpl w:val="AE0888DF"/>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E26E305A"/>
    <w:multiLevelType w:val="singleLevel"/>
    <w:tmpl w:val="E26E305A"/>
    <w:lvl w:ilvl="0" w:tentative="0">
      <w:start w:val="1"/>
      <w:numFmt w:val="decimal"/>
      <w:suff w:val="nothing"/>
      <w:lvlText w:val="%1）"/>
      <w:lvlJc w:val="left"/>
    </w:lvl>
  </w:abstractNum>
  <w:abstractNum w:abstractNumId="4">
    <w:nsid w:val="E743A44B"/>
    <w:multiLevelType w:val="singleLevel"/>
    <w:tmpl w:val="E743A44B"/>
    <w:lvl w:ilvl="0" w:tentative="0">
      <w:start w:val="1"/>
      <w:numFmt w:val="decimal"/>
      <w:suff w:val="nothing"/>
      <w:lvlText w:val="%1）"/>
      <w:lvlJc w:val="left"/>
    </w:lvl>
  </w:abstractNum>
  <w:abstractNum w:abstractNumId="5">
    <w:nsid w:val="ED4FF927"/>
    <w:multiLevelType w:val="singleLevel"/>
    <w:tmpl w:val="ED4FF927"/>
    <w:lvl w:ilvl="0" w:tentative="0">
      <w:start w:val="2"/>
      <w:numFmt w:val="decimal"/>
      <w:suff w:val="space"/>
      <w:lvlText w:val="%1)"/>
      <w:lvlJc w:val="left"/>
    </w:lvl>
  </w:abstractNum>
  <w:abstractNum w:abstractNumId="6">
    <w:nsid w:val="F3046951"/>
    <w:multiLevelType w:val="singleLevel"/>
    <w:tmpl w:val="F3046951"/>
    <w:lvl w:ilvl="0" w:tentative="0">
      <w:start w:val="1"/>
      <w:numFmt w:val="decimal"/>
      <w:suff w:val="nothing"/>
      <w:lvlText w:val="%1）"/>
      <w:lvlJc w:val="left"/>
    </w:lvl>
  </w:abstractNum>
  <w:abstractNum w:abstractNumId="7">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5CE9BB"/>
    <w:multiLevelType w:val="singleLevel"/>
    <w:tmpl w:val="145CE9BB"/>
    <w:lvl w:ilvl="0" w:tentative="0">
      <w:start w:val="1"/>
      <w:numFmt w:val="decimal"/>
      <w:suff w:val="nothing"/>
      <w:lvlText w:val="%1）"/>
      <w:lvlJc w:val="left"/>
    </w:lvl>
  </w:abstractNum>
  <w:abstractNum w:abstractNumId="9">
    <w:nsid w:val="2E2E0123"/>
    <w:multiLevelType w:val="singleLevel"/>
    <w:tmpl w:val="2E2E0123"/>
    <w:lvl w:ilvl="0" w:tentative="0">
      <w:start w:val="1"/>
      <w:numFmt w:val="decimal"/>
      <w:suff w:val="nothing"/>
      <w:lvlText w:val="%1）"/>
      <w:lvlJc w:val="left"/>
    </w:lvl>
  </w:abstractNum>
  <w:abstractNum w:abstractNumId="10">
    <w:nsid w:val="55FCAE42"/>
    <w:multiLevelType w:val="singleLevel"/>
    <w:tmpl w:val="55FCAE42"/>
    <w:lvl w:ilvl="0" w:tentative="0">
      <w:start w:val="1"/>
      <w:numFmt w:val="decimal"/>
      <w:suff w:val="nothing"/>
      <w:lvlText w:val="%1、"/>
      <w:lvlJc w:val="left"/>
    </w:lvl>
  </w:abstractNum>
  <w:abstractNum w:abstractNumId="1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6"/>
  </w:num>
  <w:num w:numId="3">
    <w:abstractNumId w:val="11"/>
  </w:num>
  <w:num w:numId="4">
    <w:abstractNumId w:val="1"/>
  </w:num>
  <w:num w:numId="5">
    <w:abstractNumId w:val="2"/>
  </w:num>
  <w:num w:numId="6">
    <w:abstractNumId w:val="3"/>
  </w:num>
  <w:num w:numId="7">
    <w:abstractNumId w:val="4"/>
  </w:num>
  <w:num w:numId="8">
    <w:abstractNumId w:val="5"/>
  </w:num>
  <w:num w:numId="9">
    <w:abstractNumId w:val="9"/>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3A23EE"/>
    <w:rsid w:val="02A415D1"/>
    <w:rsid w:val="16FC4584"/>
    <w:rsid w:val="26BF0135"/>
    <w:rsid w:val="355725B2"/>
    <w:rsid w:val="3C2569FD"/>
    <w:rsid w:val="47E16D16"/>
    <w:rsid w:val="48C575C1"/>
    <w:rsid w:val="4B8C20F6"/>
    <w:rsid w:val="529E18F2"/>
    <w:rsid w:val="5A3A6B47"/>
    <w:rsid w:val="647C345F"/>
    <w:rsid w:val="711F6B81"/>
    <w:rsid w:val="714046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uiPriority w:val="99"/>
    <w:rPr>
      <w:rFonts w:ascii="Times New Roman" w:hAnsi="Times New Roman" w:eastAsia="宋体" w:cs="Times New Roman"/>
      <w:sz w:val="18"/>
      <w:szCs w:val="18"/>
    </w:rPr>
  </w:style>
  <w:style w:type="character" w:customStyle="1" w:styleId="13">
    <w:name w:val="页脚 字符"/>
    <w:basedOn w:val="10"/>
    <w:link w:val="6"/>
    <w:uiPriority w:val="99"/>
    <w:rPr>
      <w:rFonts w:ascii="Times New Roman" w:hAnsi="Times New Roman" w:eastAsia="宋体" w:cs="Times New Roman"/>
      <w:sz w:val="18"/>
      <w:szCs w:val="18"/>
    </w:rPr>
  </w:style>
  <w:style w:type="character" w:customStyle="1" w:styleId="14">
    <w:name w:val="批注框文本 字符"/>
    <w:basedOn w:val="10"/>
    <w:link w:val="5"/>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2021-03-18T07:01:36Z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