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上海望宇环境工程有限公司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21047-2025-QEO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08:30至2025年07月20日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368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