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83E03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C83E03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戴志芳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B80059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C83E03">
              <w:rPr>
                <w:rFonts w:eastAsiaTheme="minorEastAsia" w:hint="eastAsia"/>
                <w:sz w:val="24"/>
                <w:szCs w:val="24"/>
              </w:rPr>
              <w:t>3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2</w:t>
            </w:r>
            <w:r w:rsidR="00C83E03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56D6C" w:rsidRPr="00613D91" w:rsidRDefault="00356D6C" w:rsidP="00450041">
            <w:pPr>
              <w:rPr>
                <w:rFonts w:eastAsiaTheme="minorEastAsia"/>
                <w:sz w:val="24"/>
                <w:szCs w:val="24"/>
              </w:rPr>
            </w:pPr>
            <w:r w:rsidRPr="00356D6C">
              <w:rPr>
                <w:rFonts w:eastAsiaTheme="minorEastAsia" w:hint="eastAsia"/>
                <w:sz w:val="24"/>
                <w:szCs w:val="24"/>
              </w:rPr>
              <w:t>EMS/OHSMS: 6.1.2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356D6C">
              <w:rPr>
                <w:rFonts w:eastAsiaTheme="minorEastAsia" w:hint="eastAsia"/>
                <w:sz w:val="24"/>
                <w:szCs w:val="24"/>
              </w:rPr>
              <w:t>/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应急准备和响应，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6.1.3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6.1.4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C83E03">
              <w:rPr>
                <w:rFonts w:eastAsiaTheme="minorEastAsia" w:hAnsiTheme="minorEastAsia"/>
                <w:sz w:val="24"/>
                <w:szCs w:val="24"/>
              </w:rPr>
              <w:t>的发生、</w:t>
            </w:r>
            <w:r w:rsidR="00B07A84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B07A84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各固废分类存放，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办公危废交耗材供应公司，生活垃圾由物业部门拉走，加强日常培训，日常检查，</w:t>
            </w:r>
            <w:r w:rsidR="00B07A84">
              <w:rPr>
                <w:rFonts w:eastAsiaTheme="minorEastAsia" w:hAnsiTheme="minorEastAsia"/>
                <w:sz w:val="24"/>
                <w:szCs w:val="24"/>
              </w:rPr>
              <w:t>培训节约意识、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配备消防器材等措施。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lastRenderedPageBreak/>
              <w:t>售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356D6C">
        <w:trPr>
          <w:trHeight w:val="972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不可接受风险清单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C83E03" w:rsidRPr="00C83E03">
              <w:rPr>
                <w:rFonts w:hAnsi="宋体" w:hint="eastAsia"/>
                <w:bCs/>
                <w:sz w:val="24"/>
                <w:szCs w:val="24"/>
              </w:rPr>
              <w:t>陈可、周丽勤、戴志芳、周建龙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2020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年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11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月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12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C83E03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356D6C">
              <w:rPr>
                <w:rFonts w:eastAsiaTheme="minorEastAsia" w:hint="eastAsia"/>
                <w:sz w:val="24"/>
                <w:szCs w:val="24"/>
              </w:rPr>
              <w:t>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C83E03">
              <w:rPr>
                <w:rFonts w:eastAsiaTheme="minorEastAsia" w:hint="eastAsia"/>
                <w:sz w:val="24"/>
                <w:szCs w:val="24"/>
              </w:rPr>
              <w:t>26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陈可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lastRenderedPageBreak/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592BBF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592BBF">
              <w:rPr>
                <w:rFonts w:eastAsiaTheme="minorEastAsia"/>
                <w:sz w:val="24"/>
                <w:szCs w:val="24"/>
              </w:rPr>
              <w:t>/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592BBF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592BBF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592BBF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Pr="00592BBF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450041" w:rsidRPr="00592BBF">
              <w:rPr>
                <w:rFonts w:eastAsiaTheme="minorEastAsia" w:hint="eastAsia"/>
                <w:sz w:val="24"/>
                <w:szCs w:val="24"/>
              </w:rPr>
              <w:t>20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10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356D6C" w:rsidRPr="00592BBF">
              <w:rPr>
                <w:rFonts w:eastAsiaTheme="minorEastAsia" w:hint="eastAsia"/>
                <w:sz w:val="24"/>
                <w:szCs w:val="24"/>
              </w:rPr>
              <w:t>2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1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20.12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13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592BBF">
              <w:rPr>
                <w:rFonts w:eastAsiaTheme="minorEastAsia"/>
                <w:sz w:val="24"/>
                <w:szCs w:val="24"/>
              </w:rPr>
              <w:t>20</w:t>
            </w:r>
            <w:r w:rsidR="00B80059" w:rsidRPr="00592BBF">
              <w:rPr>
                <w:rFonts w:eastAsiaTheme="minorEastAsia" w:hint="eastAsia"/>
                <w:sz w:val="24"/>
                <w:szCs w:val="24"/>
              </w:rPr>
              <w:t>21</w:t>
            </w:r>
            <w:r w:rsidRPr="00592BBF">
              <w:rPr>
                <w:rFonts w:eastAsiaTheme="minorEastAsia"/>
                <w:sz w:val="24"/>
                <w:szCs w:val="24"/>
              </w:rPr>
              <w:t>.</w:t>
            </w:r>
            <w:r w:rsidR="00B80059" w:rsidRPr="00592BBF">
              <w:rPr>
                <w:rFonts w:eastAsiaTheme="minorEastAsia" w:hint="eastAsia"/>
                <w:sz w:val="24"/>
                <w:szCs w:val="24"/>
              </w:rPr>
              <w:t>1</w:t>
            </w:r>
            <w:r w:rsidR="00AD165B" w:rsidRPr="00592BBF">
              <w:rPr>
                <w:rFonts w:eastAsiaTheme="minorEastAsia"/>
                <w:sz w:val="24"/>
                <w:szCs w:val="24"/>
              </w:rPr>
              <w:t>.</w:t>
            </w:r>
            <w:r w:rsidR="00592BBF" w:rsidRPr="00592BBF">
              <w:rPr>
                <w:rFonts w:eastAsiaTheme="minorEastAsia" w:hint="eastAsia"/>
                <w:sz w:val="24"/>
                <w:szCs w:val="24"/>
              </w:rPr>
              <w:t>18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592BBF" w:rsidRPr="00592BBF">
              <w:rPr>
                <w:rFonts w:eastAsiaTheme="minorEastAsia" w:hAnsiTheme="minorEastAsia" w:hint="eastAsia"/>
                <w:sz w:val="24"/>
                <w:szCs w:val="24"/>
              </w:rPr>
              <w:t>周建龙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22A56" w:rsidRPr="00592BBF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92BBF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Default="00DF525C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Pr="00DF525C" w:rsidRDefault="001A373D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江西省南昌市青山湖区昌安路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565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号洪大城东产业园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1#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楼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C83E03" w:rsidRPr="00C83E03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司四周是其他公司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内主要是电的使用，电器有漏电保护器，经常对电路、电源进行检查，没有露电现象发生。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40E2C" w:rsidRPr="00340E2C" w:rsidRDefault="00340E2C" w:rsidP="00340E2C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办公室主要是电的使用，电器有漏电保护器，经常对电路、电源进行检查，没有露电现象发生，每月组织环境安全运行检查，检查项目包括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340E2C">
              <w:rPr>
                <w:rFonts w:eastAsiaTheme="minorEastAsia"/>
                <w:sz w:val="24"/>
                <w:szCs w:val="24"/>
              </w:rPr>
              <w:t>/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能源消耗等。</w:t>
            </w:r>
            <w:r w:rsidRPr="006D0D5B">
              <w:rPr>
                <w:rFonts w:eastAsiaTheme="minorEastAsia" w:hAnsiTheme="minorEastAsia"/>
                <w:color w:val="FF0000"/>
                <w:sz w:val="24"/>
                <w:szCs w:val="24"/>
              </w:rPr>
              <w:t>公司未提供</w:t>
            </w:r>
            <w:r w:rsidRPr="006D0D5B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2021</w:t>
            </w:r>
            <w:r w:rsidRPr="006D0D5B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6D0D5B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2</w:t>
            </w:r>
            <w:r w:rsidRPr="006D0D5B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月《环境安全运行检查记录》，不符合公司管理制度要求，开出不符合项，要求改善。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3.8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6317DA" w:rsidRPr="006317DA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6D0D5B" w:rsidRDefault="006D0D5B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DF525C" w:rsidRPr="00DF525C" w:rsidRDefault="006D0D5B" w:rsidP="006D0D5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不符</w:t>
            </w:r>
            <w:r w:rsidR="004B6A2E">
              <w:rPr>
                <w:rFonts w:eastAsiaTheme="minorEastAsia"/>
                <w:sz w:val="24"/>
                <w:szCs w:val="24"/>
              </w:rPr>
              <w:t>合</w:t>
            </w:r>
          </w:p>
        </w:tc>
      </w:tr>
      <w:tr w:rsidR="00B80059" w:rsidRPr="00DF525C" w:rsidTr="00C83E03">
        <w:trPr>
          <w:trHeight w:val="972"/>
        </w:trPr>
        <w:tc>
          <w:tcPr>
            <w:tcW w:w="1242" w:type="dxa"/>
            <w:vAlign w:val="center"/>
          </w:tcPr>
          <w:p w:rsidR="00B80059" w:rsidRPr="00DF525C" w:rsidRDefault="00B80059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周建龙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83E03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2021.1.20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B80059" w:rsidRPr="00FD5E6E" w:rsidRDefault="00C83E03" w:rsidP="00C83E03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41" w:rsidRDefault="003D5241" w:rsidP="004749F5">
      <w:r>
        <w:separator/>
      </w:r>
    </w:p>
  </w:endnote>
  <w:endnote w:type="continuationSeparator" w:id="1">
    <w:p w:rsidR="003D5241" w:rsidRDefault="003D5241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F2760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D5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D5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41" w:rsidRDefault="003D5241" w:rsidP="004749F5">
      <w:r>
        <w:separator/>
      </w:r>
    </w:p>
  </w:footnote>
  <w:footnote w:type="continuationSeparator" w:id="1">
    <w:p w:rsidR="003D5241" w:rsidRDefault="003D5241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F27604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C3CF0"/>
    <w:rsid w:val="000C63B7"/>
    <w:rsid w:val="00104529"/>
    <w:rsid w:val="00124B0C"/>
    <w:rsid w:val="001A373D"/>
    <w:rsid w:val="001C5171"/>
    <w:rsid w:val="00210645"/>
    <w:rsid w:val="00237DC8"/>
    <w:rsid w:val="002C5AA3"/>
    <w:rsid w:val="002D2568"/>
    <w:rsid w:val="002D7E08"/>
    <w:rsid w:val="00307AF4"/>
    <w:rsid w:val="00340E2C"/>
    <w:rsid w:val="00356D6C"/>
    <w:rsid w:val="003658B7"/>
    <w:rsid w:val="003851F8"/>
    <w:rsid w:val="00386B18"/>
    <w:rsid w:val="003D5241"/>
    <w:rsid w:val="00414CB7"/>
    <w:rsid w:val="00434681"/>
    <w:rsid w:val="00442DF0"/>
    <w:rsid w:val="00450041"/>
    <w:rsid w:val="004611E0"/>
    <w:rsid w:val="0046783C"/>
    <w:rsid w:val="004749F5"/>
    <w:rsid w:val="004A1175"/>
    <w:rsid w:val="004B6A2E"/>
    <w:rsid w:val="004C3F2B"/>
    <w:rsid w:val="004F035C"/>
    <w:rsid w:val="004F7207"/>
    <w:rsid w:val="005025A6"/>
    <w:rsid w:val="00510FC7"/>
    <w:rsid w:val="005362C6"/>
    <w:rsid w:val="005443B8"/>
    <w:rsid w:val="00551A8C"/>
    <w:rsid w:val="00592BBF"/>
    <w:rsid w:val="005B1827"/>
    <w:rsid w:val="005F5909"/>
    <w:rsid w:val="00604D47"/>
    <w:rsid w:val="00613B25"/>
    <w:rsid w:val="00613D91"/>
    <w:rsid w:val="006317DA"/>
    <w:rsid w:val="006B4487"/>
    <w:rsid w:val="006D0D5B"/>
    <w:rsid w:val="006D1842"/>
    <w:rsid w:val="006D2E1D"/>
    <w:rsid w:val="006E2A1E"/>
    <w:rsid w:val="007364A4"/>
    <w:rsid w:val="0079079D"/>
    <w:rsid w:val="007C588A"/>
    <w:rsid w:val="008228DA"/>
    <w:rsid w:val="008306E2"/>
    <w:rsid w:val="008351A8"/>
    <w:rsid w:val="00862243"/>
    <w:rsid w:val="00883F1F"/>
    <w:rsid w:val="008A0395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07A84"/>
    <w:rsid w:val="00B22A56"/>
    <w:rsid w:val="00B239B7"/>
    <w:rsid w:val="00B80059"/>
    <w:rsid w:val="00BA61D5"/>
    <w:rsid w:val="00BB1867"/>
    <w:rsid w:val="00C2621F"/>
    <w:rsid w:val="00C532A4"/>
    <w:rsid w:val="00C60904"/>
    <w:rsid w:val="00C83E03"/>
    <w:rsid w:val="00C94399"/>
    <w:rsid w:val="00CE3B8F"/>
    <w:rsid w:val="00CE428E"/>
    <w:rsid w:val="00CE42F2"/>
    <w:rsid w:val="00CE5C79"/>
    <w:rsid w:val="00D63F73"/>
    <w:rsid w:val="00DB45F4"/>
    <w:rsid w:val="00DC1AE7"/>
    <w:rsid w:val="00DD4990"/>
    <w:rsid w:val="00DF525C"/>
    <w:rsid w:val="00E11EEE"/>
    <w:rsid w:val="00ED089E"/>
    <w:rsid w:val="00F27604"/>
    <w:rsid w:val="00F33CF2"/>
    <w:rsid w:val="00F8329B"/>
    <w:rsid w:val="00FB51A0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51</cp:revision>
  <dcterms:created xsi:type="dcterms:W3CDTF">2015-06-17T12:51:00Z</dcterms:created>
  <dcterms:modified xsi:type="dcterms:W3CDTF">2021-03-23T03:53:00Z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