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1230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 w:rsidR="007768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江西正天酒店用品有限公司</w:t>
            </w:r>
            <w:bookmarkEnd w:id="0"/>
          </w:p>
        </w:tc>
      </w:tr>
      <w:tr w:rsidR="007768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230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江西省南昌市青山湖区昌安路565号洪大城东产业园1#楼202室</w:t>
            </w:r>
            <w:bookmarkEnd w:id="1"/>
          </w:p>
        </w:tc>
      </w:tr>
      <w:tr w:rsidR="007768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周丽勤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0791-88133309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230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330006</w:t>
            </w:r>
            <w:bookmarkEnd w:id="4"/>
          </w:p>
        </w:tc>
      </w:tr>
      <w:tr w:rsidR="007768C4" w:rsidTr="00C216F2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B1230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216F2" w:rsidP="0054203A">
            <w:bookmarkStart w:id="5" w:name="最高管理者"/>
            <w:bookmarkEnd w:id="5"/>
            <w:r>
              <w:t>陈可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B1230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B4BC8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230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862595222@qq.com</w:t>
            </w:r>
            <w:bookmarkEnd w:id="7"/>
          </w:p>
        </w:tc>
      </w:tr>
      <w:tr w:rsidR="007768C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1230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0183-2021-QEO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1230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768C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230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768C4" w:rsidRPr="00272FFB" w:rsidRDefault="00B1230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768C4" w:rsidRPr="00272FFB" w:rsidRDefault="00B1230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768C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216F2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1230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768C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B1230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：酒店用品、厨房设备的销售</w:t>
            </w:r>
          </w:p>
          <w:p w:rsidR="000401FF" w:rsidRDefault="00B1230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：酒店用品、厨房设备的销售所涉及场所的相关环境管理活动</w:t>
            </w:r>
          </w:p>
          <w:p w:rsidR="000401FF" w:rsidRDefault="00B1230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：酒店用品、厨房设备的销售所涉及场所的相关职业健康安全管理活动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1230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1230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1230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7768C4" w:rsidTr="00C216F2">
        <w:trPr>
          <w:trHeight w:val="565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1230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7768C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2303" w:rsidP="00C216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768C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123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216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B12303">
              <w:rPr>
                <w:rFonts w:hint="eastAsia"/>
                <w:b/>
                <w:sz w:val="20"/>
              </w:rPr>
              <w:t>普通话</w:t>
            </w:r>
            <w:r w:rsidR="00B12303">
              <w:rPr>
                <w:rFonts w:hint="eastAsia"/>
                <w:sz w:val="20"/>
                <w:lang w:val="de-DE"/>
              </w:rPr>
              <w:t>□</w:t>
            </w:r>
            <w:r w:rsidR="00B12303">
              <w:rPr>
                <w:rFonts w:hint="eastAsia"/>
                <w:b/>
                <w:sz w:val="20"/>
              </w:rPr>
              <w:t>英语</w:t>
            </w:r>
            <w:r w:rsidR="00B12303">
              <w:rPr>
                <w:rFonts w:hint="eastAsia"/>
                <w:sz w:val="20"/>
                <w:lang w:val="de-DE"/>
              </w:rPr>
              <w:t>□</w:t>
            </w:r>
            <w:r w:rsidR="00B12303">
              <w:rPr>
                <w:rFonts w:hint="eastAsia"/>
                <w:b/>
                <w:sz w:val="20"/>
              </w:rPr>
              <w:t>其他</w:t>
            </w:r>
          </w:p>
        </w:tc>
      </w:tr>
      <w:tr w:rsidR="007768C4" w:rsidTr="00C216F2">
        <w:trPr>
          <w:trHeight w:val="344"/>
        </w:trPr>
        <w:tc>
          <w:tcPr>
            <w:tcW w:w="10321" w:type="dxa"/>
            <w:gridSpan w:val="20"/>
            <w:vAlign w:val="center"/>
          </w:tcPr>
          <w:p w:rsidR="000401FF" w:rsidRDefault="00B12303" w:rsidP="00C216F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768C4" w:rsidTr="00C216F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768C4" w:rsidTr="00C216F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C216F2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7768C4" w:rsidTr="00C216F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C216F2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B12303" w:rsidP="00C216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7768C4" w:rsidTr="00C216F2">
        <w:trPr>
          <w:trHeight w:val="670"/>
        </w:trPr>
        <w:tc>
          <w:tcPr>
            <w:tcW w:w="10321" w:type="dxa"/>
            <w:gridSpan w:val="20"/>
            <w:vAlign w:val="center"/>
          </w:tcPr>
          <w:p w:rsidR="00272FFB" w:rsidRDefault="00B12303" w:rsidP="00C216F2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768C4" w:rsidTr="00C216F2">
        <w:trPr>
          <w:trHeight w:val="388"/>
        </w:trPr>
        <w:tc>
          <w:tcPr>
            <w:tcW w:w="1201" w:type="dxa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216F2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216F2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B4BC8" w:rsidP="00272FFB"/>
        </w:tc>
      </w:tr>
      <w:tr w:rsidR="007768C4" w:rsidTr="00C216F2">
        <w:trPr>
          <w:trHeight w:val="422"/>
        </w:trPr>
        <w:tc>
          <w:tcPr>
            <w:tcW w:w="1201" w:type="dxa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216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B4BC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B4BC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B4BC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B4BC8" w:rsidP="00272FFB"/>
        </w:tc>
      </w:tr>
      <w:tr w:rsidR="007768C4" w:rsidTr="00C216F2">
        <w:trPr>
          <w:trHeight w:val="498"/>
        </w:trPr>
        <w:tc>
          <w:tcPr>
            <w:tcW w:w="1201" w:type="dxa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216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2021-3-18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216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2021-3-18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123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B4BC8" w:rsidP="00272FFB"/>
        </w:tc>
      </w:tr>
    </w:tbl>
    <w:p w:rsidR="00C216F2" w:rsidRDefault="00C216F2" w:rsidP="00F00AAB">
      <w:pPr>
        <w:snapToGrid w:val="0"/>
        <w:spacing w:beforeLines="50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993"/>
        <w:gridCol w:w="141"/>
        <w:gridCol w:w="5245"/>
        <w:gridCol w:w="1080"/>
      </w:tblGrid>
      <w:tr w:rsidR="00C216F2" w:rsidTr="00E75E99">
        <w:trPr>
          <w:trHeight w:val="90"/>
        </w:trPr>
        <w:tc>
          <w:tcPr>
            <w:tcW w:w="1242" w:type="dxa"/>
          </w:tcPr>
          <w:p w:rsidR="00C216F2" w:rsidRDefault="00C216F2" w:rsidP="00D17E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</w:tcPr>
          <w:p w:rsidR="00C216F2" w:rsidRDefault="00C216F2" w:rsidP="00D17E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</w:tcPr>
          <w:p w:rsidR="00C216F2" w:rsidRDefault="00C216F2" w:rsidP="00D17E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C216F2" w:rsidRDefault="00C216F2" w:rsidP="00D17E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C216F2" w:rsidRDefault="00C216F2" w:rsidP="00D17E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216F2" w:rsidTr="00E75E99">
        <w:trPr>
          <w:trHeight w:val="428"/>
        </w:trPr>
        <w:tc>
          <w:tcPr>
            <w:tcW w:w="1242" w:type="dxa"/>
            <w:vAlign w:val="center"/>
          </w:tcPr>
          <w:p w:rsidR="00C216F2" w:rsidRDefault="00C216F2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2021.3.20</w:t>
            </w:r>
          </w:p>
        </w:tc>
        <w:tc>
          <w:tcPr>
            <w:tcW w:w="1701" w:type="dxa"/>
            <w:vAlign w:val="center"/>
          </w:tcPr>
          <w:p w:rsidR="00C216F2" w:rsidRDefault="00C216F2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3"/>
          </w:tcPr>
          <w:p w:rsidR="00C216F2" w:rsidRDefault="00C216F2" w:rsidP="00D17E8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C216F2" w:rsidRDefault="00C216F2" w:rsidP="00D17E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C216F2" w:rsidTr="004D7F70">
        <w:trPr>
          <w:trHeight w:val="2105"/>
        </w:trPr>
        <w:tc>
          <w:tcPr>
            <w:tcW w:w="1242" w:type="dxa"/>
            <w:vAlign w:val="center"/>
          </w:tcPr>
          <w:p w:rsidR="00C216F2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2021.3.20</w:t>
            </w:r>
          </w:p>
        </w:tc>
        <w:tc>
          <w:tcPr>
            <w:tcW w:w="1701" w:type="dxa"/>
            <w:vAlign w:val="center"/>
          </w:tcPr>
          <w:p w:rsidR="00C216F2" w:rsidRDefault="00C216F2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E75E99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216F2" w:rsidRDefault="00C216F2" w:rsidP="00E75E99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</w:t>
            </w:r>
            <w:r w:rsidR="00E75E99">
              <w:rPr>
                <w:rFonts w:ascii="宋体" w:hAnsi="宋体" w:cs="Arial" w:hint="eastAsia"/>
                <w:sz w:val="21"/>
                <w:szCs w:val="21"/>
              </w:rPr>
              <w:t>12:00～12:30</w:t>
            </w: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C216F2" w:rsidRDefault="00C216F2" w:rsidP="00E75E99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C216F2" w:rsidRDefault="00C216F2" w:rsidP="00E75E9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216F2" w:rsidRDefault="00C216F2" w:rsidP="004D7F7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C216F2" w:rsidRDefault="00C216F2" w:rsidP="004D7F70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C216F2" w:rsidRDefault="00E75E99" w:rsidP="004D7F70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E75E99" w:rsidTr="004D7F70">
        <w:trPr>
          <w:trHeight w:val="1307"/>
        </w:trPr>
        <w:tc>
          <w:tcPr>
            <w:tcW w:w="1242" w:type="dxa"/>
            <w:vAlign w:val="center"/>
          </w:tcPr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2021.3.20</w:t>
            </w: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2021.3.21</w:t>
            </w:r>
          </w:p>
        </w:tc>
        <w:tc>
          <w:tcPr>
            <w:tcW w:w="1701" w:type="dxa"/>
            <w:vAlign w:val="center"/>
          </w:tcPr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4D7F70" w:rsidRDefault="004D7F70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75E99" w:rsidRDefault="00E75E99" w:rsidP="0018492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8:00～11:30</w:t>
            </w:r>
          </w:p>
        </w:tc>
        <w:tc>
          <w:tcPr>
            <w:tcW w:w="993" w:type="dxa"/>
            <w:vAlign w:val="center"/>
          </w:tcPr>
          <w:p w:rsidR="00E75E99" w:rsidRDefault="00E75E99" w:rsidP="00D17E8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386" w:type="dxa"/>
            <w:gridSpan w:val="2"/>
            <w:vAlign w:val="center"/>
          </w:tcPr>
          <w:p w:rsidR="00E75E99" w:rsidRDefault="00E75E99" w:rsidP="004D7F70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7.1.3基础设施、7.1.4过程运行环境、7.1.5监视和测量资源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E75E99" w:rsidRPr="00B75AF8" w:rsidRDefault="00E75E99" w:rsidP="001033B8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5.3组织的岗位、职责和权限、、6.2.1环境/职业健康安全目标、6.2.2实现环境目标措施的策划、7.2能力、7.3意识、7.5.1形成文件的信息总则、7.5.2形成文件的信息的创建和更新、7.5.3形成文件的信息的控制、9.2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080" w:type="dxa"/>
            <w:vAlign w:val="center"/>
          </w:tcPr>
          <w:p w:rsidR="00E75E99" w:rsidRDefault="00E75E99" w:rsidP="004D7F70">
            <w:pPr>
              <w:spacing w:line="32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ascii="宋体" w:hAnsi="宋体" w:cs="Arial"/>
                <w:b/>
                <w:sz w:val="21"/>
                <w:szCs w:val="21"/>
                <w:u w:val="wave"/>
              </w:rPr>
              <w:t>B</w:t>
            </w:r>
          </w:p>
        </w:tc>
      </w:tr>
      <w:tr w:rsidR="00E75E99" w:rsidTr="004D7F70">
        <w:trPr>
          <w:trHeight w:val="1307"/>
        </w:trPr>
        <w:tc>
          <w:tcPr>
            <w:tcW w:w="1242" w:type="dxa"/>
            <w:vAlign w:val="center"/>
          </w:tcPr>
          <w:p w:rsidR="00E75E99" w:rsidRDefault="00E75E99" w:rsidP="00D17E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2021.3.20</w:t>
            </w:r>
          </w:p>
        </w:tc>
        <w:tc>
          <w:tcPr>
            <w:tcW w:w="1701" w:type="dxa"/>
            <w:vAlign w:val="center"/>
          </w:tcPr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75E99" w:rsidRDefault="00E75E99" w:rsidP="00E75E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3" w:type="dxa"/>
            <w:vAlign w:val="center"/>
          </w:tcPr>
          <w:p w:rsidR="00E75E99" w:rsidRDefault="00E75E99" w:rsidP="00E75E9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386" w:type="dxa"/>
            <w:gridSpan w:val="2"/>
            <w:vAlign w:val="center"/>
          </w:tcPr>
          <w:p w:rsidR="00E75E99" w:rsidRDefault="00E75E99" w:rsidP="004D7F7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</w:t>
            </w:r>
            <w:r w:rsidRPr="00B75AF8">
              <w:rPr>
                <w:rFonts w:ascii="宋体" w:hAnsi="宋体" w:cs="Arial" w:hint="eastAsia"/>
                <w:sz w:val="21"/>
                <w:szCs w:val="21"/>
              </w:rPr>
              <w:t>、8.2产品和服务的要求、</w:t>
            </w:r>
            <w:r w:rsidR="00F00AAB">
              <w:rPr>
                <w:rFonts w:ascii="宋体" w:hAnsi="宋体" w:cs="Arial" w:hint="eastAsia"/>
                <w:sz w:val="21"/>
                <w:szCs w:val="21"/>
              </w:rPr>
              <w:t>8.3</w:t>
            </w:r>
            <w:r w:rsidR="00F00AAB" w:rsidRPr="00F00AAB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</w:t>
            </w:r>
            <w:r w:rsidR="00F00AAB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75AF8">
              <w:rPr>
                <w:rFonts w:ascii="宋体" w:hAnsi="宋体" w:cs="Arial" w:hint="eastAsia"/>
                <w:sz w:val="21"/>
                <w:szCs w:val="21"/>
              </w:rPr>
              <w:t>8.5.1销售服务过程控制、8.5.3顾客或外部供方的财产、9.1.2顾客满意、8.5.5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交付后的活动、8.4外部提供过程、产品和服务的控制</w:t>
            </w:r>
          </w:p>
          <w:p w:rsidR="00E75E99" w:rsidRDefault="00E75E99" w:rsidP="004D7F70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</w:t>
            </w:r>
            <w:r w:rsidR="0018492D">
              <w:rPr>
                <w:rFonts w:ascii="宋体" w:hAnsi="宋体" w:cs="Arial" w:hint="eastAsia"/>
                <w:sz w:val="21"/>
                <w:szCs w:val="21"/>
              </w:rPr>
              <w:t>/OHSMS</w:t>
            </w:r>
            <w:r>
              <w:rPr>
                <w:rFonts w:ascii="宋体" w:hAnsi="宋体" w:cs="Arial" w:hint="eastAsia"/>
                <w:sz w:val="21"/>
                <w:szCs w:val="21"/>
              </w:rPr>
              <w:t>: 5.3组织的岗位、职责和权限、6.2环境</w:t>
            </w:r>
            <w:r w:rsidR="0018492D"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>
              <w:rPr>
                <w:rFonts w:ascii="宋体" w:hAnsi="宋体" w:cs="Arial" w:hint="eastAsia"/>
                <w:sz w:val="21"/>
                <w:szCs w:val="21"/>
              </w:rPr>
              <w:t>目标、6.1.2环境因素</w:t>
            </w:r>
            <w:r w:rsidR="0018492D">
              <w:rPr>
                <w:rFonts w:ascii="宋体" w:hAnsi="宋体" w:cs="Arial" w:hint="eastAsia"/>
                <w:sz w:val="21"/>
                <w:szCs w:val="21"/>
              </w:rPr>
              <w:t>/危险源辨识与评价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识别与评价、8.1运行策划和控制、8.2应急准备和响应</w:t>
            </w:r>
            <w:r w:rsidR="0018492D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E75E99" w:rsidRDefault="00E75E99" w:rsidP="004D7F70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75E99" w:rsidTr="004D7F70">
        <w:trPr>
          <w:trHeight w:val="1191"/>
        </w:trPr>
        <w:tc>
          <w:tcPr>
            <w:tcW w:w="1242" w:type="dxa"/>
            <w:vMerge w:val="restart"/>
            <w:vAlign w:val="center"/>
          </w:tcPr>
          <w:p w:rsidR="00E75E99" w:rsidRDefault="00E75E99" w:rsidP="00D17E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2021.3.21</w:t>
            </w:r>
          </w:p>
        </w:tc>
        <w:tc>
          <w:tcPr>
            <w:tcW w:w="1701" w:type="dxa"/>
            <w:vAlign w:val="center"/>
          </w:tcPr>
          <w:p w:rsidR="00E75E99" w:rsidRDefault="00E75E99" w:rsidP="004D7F70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E75E99" w:rsidRDefault="00E75E99" w:rsidP="004D7F70">
            <w:pPr>
              <w:spacing w:line="26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386" w:type="dxa"/>
            <w:gridSpan w:val="2"/>
            <w:vAlign w:val="center"/>
          </w:tcPr>
          <w:p w:rsidR="00E75E99" w:rsidRDefault="00E75E99" w:rsidP="004D7F70">
            <w:pPr>
              <w:adjustRightInd w:val="0"/>
              <w:snapToGrid w:val="0"/>
              <w:spacing w:line="260" w:lineRule="exact"/>
              <w:ind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EMS/OHSMS: 6.1.2环境因素/危险源的辨识与评价、6.1.3合规义务、6.1.4措施的策划、8.1运行策划和控制、8.2应急准备和响应9.1监视测分析和评价（9.1.1总则、9.1.2合规性评价）</w:t>
            </w:r>
          </w:p>
        </w:tc>
        <w:tc>
          <w:tcPr>
            <w:tcW w:w="1080" w:type="dxa"/>
            <w:vAlign w:val="center"/>
          </w:tcPr>
          <w:p w:rsidR="00E75E99" w:rsidRDefault="00E75E99" w:rsidP="004D7F70">
            <w:pPr>
              <w:spacing w:line="32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C216F2" w:rsidTr="004D7F70">
        <w:trPr>
          <w:trHeight w:val="729"/>
        </w:trPr>
        <w:tc>
          <w:tcPr>
            <w:tcW w:w="1242" w:type="dxa"/>
            <w:vMerge/>
            <w:vAlign w:val="center"/>
          </w:tcPr>
          <w:p w:rsidR="00C216F2" w:rsidRDefault="00C216F2" w:rsidP="00E75E99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16F2" w:rsidRDefault="00C216F2" w:rsidP="004D7F70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4D7F70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3"/>
          </w:tcPr>
          <w:p w:rsidR="00E75E99" w:rsidRPr="00E75E99" w:rsidRDefault="00E75E99" w:rsidP="004D7F70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 w:rsidRPr="00E75E99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C216F2" w:rsidRDefault="00E75E99" w:rsidP="004D7F70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 w:rsidRPr="00E75E99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C216F2" w:rsidRDefault="00C216F2" w:rsidP="004D7F70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0401FF" w:rsidRDefault="00B1230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1230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1230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B1230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1230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1230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C8" w:rsidRDefault="00CB4BC8" w:rsidP="007768C4">
      <w:r>
        <w:separator/>
      </w:r>
    </w:p>
  </w:endnote>
  <w:endnote w:type="continuationSeparator" w:id="1">
    <w:p w:rsidR="00CB4BC8" w:rsidRDefault="00CB4BC8" w:rsidP="0077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C8" w:rsidRDefault="00CB4BC8" w:rsidP="007768C4">
      <w:r>
        <w:separator/>
      </w:r>
    </w:p>
  </w:footnote>
  <w:footnote w:type="continuationSeparator" w:id="1">
    <w:p w:rsidR="00CB4BC8" w:rsidRDefault="00CB4BC8" w:rsidP="00776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EC5B2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C5B2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12303" w:rsidP="00C216F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230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303" w:rsidRPr="00390345">
      <w:rPr>
        <w:rStyle w:val="CharChar1"/>
        <w:rFonts w:hint="default"/>
      </w:rPr>
      <w:t>北京国标联合认证有限公司</w:t>
    </w:r>
    <w:r w:rsidR="00B12303" w:rsidRPr="00390345">
      <w:rPr>
        <w:rStyle w:val="CharChar1"/>
        <w:rFonts w:hint="default"/>
      </w:rPr>
      <w:tab/>
    </w:r>
    <w:r w:rsidR="00B12303" w:rsidRPr="00390345">
      <w:rPr>
        <w:rStyle w:val="CharChar1"/>
        <w:rFonts w:hint="default"/>
      </w:rPr>
      <w:tab/>
    </w:r>
  </w:p>
  <w:p w:rsidR="00BD72F2" w:rsidRPr="00BD72F2" w:rsidRDefault="00B1230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B4B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8C4"/>
    <w:rsid w:val="001033B8"/>
    <w:rsid w:val="0018492D"/>
    <w:rsid w:val="004D7F70"/>
    <w:rsid w:val="007768C4"/>
    <w:rsid w:val="00B12303"/>
    <w:rsid w:val="00B75AF8"/>
    <w:rsid w:val="00BE55E4"/>
    <w:rsid w:val="00C216F2"/>
    <w:rsid w:val="00CB4BC8"/>
    <w:rsid w:val="00E75E99"/>
    <w:rsid w:val="00EB0D9D"/>
    <w:rsid w:val="00EC5B2C"/>
    <w:rsid w:val="00F0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421</Words>
  <Characters>2404</Characters>
  <Application>Microsoft Office Word</Application>
  <DocSecurity>0</DocSecurity>
  <Lines>20</Lines>
  <Paragraphs>5</Paragraphs>
  <ScaleCrop>false</ScaleCrop>
  <Company>微软中国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