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0192-2021-Q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成都市平吉餐饮管理有限公司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罗田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马超</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成都市平吉餐饮管理有限公司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成都高新区合信路735号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611730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四川省成都市高新区（西区）合作路888号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611730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吴鹏升</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13348859963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张平吉</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ascii="宋体"/>
                <w:b/>
                <w:color w:val="000000"/>
                <w:sz w:val="20"/>
                <w:szCs w:val="20"/>
              </w:rPr>
              <w:t>吴鹏升</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r>
              <w:rPr>
                <w:rFonts w:ascii="宋体"/>
                <w:b/>
                <w:color w:val="000000"/>
                <w:sz w:val="20"/>
                <w:szCs w:val="20"/>
              </w:rPr>
              <w:t>1039077911@qq.com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餐饮管理</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30.05.00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管理手册、程序文件、管理评审、内部审核。</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highlight w:val="none"/>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w:t>
      </w:r>
      <w:r>
        <w:rPr>
          <w:rFonts w:hint="eastAsia" w:ascii="宋体" w:hAnsi="宋体"/>
          <w:b/>
          <w:color w:val="000000"/>
          <w:sz w:val="20"/>
          <w:szCs w:val="20"/>
          <w:highlight w:val="none"/>
        </w:rPr>
        <w:t>行</w:t>
      </w:r>
      <w:r>
        <w:rPr>
          <w:rFonts w:ascii="宋体" w:hAnsi="宋体"/>
          <w:b/>
          <w:color w:val="000000"/>
          <w:sz w:val="20"/>
          <w:szCs w:val="20"/>
          <w:highlight w:val="none"/>
        </w:rPr>
        <w:t xml:space="preserve">, </w:t>
      </w:r>
      <w:r>
        <w:rPr>
          <w:rFonts w:hint="eastAsia" w:ascii="宋体" w:hAnsi="宋体"/>
          <w:b/>
          <w:color w:val="000000"/>
          <w:sz w:val="20"/>
          <w:szCs w:val="20"/>
          <w:highlight w:val="none"/>
        </w:rPr>
        <w:t>本次评审的文件只有</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其他信息都是从电话或传真资料中了解的</w:t>
      </w:r>
      <w:r>
        <w:rPr>
          <w:rFonts w:ascii="宋体" w:hAnsi="宋体"/>
          <w:b/>
          <w:color w:val="000000"/>
          <w:sz w:val="20"/>
          <w:szCs w:val="20"/>
          <w:highlight w:val="none"/>
        </w:rPr>
        <w:t xml:space="preserve">; </w:t>
      </w:r>
    </w:p>
    <w:p>
      <w:pPr>
        <w:spacing w:line="300" w:lineRule="auto"/>
        <w:ind w:firstLine="268" w:firstLineChars="139"/>
        <w:rPr>
          <w:rFonts w:ascii="宋体"/>
          <w:b/>
          <w:color w:val="000000"/>
          <w:spacing w:val="-4"/>
          <w:sz w:val="20"/>
          <w:szCs w:val="20"/>
          <w:highlight w:val="none"/>
        </w:rPr>
      </w:pPr>
      <w:r>
        <w:rPr>
          <w:rFonts w:hint="eastAsia" w:ascii="宋体" w:hAnsi="宋体"/>
          <w:b/>
          <w:color w:val="000000"/>
          <w:spacing w:val="-4"/>
          <w:sz w:val="20"/>
          <w:szCs w:val="20"/>
          <w:highlight w:val="none"/>
        </w:rPr>
        <w:t>□组织策划情况见本报告</w:t>
      </w:r>
      <w:r>
        <w:rPr>
          <w:rFonts w:ascii="宋体" w:hAnsi="宋体"/>
          <w:b/>
          <w:color w:val="000000"/>
          <w:spacing w:val="-4"/>
          <w:sz w:val="20"/>
          <w:szCs w:val="20"/>
          <w:highlight w:val="none"/>
        </w:rPr>
        <w:t>(</w:t>
      </w:r>
      <w:r>
        <w:rPr>
          <w:rFonts w:hint="eastAsia" w:ascii="宋体" w:hAnsi="宋体"/>
          <w:b/>
          <w:color w:val="000000"/>
          <w:spacing w:val="-4"/>
          <w:sz w:val="20"/>
          <w:szCs w:val="20"/>
          <w:highlight w:val="none"/>
        </w:rPr>
        <w:t>六</w:t>
      </w:r>
      <w:r>
        <w:rPr>
          <w:rFonts w:ascii="宋体" w:hAnsi="宋体"/>
          <w:b/>
          <w:color w:val="000000"/>
          <w:spacing w:val="-4"/>
          <w:sz w:val="20"/>
          <w:szCs w:val="20"/>
          <w:highlight w:val="none"/>
        </w:rPr>
        <w:t>)</w:t>
      </w:r>
      <w:r>
        <w:rPr>
          <w:rFonts w:hint="eastAsia" w:ascii="宋体" w:hAnsi="宋体"/>
          <w:b/>
          <w:color w:val="000000"/>
          <w:spacing w:val="-4"/>
          <w:sz w:val="20"/>
          <w:szCs w:val="20"/>
          <w:highlight w:val="none"/>
        </w:rPr>
        <w:t>，文件符合性评价及修改要求或说明的问题见管理体系文件评审报告。</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w:t>
      </w:r>
      <w:r>
        <w:rPr>
          <w:rFonts w:ascii="宋体" w:hAnsi="宋体"/>
          <w:b/>
          <w:color w:val="000000"/>
          <w:sz w:val="20"/>
          <w:szCs w:val="20"/>
          <w:highlight w:val="none"/>
        </w:rPr>
        <w:t xml:space="preserve">3. </w:t>
      </w:r>
      <w:r>
        <w:rPr>
          <w:rFonts w:hint="eastAsia" w:ascii="宋体" w:hAnsi="宋体"/>
          <w:b/>
          <w:color w:val="000000"/>
          <w:sz w:val="20"/>
          <w:szCs w:val="20"/>
          <w:highlight w:val="none"/>
        </w:rPr>
        <w:t>一阶段现场审核巡视了以下部门和场所</w:t>
      </w:r>
      <w:r>
        <w:rPr>
          <w:rFonts w:ascii="宋体" w:hAnsi="宋体"/>
          <w:b/>
          <w:color w:val="000000"/>
          <w:sz w:val="20"/>
          <w:szCs w:val="20"/>
          <w:highlight w:val="none"/>
        </w:rPr>
        <w:t>:</w:t>
      </w:r>
    </w:p>
    <w:p>
      <w:pPr>
        <w:spacing w:line="300" w:lineRule="auto"/>
        <w:ind w:firstLine="269" w:firstLineChars="134"/>
        <w:rPr>
          <w:rFonts w:ascii="宋体" w:hAnsi="宋体"/>
          <w:b/>
          <w:color w:val="000000"/>
          <w:sz w:val="20"/>
          <w:szCs w:val="20"/>
          <w:highlight w:val="none"/>
        </w:rPr>
      </w:pPr>
      <w:r>
        <w:rPr>
          <w:rFonts w:hint="eastAsia" w:ascii="宋体" w:hAnsi="宋体"/>
          <w:b/>
          <w:color w:val="000000"/>
          <w:sz w:val="20"/>
          <w:szCs w:val="20"/>
          <w:highlight w:val="none"/>
        </w:rPr>
        <w:t>部门：管理部</w:t>
      </w:r>
      <w:r>
        <w:rPr>
          <w:rFonts w:hint="eastAsia" w:ascii="宋体" w:hAnsi="宋体"/>
          <w:b/>
          <w:color w:val="000000"/>
          <w:sz w:val="20"/>
          <w:szCs w:val="20"/>
          <w:highlight w:val="none"/>
          <w:lang w:eastAsia="zh-CN"/>
        </w:rPr>
        <w:t>、市场部、后勤部、食品安全部、运营生产部</w:t>
      </w:r>
    </w:p>
    <w:p>
      <w:pPr>
        <w:spacing w:line="300" w:lineRule="auto"/>
        <w:ind w:firstLine="269" w:firstLineChars="134"/>
        <w:rPr>
          <w:rFonts w:ascii="宋体"/>
          <w:b/>
          <w:color w:val="000000"/>
          <w:sz w:val="20"/>
          <w:szCs w:val="20"/>
          <w:highlight w:val="none"/>
          <w:u w:val="single"/>
        </w:rPr>
      </w:pPr>
      <w:r>
        <w:rPr>
          <w:rFonts w:hint="eastAsia" w:ascii="宋体" w:hAnsi="宋体"/>
          <w:b/>
          <w:color w:val="000000"/>
          <w:sz w:val="20"/>
          <w:szCs w:val="20"/>
          <w:highlight w:val="none"/>
        </w:rPr>
        <w:t>场所：</w:t>
      </w:r>
      <w:r>
        <w:rPr>
          <w:rFonts w:hint="eastAsia" w:ascii="宋体" w:hAnsi="宋体"/>
          <w:b/>
          <w:color w:val="000000"/>
          <w:sz w:val="20"/>
          <w:szCs w:val="20"/>
          <w:highlight w:val="none"/>
          <w:lang w:val="en-US" w:eastAsia="zh-CN"/>
        </w:rPr>
        <w:t>库房</w:t>
      </w:r>
      <w:r>
        <w:rPr>
          <w:rFonts w:hint="eastAsia" w:ascii="宋体" w:hAnsi="宋体"/>
          <w:b/>
          <w:color w:val="000000"/>
          <w:sz w:val="20"/>
          <w:szCs w:val="20"/>
          <w:highlight w:val="none"/>
        </w:rPr>
        <w:t>、生产场所</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w:t>
      </w:r>
      <w:r>
        <w:rPr>
          <w:rFonts w:ascii="宋体" w:hAnsi="宋体"/>
          <w:b/>
          <w:color w:val="000000"/>
          <w:sz w:val="20"/>
          <w:szCs w:val="20"/>
          <w:highlight w:val="none"/>
        </w:rPr>
        <w:t>4.</w:t>
      </w:r>
      <w:r>
        <w:rPr>
          <w:rFonts w:hint="eastAsia" w:ascii="宋体" w:hAnsi="宋体"/>
          <w:b/>
          <w:color w:val="000000"/>
          <w:sz w:val="20"/>
          <w:szCs w:val="20"/>
          <w:highlight w:val="none"/>
        </w:rPr>
        <w:t>一阶段现场审核发现的重要问题</w:t>
      </w:r>
      <w:r>
        <w:rPr>
          <w:rFonts w:ascii="宋体" w:hAnsi="宋体"/>
          <w:b/>
          <w:color w:val="000000"/>
          <w:sz w:val="20"/>
          <w:szCs w:val="20"/>
          <w:highlight w:val="none"/>
        </w:rPr>
        <w:t>(</w:t>
      </w:r>
      <w:r>
        <w:rPr>
          <w:rFonts w:hint="eastAsia" w:ascii="宋体" w:hAnsi="宋体"/>
          <w:b/>
          <w:color w:val="000000"/>
          <w:sz w:val="20"/>
          <w:szCs w:val="20"/>
          <w:highlight w:val="none"/>
        </w:rPr>
        <w:t>除文件符合性在文审报告中</w:t>
      </w:r>
      <w:r>
        <w:rPr>
          <w:rFonts w:ascii="宋体" w:hAnsi="宋体"/>
          <w:b/>
          <w:color w:val="000000"/>
          <w:sz w:val="20"/>
          <w:szCs w:val="20"/>
          <w:highlight w:val="none"/>
        </w:rPr>
        <w:t>)</w:t>
      </w:r>
      <w:r>
        <w:rPr>
          <w:rFonts w:hint="eastAsia" w:ascii="宋体" w:hAnsi="宋体"/>
          <w:b/>
          <w:color w:val="000000"/>
          <w:sz w:val="20"/>
          <w:szCs w:val="20"/>
          <w:highlight w:val="none"/>
        </w:rPr>
        <w:t>已列入本报告附件</w:t>
      </w:r>
      <w:r>
        <w:rPr>
          <w:rFonts w:ascii="宋体" w:hAnsi="宋体"/>
          <w:b/>
          <w:color w:val="000000"/>
          <w:sz w:val="20"/>
          <w:szCs w:val="20"/>
          <w:highlight w:val="none"/>
        </w:rPr>
        <w:t>3(</w:t>
      </w:r>
      <w:r>
        <w:rPr>
          <w:rFonts w:hint="eastAsia" w:ascii="宋体" w:hAnsi="宋体"/>
          <w:b/>
          <w:color w:val="000000"/>
          <w:sz w:val="20"/>
          <w:szCs w:val="20"/>
          <w:highlight w:val="none"/>
        </w:rPr>
        <w:t>第一阶段现场审核问题清单</w:t>
      </w:r>
      <w:r>
        <w:rPr>
          <w:rFonts w:ascii="宋体" w:hAnsi="宋体"/>
          <w:b/>
          <w:color w:val="000000"/>
          <w:sz w:val="20"/>
          <w:szCs w:val="20"/>
          <w:highlight w:val="none"/>
        </w:rPr>
        <w:t>)</w:t>
      </w:r>
      <w:r>
        <w:rPr>
          <w:rFonts w:hint="eastAsia" w:ascii="宋体" w:hAnsi="宋体"/>
          <w:b/>
          <w:color w:val="000000"/>
          <w:sz w:val="20"/>
          <w:szCs w:val="20"/>
          <w:highlight w:val="none"/>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餐饮管理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cs="宋体"/>
                <w:szCs w:val="24"/>
              </w:rPr>
              <w:t>管理部</w:t>
            </w:r>
            <w:r>
              <w:rPr>
                <w:rFonts w:hint="eastAsia" w:ascii="宋体" w:hAnsi="宋体" w:cs="宋体"/>
                <w:szCs w:val="24"/>
                <w:lang w:eastAsia="zh-CN"/>
              </w:rPr>
              <w:t>、市场部、后勤部、食品安全部、运营生产部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cs="宋体"/>
                <w:szCs w:val="24"/>
              </w:rPr>
              <w:t>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cs="宋体"/>
                <w:szCs w:val="24"/>
                <w:lang w:eastAsia="zh-CN"/>
              </w:rPr>
              <w:t>食品安全部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default" w:ascii="宋体" w:eastAsia="宋体"/>
                <w:b/>
                <w:color w:val="000000"/>
                <w:sz w:val="20"/>
                <w:szCs w:val="20"/>
                <w:lang w:val="en-US" w:eastAsia="zh-CN"/>
              </w:rPr>
            </w:pPr>
            <w:r>
              <w:rPr>
                <w:rFonts w:hint="eastAsia" w:ascii="宋体" w:hAnsi="宋体"/>
                <w:b/>
                <w:color w:val="000000"/>
                <w:sz w:val="20"/>
                <w:szCs w:val="20"/>
              </w:rPr>
              <w:t>客户的场所：</w:t>
            </w:r>
            <w:r>
              <w:rPr>
                <w:rFonts w:hint="eastAsia" w:ascii="宋体" w:hAnsi="宋体"/>
                <w:b/>
                <w:color w:val="000000"/>
                <w:sz w:val="20"/>
                <w:szCs w:val="20"/>
                <w:lang w:val="en-US" w:eastAsia="zh-CN"/>
              </w:rPr>
              <w:t>工业园区内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3" w:name="生产地址"/>
            <w:r>
              <w:t>四川省成都市高新区（西区）合作路888号</w:t>
            </w:r>
            <w:bookmarkEnd w:id="23"/>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cs="Times New Roman"/>
                <w:szCs w:val="22"/>
                <w:highlight w:val="none"/>
                <w:lang w:val="en-US" w:eastAsia="zh-CN"/>
              </w:rPr>
            </w:pPr>
            <w:r>
              <w:rPr>
                <w:rFonts w:hint="eastAsia" w:cs="Times New Roman"/>
                <w:szCs w:val="22"/>
                <w:highlight w:val="none"/>
                <w:lang w:val="en-US" w:eastAsia="zh-CN"/>
              </w:rPr>
              <w:t>项目洽谈----签订合同----进驻企业----餐饮管理服务----后续服务</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rPr>
              <w:t>食品烹饪过程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rPr>
              <w:t>分餐销售过程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s="宋体"/>
                <w:szCs w:val="24"/>
              </w:rPr>
              <w:t>餐具清洗消毒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szCs w:val="21"/>
                <w:highlight w:val="none"/>
                <w:lang w:val="en-US" w:eastAsia="zh-CN"/>
              </w:rPr>
              <w:t>蒸饭柜、冰柜、冰箱、消毒柜、</w:t>
            </w:r>
            <w:r>
              <w:rPr>
                <w:rFonts w:hint="eastAsia"/>
                <w:highlight w:val="none"/>
              </w:rPr>
              <w:t>炒菜灶</w:t>
            </w:r>
            <w:r>
              <w:rPr>
                <w:rFonts w:hint="eastAsia"/>
                <w:highlight w:val="none"/>
                <w:lang w:eastAsia="zh-CN"/>
              </w:rPr>
              <w:t>、</w:t>
            </w:r>
            <w:r>
              <w:rPr>
                <w:rFonts w:hint="eastAsia"/>
                <w:highlight w:val="none"/>
              </w:rPr>
              <w:t>操作台</w:t>
            </w:r>
            <w:r>
              <w:rPr>
                <w:rFonts w:hint="eastAsia"/>
                <w:highlight w:val="none"/>
                <w:lang w:eastAsia="zh-CN"/>
              </w:rPr>
              <w:t>、</w:t>
            </w:r>
            <w:r>
              <w:rPr>
                <w:rFonts w:hint="eastAsia"/>
                <w:highlight w:val="none"/>
              </w:rPr>
              <w:t>自动恒温套餐台</w:t>
            </w:r>
            <w:r>
              <w:rPr>
                <w:rFonts w:hint="eastAsia" w:ascii="宋体" w:hAnsi="宋体"/>
                <w:szCs w:val="21"/>
                <w:highlight w:val="none"/>
                <w:lang w:val="en-US" w:eastAsia="zh-CN"/>
              </w:rPr>
              <w:t>等十余种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cs="Times New Roman"/>
                <w:szCs w:val="22"/>
                <w:highlight w:val="none"/>
                <w:lang w:val="en-US" w:eastAsia="zh-CN"/>
              </w:rPr>
              <w:t>数显中心温度计、电子克称、电子台秤、温湿度计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w:t>
            </w:r>
            <w:r>
              <w:rPr>
                <w:rFonts w:hint="eastAsia" w:ascii="宋体" w:hAnsi="宋体"/>
                <w:b/>
                <w:color w:val="000000"/>
                <w:sz w:val="20"/>
                <w:szCs w:val="20"/>
                <w:highlight w:val="none"/>
              </w:rPr>
              <w:t>部门：</w:t>
            </w:r>
            <w:r>
              <w:rPr>
                <w:rFonts w:hint="eastAsia" w:ascii="宋体" w:hAnsi="宋体"/>
                <w:b/>
                <w:color w:val="000000"/>
                <w:sz w:val="20"/>
                <w:szCs w:val="20"/>
                <w:highlight w:val="none"/>
                <w:lang w:val="en-US" w:eastAsia="zh-CN"/>
              </w:rPr>
              <w:t>市场部、采购部</w:t>
            </w:r>
            <w:r>
              <w:rPr>
                <w:rFonts w:hint="eastAsia" w:ascii="宋体" w:hAnsi="宋体"/>
                <w:b/>
                <w:color w:val="000000"/>
                <w:sz w:val="20"/>
                <w:szCs w:val="20"/>
                <w:highlight w:val="none"/>
                <w:lang w:eastAsia="zh-CN"/>
              </w:rPr>
              <w:t>、运营生产部</w:t>
            </w:r>
            <w:r>
              <w:rPr>
                <w:rFonts w:hint="eastAsia" w:ascii="宋体" w:hAnsi="宋体"/>
                <w:b/>
                <w:color w:val="000000"/>
                <w:sz w:val="20"/>
                <w:szCs w:val="20"/>
                <w:highlight w:val="none"/>
                <w:lang w:val="en-US" w:eastAsia="zh-CN"/>
              </w:rPr>
              <w:t>、食品安全部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重点审核过程：销售过程；外部供应产品和服务的控制</w:t>
            </w:r>
            <w:r>
              <w:rPr>
                <w:rFonts w:hint="eastAsia" w:ascii="宋体" w:hAnsi="宋体"/>
                <w:b/>
                <w:color w:val="000000"/>
                <w:sz w:val="20"/>
                <w:szCs w:val="20"/>
                <w:lang w:eastAsia="zh-CN"/>
              </w:rPr>
              <w:t>；</w:t>
            </w:r>
            <w:r>
              <w:rPr>
                <w:rFonts w:hint="eastAsia" w:ascii="宋体" w:hAnsi="宋体"/>
                <w:b/>
                <w:color w:val="000000"/>
                <w:sz w:val="20"/>
                <w:szCs w:val="20"/>
                <w:lang w:val="en-US" w:eastAsia="zh-CN"/>
              </w:rPr>
              <w:t>生产过程控制等。</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生产及服务区域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320" w:lineRule="exact"/>
              <w:ind w:firstLine="402" w:firstLineChars="200"/>
              <w:jc w:val="left"/>
              <w:rPr>
                <w:rFonts w:ascii="宋体" w:hAnsi="宋体" w:cs="宋体"/>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Cs/>
                <w:color w:val="000000"/>
                <w:sz w:val="20"/>
                <w:szCs w:val="20"/>
              </w:rPr>
              <w:t>建立有《内部审核控制程序》，于</w:t>
            </w:r>
            <w:r>
              <w:rPr>
                <w:rFonts w:hint="eastAsia" w:ascii="宋体" w:hAnsi="宋体" w:cs="宋体"/>
                <w:szCs w:val="21"/>
                <w:lang w:val="en-US" w:eastAsia="zh-CN"/>
              </w:rPr>
              <w:t>2021年02月25-26日</w:t>
            </w:r>
            <w:r>
              <w:rPr>
                <w:rFonts w:hint="eastAsia" w:ascii="宋体" w:hAnsi="宋体"/>
                <w:bCs/>
                <w:color w:val="000000"/>
                <w:sz w:val="20"/>
                <w:szCs w:val="20"/>
              </w:rPr>
              <w:t xml:space="preserve">进行了内部审核。内部审核组组成: </w:t>
            </w:r>
            <w:r>
              <w:rPr>
                <w:rFonts w:hint="eastAsia" w:ascii="宋体" w:hAnsi="宋体" w:cs="宋体"/>
                <w:szCs w:val="21"/>
              </w:rPr>
              <w:t>组长：吴鹏升</w:t>
            </w:r>
          </w:p>
          <w:p>
            <w:pPr>
              <w:spacing w:line="320" w:lineRule="exact"/>
              <w:ind w:firstLine="420" w:firstLineChars="200"/>
              <w:jc w:val="left"/>
              <w:rPr>
                <w:rFonts w:ascii="宋体"/>
                <w:b/>
                <w:color w:val="000000"/>
                <w:sz w:val="20"/>
                <w:szCs w:val="20"/>
              </w:rPr>
            </w:pPr>
            <w:r>
              <w:rPr>
                <w:rFonts w:hint="eastAsia" w:ascii="宋体" w:hAnsi="宋体" w:cs="宋体"/>
                <w:szCs w:val="21"/>
              </w:rPr>
              <w:t xml:space="preserve">            组员：路明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rPr>
                <w:rFonts w:hint="eastAsia" w:ascii="宋体"/>
                <w:bCs/>
                <w:color w:val="000000"/>
                <w:sz w:val="20"/>
                <w:szCs w:val="20"/>
              </w:rPr>
            </w:pPr>
            <w:r>
              <w:rPr>
                <w:rFonts w:hint="eastAsia" w:ascii="宋体"/>
                <w:bCs/>
                <w:color w:val="000000"/>
                <w:sz w:val="20"/>
                <w:szCs w:val="20"/>
              </w:rPr>
              <w:t>审核范围:管理体系涉及的公司所有部门及活动场所。</w:t>
            </w:r>
          </w:p>
          <w:p>
            <w:pPr>
              <w:spacing w:line="260" w:lineRule="exact"/>
              <w:rPr>
                <w:rFonts w:ascii="宋体"/>
                <w:b/>
                <w:color w:val="000000"/>
                <w:sz w:val="20"/>
                <w:szCs w:val="20"/>
              </w:rPr>
            </w:pPr>
            <w:r>
              <w:rPr>
                <w:rFonts w:hint="eastAsia" w:ascii="宋体"/>
                <w:bCs/>
                <w:color w:val="000000"/>
                <w:sz w:val="20"/>
                <w:szCs w:val="20"/>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w:t>
            </w:r>
            <w:r>
              <w:rPr>
                <w:rFonts w:ascii="宋体" w:hAnsi="宋体"/>
                <w:bCs/>
                <w:color w:val="000000"/>
                <w:sz w:val="20"/>
                <w:szCs w:val="20"/>
              </w:rPr>
              <w:t xml:space="preserve"> </w:t>
            </w:r>
            <w:r>
              <w:rPr>
                <w:rFonts w:hint="eastAsia" w:ascii="宋体" w:hAnsi="宋体"/>
                <w:bCs/>
                <w:color w:val="000000"/>
                <w:sz w:val="20"/>
                <w:szCs w:val="20"/>
              </w:rPr>
              <w:t>建立有《管理评审控制程序》，于</w:t>
            </w:r>
            <w:r>
              <w:rPr>
                <w:rFonts w:hint="eastAsia" w:ascii="宋体" w:hAnsi="宋体" w:cs="宋体"/>
                <w:szCs w:val="24"/>
              </w:rPr>
              <w:t>202</w:t>
            </w:r>
            <w:r>
              <w:rPr>
                <w:rFonts w:hint="eastAsia" w:ascii="宋体" w:hAnsi="宋体" w:cs="宋体"/>
                <w:szCs w:val="24"/>
                <w:lang w:val="en-US" w:eastAsia="zh-CN"/>
              </w:rPr>
              <w:t>1</w:t>
            </w:r>
            <w:r>
              <w:rPr>
                <w:rFonts w:hint="eastAsia" w:ascii="宋体" w:hAnsi="宋体" w:cs="宋体"/>
                <w:szCs w:val="24"/>
              </w:rPr>
              <w:t>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5</w:t>
            </w:r>
            <w:r>
              <w:rPr>
                <w:rFonts w:hint="eastAsia" w:ascii="宋体" w:hAnsi="宋体" w:cs="宋体"/>
                <w:szCs w:val="24"/>
              </w:rPr>
              <w:t>日</w:t>
            </w:r>
            <w:r>
              <w:rPr>
                <w:rFonts w:hint="eastAsia" w:ascii="宋体" w:hAnsi="宋体"/>
                <w:bCs/>
                <w:color w:val="000000"/>
                <w:sz w:val="20"/>
                <w:szCs w:val="20"/>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w:t>
            </w:r>
            <w:r>
              <w:rPr>
                <w:rFonts w:ascii="宋体" w:hAnsi="宋体"/>
                <w:bCs/>
                <w:color w:val="000000"/>
                <w:sz w:val="20"/>
                <w:szCs w:val="20"/>
              </w:rPr>
              <w:t xml:space="preserve"> </w:t>
            </w:r>
            <w:r>
              <w:rPr>
                <w:rFonts w:hint="eastAsia" w:ascii="宋体" w:hAnsi="宋体"/>
                <w:bCs/>
                <w:color w:val="000000"/>
                <w:sz w:val="20"/>
                <w:szCs w:val="20"/>
              </w:rPr>
              <w:t>提供主要输入材料有：各部门总结，输入信息基本充分和满足要求。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Cs/>
                <w:color w:val="000000"/>
                <w:sz w:val="20"/>
                <w:szCs w:val="20"/>
              </w:rPr>
              <w:t>本公司的管理体系与标准的要求一致，体系的运行基本具备适宜性、充分性和有效性，方针和目标得到了贯彻和实施，是适宜的。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hint="eastAsia" w:ascii="宋体" w:hAnsi="宋体"/>
          <w:b/>
          <w:color w:val="000000"/>
          <w:sz w:val="20"/>
          <w:szCs w:val="20"/>
          <w:u w:val="single"/>
          <w:lang w:val="en-US" w:eastAsia="zh-CN"/>
        </w:rPr>
        <w:t xml:space="preserve">    </w:t>
      </w:r>
      <w:r>
        <w:rPr>
          <w:rFonts w:hint="eastAsia" w:ascii="宋体" w:hAnsi="宋体"/>
          <w:szCs w:val="21"/>
          <w:u w:val="single"/>
        </w:rPr>
        <w:t>餐饮管理</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853824" behindDoc="0" locked="0" layoutInCell="1" allowOverlap="1">
            <wp:simplePos x="0" y="0"/>
            <wp:positionH relativeFrom="column">
              <wp:posOffset>2012950</wp:posOffset>
            </wp:positionH>
            <wp:positionV relativeFrom="paragraph">
              <wp:posOffset>257810</wp:posOffset>
            </wp:positionV>
            <wp:extent cx="488315" cy="342900"/>
            <wp:effectExtent l="0" t="0" r="6985" b="0"/>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6"/>
                    <a:stretch>
                      <a:fillRect/>
                    </a:stretch>
                  </pic:blipFill>
                  <pic:spPr>
                    <a:xfrm>
                      <a:off x="0" y="0"/>
                      <a:ext cx="488315" cy="342900"/>
                    </a:xfrm>
                    <a:prstGeom prst="rect">
                      <a:avLst/>
                    </a:prstGeom>
                    <a:noFill/>
                    <a:ln>
                      <a:noFill/>
                    </a:ln>
                  </pic:spPr>
                </pic:pic>
              </a:graphicData>
            </a:graphic>
          </wp:anchor>
        </w:drawing>
      </w:r>
      <w:r>
        <w:rPr>
          <w:rFonts w:hint="eastAsia" w:ascii="宋体" w:hAnsi="宋体"/>
          <w:b/>
          <w:bCs/>
          <w:color w:val="000000"/>
          <w:sz w:val="26"/>
          <w:szCs w:val="26"/>
        </w:rPr>
        <w:t>十六、审核组签字</w:t>
      </w:r>
      <w:bookmarkStart w:id="24" w:name="_GoBack"/>
      <w:bookmarkEnd w:id="24"/>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sz w:val="21"/>
          <w:szCs w:val="21"/>
          <w:lang w:eastAsia="zh-CN"/>
        </w:rPr>
        <w:drawing>
          <wp:anchor distT="0" distB="0" distL="114300" distR="114300" simplePos="0" relativeHeight="251798528" behindDoc="0" locked="0" layoutInCell="1" allowOverlap="1">
            <wp:simplePos x="0" y="0"/>
            <wp:positionH relativeFrom="column">
              <wp:posOffset>2534285</wp:posOffset>
            </wp:positionH>
            <wp:positionV relativeFrom="paragraph">
              <wp:posOffset>12700</wp:posOffset>
            </wp:positionV>
            <wp:extent cx="465455" cy="320675"/>
            <wp:effectExtent l="0" t="0" r="10795" b="3175"/>
            <wp:wrapSquare wrapText="bothSides"/>
            <wp:docPr id="3" name="图片 1" descr="罗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罗田"/>
                    <pic:cNvPicPr>
                      <a:picLocks noChangeAspect="1"/>
                    </pic:cNvPicPr>
                  </pic:nvPicPr>
                  <pic:blipFill>
                    <a:blip r:embed="rId7"/>
                    <a:stretch>
                      <a:fillRect/>
                    </a:stretch>
                  </pic:blipFill>
                  <pic:spPr>
                    <a:xfrm>
                      <a:off x="0" y="0"/>
                      <a:ext cx="465455" cy="320675"/>
                    </a:xfrm>
                    <a:prstGeom prst="rect">
                      <a:avLst/>
                    </a:prstGeom>
                    <a:noFill/>
                    <a:ln>
                      <a:noFill/>
                    </a:ln>
                  </pic:spPr>
                </pic:pic>
              </a:graphicData>
            </a:graphic>
          </wp:anchor>
        </w:drawing>
      </w:r>
      <w:r>
        <w:drawing>
          <wp:anchor distT="0" distB="0" distL="114300" distR="114300" simplePos="0" relativeHeight="251713536" behindDoc="0" locked="0" layoutInCell="1" allowOverlap="1">
            <wp:simplePos x="0" y="0"/>
            <wp:positionH relativeFrom="column">
              <wp:posOffset>1911985</wp:posOffset>
            </wp:positionH>
            <wp:positionV relativeFrom="paragraph">
              <wp:posOffset>28575</wp:posOffset>
            </wp:positionV>
            <wp:extent cx="506095" cy="323850"/>
            <wp:effectExtent l="0" t="0" r="0" b="0"/>
            <wp:wrapSquare wrapText="bothSides"/>
            <wp:docPr id="1" name="图片 44" descr="6e3fa608643987906bc4e1378368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4" descr="6e3fa608643987906bc4e1378368c90"/>
                    <pic:cNvPicPr>
                      <a:picLocks noChangeAspect="1"/>
                    </pic:cNvPicPr>
                  </pic:nvPicPr>
                  <pic:blipFill>
                    <a:blip r:embed="rId8"/>
                    <a:stretch>
                      <a:fillRect/>
                    </a:stretch>
                  </pic:blipFill>
                  <pic:spPr>
                    <a:xfrm>
                      <a:off x="0" y="0"/>
                      <a:ext cx="506095" cy="32385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2021年03月13日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D96553"/>
    <w:rsid w:val="16D70660"/>
    <w:rsid w:val="1B8C0C33"/>
    <w:rsid w:val="217708CE"/>
    <w:rsid w:val="291B2FF8"/>
    <w:rsid w:val="37AA1E2C"/>
    <w:rsid w:val="3FCD22B7"/>
    <w:rsid w:val="3FD27370"/>
    <w:rsid w:val="5AAD3868"/>
    <w:rsid w:val="5FC729B5"/>
    <w:rsid w:val="708518CA"/>
    <w:rsid w:val="727D0FC3"/>
    <w:rsid w:val="771E7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2021-03-16T01:41:09Z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