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p>
      <w:pPr>
        <w:pStyle w:val="5"/>
        <w:rPr>
          <w:sz w:val="21"/>
          <w:szCs w:val="20"/>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受审核部门：管理层     主管领导/陪同人员：刘为刚</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adjustRightInd w:val="0"/>
              <w:snapToGrid w:val="0"/>
              <w:spacing w:line="360" w:lineRule="auto"/>
              <w:rPr>
                <w:rFonts w:hint="eastAsia" w:ascii="楷体" w:hAnsi="楷体" w:eastAsia="楷体" w:cs="楷体"/>
                <w:sz w:val="21"/>
                <w:szCs w:val="21"/>
              </w:rPr>
            </w:pPr>
            <w:r>
              <w:rPr>
                <w:rFonts w:hint="eastAsia" w:ascii="楷体" w:hAnsi="楷体" w:eastAsia="楷体" w:cs="楷体"/>
                <w:sz w:val="21"/>
                <w:szCs w:val="21"/>
              </w:rPr>
              <w:t>审核条款：4.1-6.3</w:t>
            </w:r>
            <w:r>
              <w:rPr>
                <w:rFonts w:hint="eastAsia" w:ascii="楷体" w:hAnsi="楷体" w:eastAsia="楷体" w:cs="楷体"/>
                <w:sz w:val="21"/>
                <w:szCs w:val="21"/>
                <w:lang w:val="en-US" w:eastAsia="zh-CN"/>
              </w:rPr>
              <w:t>/</w:t>
            </w:r>
            <w:r>
              <w:rPr>
                <w:rFonts w:hint="eastAsia" w:ascii="楷体" w:hAnsi="楷体" w:eastAsia="楷体" w:cs="楷体"/>
                <w:sz w:val="21"/>
                <w:szCs w:val="21"/>
              </w:rPr>
              <w:t>7.1.1</w:t>
            </w:r>
            <w:r>
              <w:rPr>
                <w:rFonts w:hint="eastAsia" w:ascii="楷体" w:hAnsi="楷体" w:eastAsia="楷体" w:cs="楷体"/>
                <w:sz w:val="21"/>
                <w:szCs w:val="21"/>
                <w:lang w:val="en-US" w:eastAsia="zh-CN"/>
              </w:rPr>
              <w:t>/</w:t>
            </w:r>
            <w:r>
              <w:rPr>
                <w:rFonts w:hint="eastAsia" w:ascii="楷体" w:hAnsi="楷体" w:eastAsia="楷体" w:cs="楷体"/>
                <w:sz w:val="21"/>
                <w:szCs w:val="21"/>
              </w:rPr>
              <w:t>7.4</w:t>
            </w:r>
            <w:r>
              <w:rPr>
                <w:rFonts w:hint="eastAsia" w:ascii="楷体" w:hAnsi="楷体" w:eastAsia="楷体" w:cs="楷体"/>
                <w:sz w:val="21"/>
                <w:szCs w:val="21"/>
                <w:lang w:val="en-US" w:eastAsia="zh-CN"/>
              </w:rPr>
              <w:t>/</w:t>
            </w:r>
            <w:r>
              <w:rPr>
                <w:rFonts w:hint="eastAsia" w:ascii="楷体" w:hAnsi="楷体" w:eastAsia="楷体" w:cs="楷体"/>
                <w:sz w:val="21"/>
                <w:szCs w:val="21"/>
              </w:rPr>
              <w:t>9.1</w:t>
            </w:r>
            <w:r>
              <w:rPr>
                <w:rFonts w:hint="eastAsia" w:ascii="楷体" w:hAnsi="楷体" w:eastAsia="楷体" w:cs="楷体"/>
                <w:sz w:val="21"/>
                <w:szCs w:val="21"/>
                <w:lang w:val="en-US" w:eastAsia="zh-CN"/>
              </w:rPr>
              <w:t>.</w:t>
            </w:r>
            <w:r>
              <w:rPr>
                <w:rFonts w:hint="eastAsia" w:ascii="楷体" w:hAnsi="楷体" w:eastAsia="楷体" w:cs="楷体"/>
                <w:sz w:val="21"/>
                <w:szCs w:val="21"/>
              </w:rPr>
              <w:t>1</w:t>
            </w:r>
            <w:r>
              <w:rPr>
                <w:rFonts w:hint="eastAsia" w:ascii="楷体" w:hAnsi="楷体" w:eastAsia="楷体" w:cs="楷体"/>
                <w:sz w:val="21"/>
                <w:szCs w:val="21"/>
                <w:lang w:val="en-US" w:eastAsia="zh-CN"/>
              </w:rPr>
              <w:t>/</w:t>
            </w:r>
            <w:r>
              <w:rPr>
                <w:rFonts w:hint="eastAsia" w:ascii="楷体" w:hAnsi="楷体" w:eastAsia="楷体" w:cs="楷体"/>
                <w:sz w:val="21"/>
                <w:szCs w:val="21"/>
              </w:rPr>
              <w:t>9.3</w:t>
            </w:r>
            <w:r>
              <w:rPr>
                <w:rFonts w:hint="eastAsia" w:ascii="楷体" w:hAnsi="楷体" w:eastAsia="楷体" w:cs="楷体"/>
                <w:sz w:val="21"/>
                <w:szCs w:val="21"/>
                <w:lang w:val="en-US" w:eastAsia="zh-CN"/>
              </w:rPr>
              <w:t>/</w:t>
            </w:r>
            <w:r>
              <w:rPr>
                <w:rFonts w:hint="eastAsia" w:ascii="楷体" w:hAnsi="楷体" w:eastAsia="楷体" w:cs="楷体"/>
                <w:sz w:val="21"/>
                <w:szCs w:val="21"/>
              </w:rPr>
              <w:t>10.1</w:t>
            </w:r>
            <w:r>
              <w:rPr>
                <w:rFonts w:hint="eastAsia" w:ascii="楷体" w:hAnsi="楷体" w:eastAsia="楷体" w:cs="楷体"/>
                <w:sz w:val="21"/>
                <w:szCs w:val="21"/>
                <w:lang w:val="en-US" w:eastAsia="zh-CN"/>
              </w:rPr>
              <w:t>/</w:t>
            </w:r>
            <w:r>
              <w:rPr>
                <w:rFonts w:hint="eastAsia" w:ascii="楷体" w:hAnsi="楷体" w:eastAsia="楷体" w:cs="楷体"/>
                <w:sz w:val="21"/>
                <w:szCs w:val="21"/>
              </w:rPr>
              <w:t>10.3</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资质</w:t>
            </w:r>
          </w:p>
        </w:tc>
        <w:tc>
          <w:tcPr>
            <w:tcW w:w="960" w:type="dxa"/>
            <w:vAlign w:val="center"/>
          </w:tcPr>
          <w:p>
            <w:pPr>
              <w:rPr>
                <w:rFonts w:hint="eastAsia" w:ascii="楷体" w:hAnsi="楷体" w:eastAsia="楷体" w:cs="楷体"/>
                <w:sz w:val="21"/>
                <w:szCs w:val="21"/>
              </w:rPr>
            </w:pPr>
          </w:p>
        </w:tc>
        <w:tc>
          <w:tcPr>
            <w:tcW w:w="10004" w:type="dxa"/>
            <w:vAlign w:val="center"/>
          </w:tcPr>
          <w:p>
            <w:pPr>
              <w:numPr>
                <w:ilvl w:val="0"/>
                <w:numId w:val="0"/>
              </w:numPr>
              <w:spacing w:line="276" w:lineRule="auto"/>
              <w:jc w:val="left"/>
              <w:rPr>
                <w:rFonts w:hint="eastAsia" w:ascii="楷体" w:hAnsi="楷体" w:eastAsia="楷体" w:cs="楷体"/>
                <w:sz w:val="21"/>
                <w:szCs w:val="21"/>
                <w:lang w:val="en-US" w:eastAsia="zh-CN"/>
              </w:rPr>
            </w:pPr>
            <w:r>
              <w:rPr>
                <w:rFonts w:hint="eastAsia" w:ascii="楷体" w:hAnsi="楷体" w:eastAsia="楷体" w:cs="楷体"/>
                <w:sz w:val="21"/>
                <w:szCs w:val="21"/>
              </w:rPr>
              <w:t xml:space="preserve">总经理：刘为刚 </w:t>
            </w:r>
          </w:p>
          <w:p>
            <w:pPr>
              <w:numPr>
                <w:ilvl w:val="0"/>
                <w:numId w:val="0"/>
              </w:numPr>
              <w:spacing w:line="276"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营业执照（</w:t>
            </w:r>
            <w:bookmarkStart w:id="0" w:name="机构代码"/>
            <w:r>
              <w:rPr>
                <w:rFonts w:hint="eastAsia" w:ascii="楷体" w:hAnsi="楷体" w:eastAsia="楷体" w:cs="楷体"/>
                <w:sz w:val="21"/>
                <w:szCs w:val="21"/>
              </w:rPr>
              <w:t>91</w:t>
            </w:r>
            <w:bookmarkEnd w:id="0"/>
            <w:r>
              <w:rPr>
                <w:rFonts w:hint="eastAsia" w:ascii="楷体" w:hAnsi="楷体" w:eastAsia="楷体" w:cs="楷体"/>
                <w:sz w:val="21"/>
                <w:szCs w:val="21"/>
              </w:rPr>
              <w:t xml:space="preserve">4203000770346208）  </w:t>
            </w:r>
            <w:r>
              <w:rPr>
                <w:rFonts w:hint="eastAsia" w:ascii="楷体" w:hAnsi="楷体" w:eastAsia="楷体" w:cs="楷体"/>
                <w:sz w:val="21"/>
                <w:szCs w:val="21"/>
                <w:lang w:val="en-US" w:eastAsia="zh-CN"/>
              </w:rPr>
              <w:t xml:space="preserve"> </w:t>
            </w:r>
          </w:p>
          <w:p>
            <w:pPr>
              <w:numPr>
                <w:ilvl w:val="0"/>
                <w:numId w:val="0"/>
              </w:numPr>
              <w:spacing w:line="276" w:lineRule="auto"/>
              <w:jc w:val="left"/>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成立日期：</w:t>
            </w:r>
            <w:r>
              <w:rPr>
                <w:rFonts w:hint="eastAsia" w:ascii="楷体" w:hAnsi="楷体" w:eastAsia="楷体" w:cs="楷体"/>
                <w:sz w:val="21"/>
                <w:szCs w:val="21"/>
              </w:rPr>
              <w:t xml:space="preserve"> 2013年9月5日</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认证范围</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 xml:space="preserve">冲压件、齿轮的销售 </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包含</w:t>
            </w:r>
            <w:r>
              <w:rPr>
                <w:rFonts w:hint="eastAsia" w:ascii="楷体" w:hAnsi="楷体" w:eastAsia="楷体" w:cs="楷体"/>
                <w:b w:val="0"/>
                <w:bCs w:val="0"/>
                <w:sz w:val="21"/>
                <w:szCs w:val="21"/>
              </w:rPr>
              <w:t>在</w:t>
            </w:r>
            <w:r>
              <w:rPr>
                <w:rFonts w:hint="eastAsia" w:ascii="楷体" w:hAnsi="楷体" w:eastAsia="楷体" w:cs="楷体"/>
                <w:b w:val="0"/>
                <w:bCs w:val="0"/>
                <w:sz w:val="21"/>
                <w:szCs w:val="21"/>
                <w:lang w:val="en-US" w:eastAsia="zh-CN"/>
              </w:rPr>
              <w:t>营业执照</w:t>
            </w:r>
            <w:r>
              <w:rPr>
                <w:rFonts w:hint="eastAsia" w:ascii="楷体" w:hAnsi="楷体" w:eastAsia="楷体" w:cs="楷体"/>
                <w:b w:val="0"/>
                <w:bCs w:val="0"/>
                <w:sz w:val="21"/>
                <w:szCs w:val="21"/>
              </w:rPr>
              <w:t>经营范围内，符合要求。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生产</w:t>
            </w:r>
            <w:r>
              <w:rPr>
                <w:rFonts w:hint="eastAsia" w:ascii="楷体" w:hAnsi="楷体" w:eastAsia="楷体" w:cs="楷体"/>
                <w:b w:val="0"/>
                <w:bCs w:val="0"/>
                <w:sz w:val="21"/>
                <w:szCs w:val="21"/>
                <w:lang w:val="en-US" w:eastAsia="zh-CN"/>
              </w:rPr>
              <w:t>经营</w:t>
            </w:r>
            <w:r>
              <w:rPr>
                <w:rFonts w:hint="eastAsia" w:ascii="楷体" w:hAnsi="楷体" w:eastAsia="楷体" w:cs="楷体"/>
                <w:b w:val="0"/>
                <w:bCs w:val="0"/>
                <w:sz w:val="21"/>
                <w:szCs w:val="21"/>
              </w:rPr>
              <w:t>地址: 十堰市汉江南路34号(制管厂办公楼)</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5、目前经营状态：无质量事故、无被投诉情况，经营正常</w:t>
            </w:r>
          </w:p>
          <w:p>
            <w:pPr>
              <w:spacing w:before="120" w:line="160" w:lineRule="exact"/>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6、</w:t>
            </w:r>
            <w:bookmarkStart w:id="2" w:name="_GoBack"/>
            <w:r>
              <w:rPr>
                <w:rFonts w:hint="eastAsia" w:ascii="楷体" w:hAnsi="楷体" w:eastAsia="楷体" w:cs="楷体"/>
                <w:b w:val="0"/>
                <w:bCs w:val="0"/>
                <w:sz w:val="21"/>
                <w:szCs w:val="21"/>
                <w:lang w:val="en-US" w:eastAsia="zh-CN"/>
              </w:rPr>
              <w:t>远程审核不符合验证：2020年10月3日远程审核：</w:t>
            </w:r>
            <w:r>
              <w:rPr>
                <w:rFonts w:hint="eastAsia" w:ascii="楷体" w:hAnsi="楷体" w:eastAsia="楷体" w:cs="楷体"/>
                <w:b w:val="0"/>
                <w:bCs w:val="0"/>
                <w:sz w:val="21"/>
                <w:szCs w:val="21"/>
              </w:rPr>
              <w:t>企业未能提供对供方 “十堰富士康工贸有限公司”</w:t>
            </w:r>
          </w:p>
          <w:p>
            <w:pPr>
              <w:spacing w:before="120" w:line="16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进行评价的证据</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不符合已整改，符合要求</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 xml:space="preserve"> 本次补充审核</w:t>
            </w:r>
            <w:r>
              <w:rPr>
                <w:rFonts w:hint="eastAsia" w:ascii="楷体" w:hAnsi="楷体" w:eastAsia="楷体" w:cs="楷体"/>
                <w:b w:val="0"/>
                <w:bCs w:val="0"/>
                <w:sz w:val="21"/>
                <w:szCs w:val="21"/>
              </w:rPr>
              <w:t>未发生类似不符合</w:t>
            </w:r>
          </w:p>
          <w:bookmarkEnd w:id="2"/>
          <w:p>
            <w:pPr>
              <w:rPr>
                <w:rFonts w:hint="eastAsia" w:ascii="楷体" w:hAnsi="楷体" w:eastAsia="楷体" w:cs="楷体"/>
                <w:sz w:val="21"/>
                <w:szCs w:val="21"/>
              </w:rPr>
            </w:pPr>
            <w:r>
              <w:rPr>
                <w:rFonts w:hint="eastAsia" w:ascii="楷体" w:hAnsi="楷体" w:eastAsia="楷体" w:cs="楷体"/>
                <w:b w:val="0"/>
                <w:bCs w:val="0"/>
                <w:sz w:val="21"/>
                <w:szCs w:val="21"/>
                <w:lang w:val="en-US" w:eastAsia="zh-CN"/>
              </w:rPr>
              <w:t>7、证书使用情况：获得证书主要是增强企业质量管理，获得客户认可</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组织及其环境</w:t>
            </w:r>
          </w:p>
          <w:p>
            <w:pPr>
              <w:rPr>
                <w:rFonts w:hint="eastAsia" w:ascii="楷体" w:hAnsi="楷体" w:eastAsia="楷体" w:cs="楷体"/>
                <w:sz w:val="21"/>
                <w:szCs w:val="21"/>
              </w:rPr>
            </w:pPr>
            <w:r>
              <w:rPr>
                <w:rFonts w:hint="eastAsia" w:ascii="楷体" w:hAnsi="楷体" w:eastAsia="楷体" w:cs="楷体"/>
                <w:sz w:val="21"/>
                <w:szCs w:val="21"/>
              </w:rPr>
              <w:t>风险与机遇控制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p>
            <w:pPr>
              <w:rPr>
                <w:rFonts w:hint="eastAsia" w:ascii="楷体" w:hAnsi="楷体" w:eastAsia="楷体" w:cs="楷体"/>
                <w:sz w:val="21"/>
                <w:szCs w:val="21"/>
              </w:rPr>
            </w:pPr>
            <w:r>
              <w:rPr>
                <w:rFonts w:hint="eastAsia" w:ascii="楷体" w:hAnsi="楷体" w:eastAsia="楷体" w:cs="楷体"/>
                <w:sz w:val="21"/>
                <w:szCs w:val="21"/>
              </w:rPr>
              <w:t>6.1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●公司通过多种来源获得内外部因素的信息，包括国家和国际新闻、网站、行业协会等。</w:t>
            </w:r>
          </w:p>
          <w:p>
            <w:pPr>
              <w:rPr>
                <w:rFonts w:hint="eastAsia" w:ascii="楷体" w:hAnsi="楷体" w:eastAsia="楷体" w:cs="楷体"/>
                <w:sz w:val="21"/>
                <w:szCs w:val="21"/>
              </w:rPr>
            </w:pPr>
            <w:r>
              <w:rPr>
                <w:rFonts w:hint="eastAsia" w:ascii="楷体" w:hAnsi="楷体" w:eastAsia="楷体" w:cs="楷体"/>
                <w:sz w:val="21"/>
                <w:szCs w:val="21"/>
              </w:rPr>
              <w:t>●管理层识别、确定了与战略、目标相关、影响实现管理体系预期结果的内、外部因素，并且实时关注、评审不断变化的内外部信息。</w:t>
            </w:r>
          </w:p>
          <w:p>
            <w:pPr>
              <w:rPr>
                <w:rFonts w:hint="eastAsia" w:ascii="楷体" w:hAnsi="楷体" w:eastAsia="楷体" w:cs="楷体"/>
                <w:sz w:val="21"/>
                <w:szCs w:val="21"/>
              </w:rPr>
            </w:pPr>
            <w:r>
              <w:rPr>
                <w:rFonts w:hint="eastAsia" w:ascii="楷体" w:hAnsi="楷体" w:eastAsia="楷体" w:cs="楷体"/>
                <w:sz w:val="21"/>
                <w:szCs w:val="21"/>
              </w:rPr>
              <w:t>●企业识别内部环境因素和对策主要有：外部环境：竞争对手、顾客要求、法律环境、.行业前景等</w:t>
            </w:r>
          </w:p>
          <w:p>
            <w:pPr>
              <w:rPr>
                <w:rFonts w:hint="eastAsia" w:ascii="楷体" w:hAnsi="楷体" w:eastAsia="楷体" w:cs="楷体"/>
                <w:sz w:val="21"/>
                <w:szCs w:val="21"/>
              </w:rPr>
            </w:pPr>
            <w:r>
              <w:rPr>
                <w:rFonts w:hint="eastAsia" w:ascii="楷体" w:hAnsi="楷体" w:eastAsia="楷体" w:cs="楷体"/>
                <w:sz w:val="21"/>
                <w:szCs w:val="21"/>
              </w:rPr>
              <w:t>内部环境：公司制度、员工质量意识、知识积累、绩效、资源环境、人力环境等</w:t>
            </w:r>
          </w:p>
          <w:p>
            <w:pPr>
              <w:rPr>
                <w:rFonts w:hint="eastAsia" w:ascii="楷体" w:hAnsi="楷体" w:eastAsia="楷体" w:cs="楷体"/>
                <w:sz w:val="21"/>
                <w:szCs w:val="21"/>
              </w:rPr>
            </w:pPr>
            <w:r>
              <w:rPr>
                <w:rFonts w:hint="eastAsia" w:ascii="楷体" w:hAnsi="楷体" w:eastAsia="楷体" w:cs="楷体"/>
                <w:sz w:val="21"/>
                <w:szCs w:val="21"/>
              </w:rPr>
              <w:t>●提供风险和机遇应对措施表：</w:t>
            </w:r>
          </w:p>
          <w:p>
            <w:pPr>
              <w:rPr>
                <w:rFonts w:hint="eastAsia" w:ascii="楷体" w:hAnsi="楷体" w:eastAsia="楷体" w:cs="楷体"/>
                <w:sz w:val="21"/>
                <w:szCs w:val="21"/>
              </w:rPr>
            </w:pPr>
            <w:r>
              <w:rPr>
                <w:rFonts w:hint="eastAsia" w:ascii="楷体" w:hAnsi="楷体" w:eastAsia="楷体" w:cs="楷体"/>
                <w:sz w:val="21"/>
                <w:szCs w:val="21"/>
              </w:rPr>
              <w:t>风险：</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法律法规变化，不熟知最新的法规要求；</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业内产品新标准新技术新要求更新，不熟知业内产品新标准及技术</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人员能力不足，不能胜任岗位要求</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人员流动，人员招聘培训不及时，用工不够，影响生产运营</w:t>
            </w:r>
          </w:p>
          <w:p>
            <w:pPr>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供应商合格调查不及时，产品存在质量问题耽误销售</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w:t>
            </w:r>
          </w:p>
          <w:p>
            <w:pPr>
              <w:rPr>
                <w:rFonts w:hint="eastAsia" w:ascii="楷体" w:hAnsi="楷体" w:eastAsia="楷体" w:cs="楷体"/>
                <w:sz w:val="21"/>
                <w:szCs w:val="21"/>
              </w:rPr>
            </w:pPr>
            <w:r>
              <w:rPr>
                <w:rFonts w:hint="eastAsia" w:ascii="楷体" w:hAnsi="楷体" w:eastAsia="楷体" w:cs="楷体"/>
                <w:sz w:val="21"/>
                <w:szCs w:val="21"/>
              </w:rPr>
              <w:t>●措施：设立专人定期跟踪业内及当地等的法律法规变化情况并及时收集评估；</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定期组织技术人员对外交流学习培训，与同行交流</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入职，在职培训及追踪培训</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提高企业的效益，并适当调整公司薪酬水平，做好相关人员储备工作</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专人负责供应商管理合办制定招聘及培训计划并执行、记录</w:t>
            </w:r>
          </w:p>
          <w:p>
            <w:pPr>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专人负责供应商管理</w:t>
            </w:r>
          </w:p>
          <w:p>
            <w:pPr>
              <w:pStyle w:val="2"/>
              <w:ind w:left="0" w:leftChars="0" w:firstLine="0" w:firstLineChars="0"/>
              <w:rPr>
                <w:rFonts w:hint="eastAsia" w:ascii="楷体" w:hAnsi="楷体" w:eastAsia="楷体" w:cs="楷体"/>
                <w:color w:val="auto"/>
                <w:sz w:val="21"/>
                <w:szCs w:val="21"/>
                <w:u w:val="none"/>
                <w:lang w:eastAsia="zh-CN"/>
              </w:rPr>
            </w:pPr>
            <w:r>
              <w:rPr>
                <w:rFonts w:hint="eastAsia" w:ascii="楷体" w:hAnsi="楷体" w:eastAsia="楷体" w:cs="楷体"/>
                <w:color w:val="auto"/>
                <w:sz w:val="21"/>
                <w:szCs w:val="21"/>
                <w:u w:val="none"/>
                <w:lang w:eastAsia="zh-CN"/>
              </w:rPr>
              <w:t>。。。。。。</w:t>
            </w:r>
          </w:p>
          <w:p>
            <w:pPr>
              <w:rPr>
                <w:rFonts w:hint="eastAsia" w:ascii="楷体" w:hAnsi="楷体" w:eastAsia="楷体" w:cs="楷体"/>
                <w:sz w:val="21"/>
                <w:szCs w:val="21"/>
              </w:rPr>
            </w:pPr>
            <w:r>
              <w:rPr>
                <w:rFonts w:hint="eastAsia" w:ascii="楷体" w:hAnsi="楷体" w:eastAsia="楷体" w:cs="楷体"/>
                <w:sz w:val="21"/>
                <w:szCs w:val="21"/>
              </w:rPr>
              <w:t>●风险与机遇识别基本充分，有效。</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相关方的需求和期望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4.2</w:t>
            </w:r>
          </w:p>
        </w:tc>
        <w:tc>
          <w:tcPr>
            <w:tcW w:w="10004" w:type="dxa"/>
            <w:vAlign w:val="center"/>
          </w:tcPr>
          <w:p>
            <w:pPr>
              <w:rPr>
                <w:rFonts w:hint="eastAsia" w:ascii="楷体" w:hAnsi="楷体" w:eastAsia="楷体" w:cs="楷体"/>
                <w:sz w:val="21"/>
                <w:szCs w:val="21"/>
                <w:u w:val="single"/>
              </w:rPr>
            </w:pPr>
            <w:r>
              <w:rPr>
                <w:rFonts w:hint="eastAsia" w:ascii="楷体" w:hAnsi="楷体" w:eastAsia="楷体" w:cs="楷体"/>
                <w:sz w:val="21"/>
                <w:szCs w:val="21"/>
              </w:rPr>
              <w:t>●企业明确了影响企业绩效或受到企业经营影响的相关：顾客、外部供应商、行政监管机关、公司员工、外部金融机构，其他与公司存在事务关联的团体或个人等，通过调查、访谈了解相关方的需求和期望。通过回访、网站等渠道获取相关方的信息，并持续与相关方沟通，了解相关方要求。</w:t>
            </w:r>
          </w:p>
          <w:p>
            <w:pPr>
              <w:rPr>
                <w:rFonts w:hint="eastAsia" w:ascii="楷体" w:hAnsi="楷体" w:eastAsia="楷体" w:cs="楷体"/>
                <w:sz w:val="21"/>
                <w:szCs w:val="21"/>
              </w:rPr>
            </w:pPr>
            <w:r>
              <w:rPr>
                <w:rFonts w:hint="eastAsia" w:ascii="楷体" w:hAnsi="楷体" w:eastAsia="楷体" w:cs="楷体"/>
                <w:sz w:val="21"/>
                <w:szCs w:val="21"/>
              </w:rPr>
              <w:t xml:space="preserve">●企业对相关方需求进行了识别： </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客户需求：</w:t>
            </w:r>
          </w:p>
          <w:p>
            <w:pPr>
              <w:rPr>
                <w:rFonts w:hint="eastAsia" w:ascii="楷体" w:hAnsi="楷体" w:eastAsia="楷体" w:cs="楷体"/>
                <w:sz w:val="21"/>
                <w:szCs w:val="21"/>
              </w:rPr>
            </w:pPr>
            <w:r>
              <w:rPr>
                <w:rFonts w:hint="eastAsia" w:ascii="楷体" w:hAnsi="楷体" w:eastAsia="楷体" w:cs="楷体"/>
                <w:sz w:val="21"/>
                <w:szCs w:val="21"/>
              </w:rPr>
              <w:t>提供的产品和服务满足约定要求，提供高质量、价格适宜的产品和及时、高满意的售后服务</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措施：</w:t>
            </w:r>
          </w:p>
          <w:p>
            <w:pPr>
              <w:numPr>
                <w:ilvl w:val="0"/>
                <w:numId w:val="1"/>
              </w:numPr>
              <w:rPr>
                <w:rFonts w:hint="eastAsia" w:ascii="楷体" w:hAnsi="楷体" w:eastAsia="楷体" w:cs="楷体"/>
                <w:sz w:val="21"/>
                <w:szCs w:val="21"/>
              </w:rPr>
            </w:pPr>
            <w:r>
              <w:rPr>
                <w:rFonts w:hint="eastAsia" w:ascii="楷体" w:hAnsi="楷体" w:eastAsia="楷体" w:cs="楷体"/>
                <w:sz w:val="21"/>
                <w:szCs w:val="21"/>
              </w:rPr>
              <w:t>建立实施和保持管理体系，保证产品和服务质量</w:t>
            </w:r>
          </w:p>
          <w:p>
            <w:pPr>
              <w:numPr>
                <w:ilvl w:val="0"/>
                <w:numId w:val="1"/>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充分识别顾客/最终消费者的要求，增强顾客满意度</w:t>
            </w:r>
          </w:p>
          <w:p>
            <w:pPr>
              <w:numPr>
                <w:ilvl w:val="0"/>
                <w:numId w:val="1"/>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监视顾客感受，增强售后服务，及时解决顾客问题反馈</w:t>
            </w:r>
          </w:p>
          <w:p>
            <w:pPr>
              <w:numPr>
                <w:ilvl w:val="0"/>
                <w:numId w:val="1"/>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提高效率，降低成本，为顾客提供高质、低价和安全的产品</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rPr>
              <w:t>5、提高企业质量风险意识，增强企业的产品和服务抗风险能力）</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员工：稳定增长的收入和福利、职业 成长、良好的工作环境场所</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措施：</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加强员工技能培训，建立良好的激励机制和晋升机制</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2、建立良好企业文化和公司氛围，注重环境管理，提升员工的归属感，保障员工的合法权益）</w:t>
            </w:r>
          </w:p>
          <w:p>
            <w:pPr>
              <w:rPr>
                <w:rFonts w:hint="eastAsia" w:ascii="楷体" w:hAnsi="楷体" w:eastAsia="楷体" w:cs="楷体"/>
                <w:sz w:val="21"/>
                <w:szCs w:val="21"/>
              </w:rPr>
            </w:pPr>
            <w:r>
              <w:rPr>
                <w:rFonts w:hint="eastAsia" w:ascii="楷体" w:hAnsi="楷体" w:eastAsia="楷体" w:cs="楷体"/>
                <w:sz w:val="21"/>
                <w:szCs w:val="21"/>
                <w:lang w:val="en-US" w:eastAsia="zh-CN"/>
              </w:rPr>
              <w:t>---另</w:t>
            </w:r>
            <w:r>
              <w:rPr>
                <w:rFonts w:hint="eastAsia" w:ascii="楷体" w:hAnsi="楷体" w:eastAsia="楷体" w:cs="楷体"/>
                <w:sz w:val="21"/>
                <w:szCs w:val="21"/>
              </w:rPr>
              <w:t>抽供方、员工需求及相对措施，均保存完好，符合要求。</w:t>
            </w:r>
          </w:p>
          <w:p>
            <w:pPr>
              <w:rPr>
                <w:rFonts w:hint="eastAsia" w:ascii="楷体" w:hAnsi="楷体" w:eastAsia="楷体" w:cs="楷体"/>
                <w:sz w:val="21"/>
                <w:szCs w:val="21"/>
              </w:rPr>
            </w:pPr>
            <w:r>
              <w:rPr>
                <w:rFonts w:hint="eastAsia" w:ascii="楷体" w:hAnsi="楷体" w:eastAsia="楷体" w:cs="楷体"/>
                <w:sz w:val="21"/>
                <w:szCs w:val="21"/>
              </w:rPr>
              <w:t>●相关方需求识别充分，目前未发生相关方投诉事件。</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按照标准要求编写了体系文件，于2019年7月15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rFonts w:hint="eastAsia" w:ascii="楷体" w:hAnsi="楷体" w:eastAsia="楷体" w:cs="楷体"/>
                <w:sz w:val="21"/>
                <w:szCs w:val="21"/>
                <w:lang w:eastAsia="zh-CN"/>
              </w:rPr>
            </w:pPr>
            <w:r>
              <w:rPr>
                <w:rFonts w:hint="eastAsia" w:ascii="楷体" w:hAnsi="楷体" w:eastAsia="楷体" w:cs="楷体"/>
                <w:sz w:val="21"/>
                <w:szCs w:val="21"/>
              </w:rPr>
              <w:t>●公司明确了质量管理体系的边界：</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注册地址：十堰市汉江南路34号(制管厂办公楼)</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范围：</w:t>
            </w:r>
            <w:bookmarkStart w:id="1" w:name="审核范围"/>
            <w:r>
              <w:rPr>
                <w:rFonts w:hint="eastAsia" w:ascii="楷体" w:hAnsi="楷体" w:eastAsia="楷体" w:cs="楷体"/>
                <w:sz w:val="21"/>
                <w:szCs w:val="21"/>
              </w:rPr>
              <w:t>冲压件、齿轮的销售</w:t>
            </w:r>
            <w:bookmarkEnd w:id="1"/>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不适用条款：8.3  由于本公司依据客户要求进行采购、销售活动。销售产品、销售模式固定，销售过程中不涉及产品及服务的设计和开发过程，故对标准中的8.3条款的内容不适用。不适用后不影响组织提供满足顾客要求和适用法律法规要求的产品的能力或责任</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外包过程：无</w:t>
            </w:r>
          </w:p>
          <w:p>
            <w:pPr>
              <w:rPr>
                <w:rFonts w:hint="eastAsia" w:ascii="楷体" w:hAnsi="楷体" w:eastAsia="楷体" w:cs="楷体"/>
                <w:sz w:val="21"/>
                <w:szCs w:val="21"/>
              </w:rPr>
            </w:pPr>
            <w:r>
              <w:rPr>
                <w:rFonts w:hint="eastAsia" w:ascii="楷体" w:hAnsi="楷体" w:eastAsia="楷体" w:cs="楷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楷体" w:hAnsi="楷体" w:eastAsia="楷体" w:cs="楷体"/>
                <w:sz w:val="21"/>
                <w:szCs w:val="21"/>
              </w:rPr>
            </w:pPr>
            <w:r>
              <w:rPr>
                <w:rFonts w:hint="eastAsia" w:ascii="楷体" w:hAnsi="楷体" w:eastAsia="楷体" w:cs="楷体"/>
                <w:sz w:val="21"/>
                <w:szCs w:val="21"/>
              </w:rPr>
              <w:t>●不适用条款：8.3  由于本公司依据客户要求进行采购、销售活动。销售产品、销售模式固定，确定公司销售过程中不涉及产品及服务的设计和开发过程，故对标准中的8.3条款的内容不适用。不适用后不影响组织提供满足顾客要求和适用法律法规要求的产品的能力或责任</w:t>
            </w:r>
          </w:p>
          <w:p>
            <w:pPr>
              <w:rPr>
                <w:rFonts w:hint="eastAsia" w:ascii="楷体" w:hAnsi="楷体" w:eastAsia="楷体" w:cs="楷体"/>
                <w:sz w:val="21"/>
                <w:szCs w:val="21"/>
              </w:rPr>
            </w:pPr>
            <w:r>
              <w:rPr>
                <w:rFonts w:hint="eastAsia" w:ascii="楷体" w:hAnsi="楷体" w:eastAsia="楷体" w:cs="楷体"/>
                <w:sz w:val="21"/>
                <w:szCs w:val="21"/>
              </w:rPr>
              <w:t>●外包过程：无</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领导作用和承诺</w:t>
            </w:r>
          </w:p>
          <w:p>
            <w:pPr>
              <w:rPr>
                <w:rFonts w:hint="eastAsia" w:ascii="楷体" w:hAnsi="楷体" w:eastAsia="楷体" w:cs="楷体"/>
                <w:sz w:val="21"/>
                <w:szCs w:val="21"/>
              </w:rPr>
            </w:pPr>
            <w:r>
              <w:rPr>
                <w:rFonts w:hint="eastAsia" w:ascii="楷体" w:hAnsi="楷体" w:eastAsia="楷体" w:cs="楷体"/>
                <w:sz w:val="21"/>
                <w:szCs w:val="21"/>
              </w:rPr>
              <w:t>总则</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组织的角色、职责的权限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5.1.1</w:t>
            </w:r>
          </w:p>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●企业最高管理者对管理体系的领导作用和承诺主要通过以下方面体现 ：</w:t>
            </w:r>
          </w:p>
          <w:p>
            <w:pPr>
              <w:numPr>
                <w:ilvl w:val="0"/>
                <w:numId w:val="3"/>
              </w:numPr>
              <w:rPr>
                <w:rFonts w:hint="eastAsia" w:ascii="楷体" w:hAnsi="楷体" w:eastAsia="楷体" w:cs="楷体"/>
                <w:sz w:val="21"/>
                <w:szCs w:val="21"/>
              </w:rPr>
            </w:pPr>
            <w:r>
              <w:rPr>
                <w:rFonts w:hint="eastAsia" w:ascii="楷体" w:hAnsi="楷体" w:eastAsia="楷体" w:cs="楷体"/>
                <w:sz w:val="21"/>
                <w:szCs w:val="21"/>
              </w:rPr>
              <w:t>对管理体系运行的有效性负责；</w:t>
            </w:r>
          </w:p>
          <w:p>
            <w:pPr>
              <w:numPr>
                <w:ilvl w:val="0"/>
                <w:numId w:val="3"/>
              </w:numPr>
              <w:rPr>
                <w:rFonts w:hint="eastAsia" w:ascii="楷体" w:hAnsi="楷体" w:eastAsia="楷体" w:cs="楷体"/>
                <w:sz w:val="21"/>
                <w:szCs w:val="21"/>
              </w:rPr>
            </w:pPr>
            <w:r>
              <w:rPr>
                <w:rFonts w:hint="eastAsia" w:ascii="楷体" w:hAnsi="楷体" w:eastAsia="楷体" w:cs="楷体"/>
                <w:sz w:val="21"/>
                <w:szCs w:val="21"/>
              </w:rPr>
              <w:t>促进使用过程方法和基于风险的思维确保管理体系要求融入企业的业务过程；</w:t>
            </w:r>
          </w:p>
          <w:p>
            <w:pPr>
              <w:numPr>
                <w:ilvl w:val="0"/>
                <w:numId w:val="3"/>
              </w:numPr>
              <w:rPr>
                <w:rFonts w:hint="eastAsia" w:ascii="楷体" w:hAnsi="楷体" w:eastAsia="楷体" w:cs="楷体"/>
                <w:sz w:val="21"/>
                <w:szCs w:val="21"/>
              </w:rPr>
            </w:pPr>
            <w:r>
              <w:rPr>
                <w:rFonts w:hint="eastAsia" w:ascii="楷体" w:hAnsi="楷体" w:eastAsia="楷体" w:cs="楷体"/>
                <w:sz w:val="21"/>
                <w:szCs w:val="21"/>
              </w:rPr>
              <w:t>确保建立的管理体系与组织内外部环境、战略方向保持一致管理方针、管理目标的制定，应与组织环境相适应，与战略方向一致；</w:t>
            </w:r>
          </w:p>
          <w:p>
            <w:pPr>
              <w:numPr>
                <w:ilvl w:val="0"/>
                <w:numId w:val="3"/>
              </w:numPr>
              <w:rPr>
                <w:rFonts w:hint="eastAsia" w:ascii="楷体" w:hAnsi="楷体" w:eastAsia="楷体" w:cs="楷体"/>
                <w:sz w:val="21"/>
                <w:szCs w:val="21"/>
              </w:rPr>
            </w:pPr>
            <w:r>
              <w:rPr>
                <w:rFonts w:hint="eastAsia" w:ascii="楷体" w:hAnsi="楷体" w:eastAsia="楷体" w:cs="楷体"/>
                <w:sz w:val="21"/>
                <w:szCs w:val="21"/>
              </w:rPr>
              <w:t>为确保管理体系所需的资源确保管理体系实现期望的结果；督促人员积极参与、指导和支持员工为管理体系的有效性做出贡献；</w:t>
            </w:r>
          </w:p>
          <w:p>
            <w:pPr>
              <w:numPr>
                <w:ilvl w:val="0"/>
                <w:numId w:val="3"/>
              </w:numPr>
              <w:rPr>
                <w:rFonts w:hint="eastAsia" w:ascii="楷体" w:hAnsi="楷体" w:eastAsia="楷体" w:cs="楷体"/>
                <w:sz w:val="21"/>
                <w:szCs w:val="21"/>
              </w:rPr>
            </w:pPr>
            <w:r>
              <w:rPr>
                <w:rFonts w:hint="eastAsia" w:ascii="楷体" w:hAnsi="楷体" w:eastAsia="楷体" w:cs="楷体"/>
                <w:sz w:val="21"/>
                <w:szCs w:val="21"/>
              </w:rPr>
              <w:t>支持相关管理者在其职责范围内发挥领导作用，推动改进等。</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●领导作用和承诺充分明确，基本符合标准要求。</w:t>
            </w:r>
          </w:p>
          <w:p>
            <w:pPr>
              <w:rPr>
                <w:rFonts w:hint="eastAsia" w:ascii="楷体" w:hAnsi="楷体" w:eastAsia="楷体" w:cs="楷体"/>
                <w:sz w:val="21"/>
                <w:szCs w:val="21"/>
              </w:rPr>
            </w:pPr>
            <w:r>
              <w:rPr>
                <w:rFonts w:hint="eastAsia" w:ascii="楷体" w:hAnsi="楷体" w:eastAsia="楷体" w:cs="楷体"/>
                <w:sz w:val="21"/>
                <w:szCs w:val="21"/>
              </w:rPr>
              <w:t>●成立了组织机构：设置了办公室、销售部，并对各部门的作用、职责、权限进行了划分，提供的管理手册中确定了组织机构图、职能分配表， “ 岗位任职要求”中对各部门职责权限进行了描述，各部门作用、职责、权限界定基本清楚，并与实际情况基本相符。审核发现组织的角色、职责和权限基本得到有效沟通和贯彻实施。</w:t>
            </w:r>
          </w:p>
          <w:p>
            <w:pPr>
              <w:rPr>
                <w:rFonts w:hint="eastAsia" w:ascii="楷体" w:hAnsi="楷体" w:eastAsia="楷体" w:cs="楷体"/>
                <w:sz w:val="21"/>
                <w:szCs w:val="21"/>
              </w:rPr>
            </w:pPr>
            <w:r>
              <w:rPr>
                <w:rFonts w:hint="eastAsia" w:ascii="楷体" w:hAnsi="楷体" w:eastAsia="楷体" w:cs="楷体"/>
                <w:sz w:val="21"/>
                <w:szCs w:val="21"/>
              </w:rPr>
              <w:t>●管理者代表：张小霞  负责管理体系建立及体系运营过程控制</w:t>
            </w:r>
          </w:p>
          <w:p>
            <w:pPr>
              <w:rPr>
                <w:rFonts w:hint="eastAsia" w:ascii="楷体" w:hAnsi="楷体" w:eastAsia="楷体" w:cs="楷体"/>
                <w:sz w:val="21"/>
                <w:szCs w:val="21"/>
              </w:rPr>
            </w:pPr>
            <w:r>
              <w:rPr>
                <w:rFonts w:hint="eastAsia" w:ascii="楷体" w:hAnsi="楷体" w:eastAsia="楷体" w:cs="楷体"/>
                <w:sz w:val="21"/>
                <w:szCs w:val="21"/>
              </w:rPr>
              <w:t>●企业最高管理者以顾客为关注焦点和承诺内部有通过以下方面证实：</w:t>
            </w:r>
          </w:p>
          <w:p>
            <w:pPr>
              <w:numPr>
                <w:ilvl w:val="0"/>
                <w:numId w:val="4"/>
              </w:numPr>
              <w:rPr>
                <w:rFonts w:hint="eastAsia" w:ascii="楷体" w:hAnsi="楷体" w:eastAsia="楷体" w:cs="楷体"/>
                <w:sz w:val="21"/>
                <w:szCs w:val="21"/>
              </w:rPr>
            </w:pPr>
            <w:r>
              <w:rPr>
                <w:rFonts w:hint="eastAsia" w:ascii="楷体" w:hAnsi="楷体" w:eastAsia="楷体" w:cs="楷体"/>
                <w:sz w:val="21"/>
                <w:szCs w:val="21"/>
              </w:rPr>
              <w:t>满足顾客产品要求和相关方环境要求的重要性意识和理念，确定和理解并持续地顾客要求以及适用的法律法规要求；</w:t>
            </w:r>
          </w:p>
          <w:p>
            <w:pPr>
              <w:numPr>
                <w:ilvl w:val="0"/>
                <w:numId w:val="4"/>
              </w:numPr>
              <w:rPr>
                <w:rFonts w:hint="eastAsia" w:ascii="楷体" w:hAnsi="楷体" w:eastAsia="楷体" w:cs="楷体"/>
                <w:sz w:val="21"/>
                <w:szCs w:val="21"/>
              </w:rPr>
            </w:pPr>
            <w:r>
              <w:rPr>
                <w:rFonts w:hint="eastAsia" w:ascii="楷体" w:hAnsi="楷体" w:eastAsia="楷体" w:cs="楷体"/>
                <w:sz w:val="21"/>
                <w:szCs w:val="21"/>
              </w:rPr>
              <w:t>确定和应对风险和机遇，这些风险和机遇可能影响产品和服务合格以及增强顾客满意的能力；</w:t>
            </w:r>
          </w:p>
          <w:p>
            <w:pPr>
              <w:numPr>
                <w:ilvl w:val="0"/>
                <w:numId w:val="4"/>
              </w:numPr>
              <w:rPr>
                <w:rFonts w:hint="eastAsia" w:ascii="楷体" w:hAnsi="楷体" w:eastAsia="楷体" w:cs="楷体"/>
                <w:sz w:val="21"/>
                <w:szCs w:val="21"/>
              </w:rPr>
            </w:pPr>
            <w:r>
              <w:rPr>
                <w:rFonts w:hint="eastAsia" w:ascii="楷体" w:hAnsi="楷体" w:eastAsia="楷体" w:cs="楷体"/>
                <w:sz w:val="21"/>
                <w:szCs w:val="21"/>
              </w:rPr>
              <w:t>始终致力于增强顾客和相关方满意。</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企业最高管理者以顾客为关注焦点和承诺内部有通过以下方面证实：</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满足顾客产品要求和相关方环境要求的重要性意识和理念，确定和理解并持续地顾客要求以及适用的法律法规要求；</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确定和应对风险和机遇，这些风险和机遇可能影响产品和服务合格以及增强顾客满意的能力；</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始终致力于增强顾客和相关方满意。</w:t>
            </w:r>
          </w:p>
          <w:p>
            <w:pPr>
              <w:rPr>
                <w:rFonts w:hint="eastAsia" w:ascii="楷体" w:hAnsi="楷体" w:eastAsia="楷体" w:cs="楷体"/>
                <w:sz w:val="21"/>
                <w:szCs w:val="21"/>
              </w:rPr>
            </w:pPr>
            <w:r>
              <w:rPr>
                <w:rFonts w:hint="eastAsia" w:ascii="楷体" w:hAnsi="楷体" w:eastAsia="楷体" w:cs="楷体"/>
                <w:sz w:val="21"/>
                <w:szCs w:val="21"/>
              </w:rPr>
              <w:t>●公司通过投标、熟人介绍等方式了解顾客的需求，确定他们关心的产品特性，特别是产品的关键特性。通过定期对顾客满意度进行测量、售后服务了解顾客对产品的意见。</w:t>
            </w:r>
          </w:p>
          <w:p>
            <w:pPr>
              <w:rPr>
                <w:rFonts w:hint="eastAsia" w:ascii="楷体" w:hAnsi="楷体" w:eastAsia="楷体" w:cs="楷体"/>
                <w:sz w:val="21"/>
                <w:szCs w:val="21"/>
              </w:rPr>
            </w:pPr>
            <w:r>
              <w:rPr>
                <w:rFonts w:hint="eastAsia" w:ascii="楷体" w:hAnsi="楷体" w:eastAsia="楷体" w:cs="楷体"/>
                <w:sz w:val="21"/>
                <w:szCs w:val="21"/>
              </w:rPr>
              <w:t>●在确定顾客的需求和期望时，公司同时考虑与产品有关的义务和法律法规要求，并采取措施，使其得到落实。</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方针</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●企业策划并制定了质量方针：</w:t>
            </w:r>
          </w:p>
          <w:p>
            <w:pPr>
              <w:rPr>
                <w:rFonts w:hint="eastAsia" w:ascii="楷体" w:hAnsi="楷体" w:eastAsia="楷体" w:cs="楷体"/>
                <w:sz w:val="21"/>
                <w:szCs w:val="21"/>
              </w:rPr>
            </w:pPr>
            <w:r>
              <w:rPr>
                <w:rFonts w:hint="eastAsia" w:ascii="楷体" w:hAnsi="楷体" w:eastAsia="楷体" w:cs="楷体"/>
                <w:sz w:val="21"/>
                <w:szCs w:val="21"/>
              </w:rPr>
              <w:t>“遵守法律法规   提供优质服务   坚持持续改进   满足顾客需求”</w:t>
            </w:r>
          </w:p>
          <w:p>
            <w:pPr>
              <w:rPr>
                <w:rFonts w:hint="eastAsia" w:ascii="楷体" w:hAnsi="楷体" w:eastAsia="楷体" w:cs="楷体"/>
                <w:sz w:val="21"/>
                <w:szCs w:val="21"/>
              </w:rPr>
            </w:pPr>
            <w:r>
              <w:rPr>
                <w:rFonts w:hint="eastAsia" w:ascii="楷体" w:hAnsi="楷体" w:eastAsia="楷体" w:cs="楷体"/>
                <w:sz w:val="21"/>
                <w:szCs w:val="21"/>
              </w:rPr>
              <w:t>●方针在质量手册中予以规定，经总经理批准实施。</w:t>
            </w:r>
          </w:p>
          <w:p>
            <w:pPr>
              <w:rPr>
                <w:rFonts w:hint="eastAsia" w:ascii="楷体" w:hAnsi="楷体" w:eastAsia="楷体" w:cs="楷体"/>
                <w:sz w:val="21"/>
                <w:szCs w:val="21"/>
              </w:rPr>
            </w:pPr>
            <w:r>
              <w:rPr>
                <w:rFonts w:hint="eastAsia" w:ascii="楷体" w:hAnsi="楷体" w:eastAsia="楷体" w:cs="楷体"/>
                <w:sz w:val="21"/>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质量目标及其实现的策划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●公司总的质量目标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2020年度</w:t>
            </w:r>
            <w:r>
              <w:rPr>
                <w:rFonts w:hint="eastAsia" w:ascii="楷体" w:hAnsi="楷体" w:eastAsia="楷体" w:cs="楷体"/>
                <w:sz w:val="21"/>
                <w:szCs w:val="21"/>
                <w:lang w:eastAsia="zh-CN"/>
              </w:rPr>
              <w:t>）</w:t>
            </w:r>
            <w:r>
              <w:rPr>
                <w:rFonts w:hint="eastAsia" w:ascii="楷体" w:hAnsi="楷体" w:eastAsia="楷体" w:cs="楷体"/>
                <w:sz w:val="21"/>
                <w:szCs w:val="21"/>
              </w:rPr>
              <w:t>为：</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合同履约率100%；</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顾客满意度≥95%</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度</w:t>
            </w:r>
            <w:r>
              <w:rPr>
                <w:rFonts w:hint="eastAsia" w:ascii="楷体" w:hAnsi="楷体" w:eastAsia="楷体" w:cs="楷体"/>
                <w:sz w:val="21"/>
                <w:szCs w:val="21"/>
              </w:rPr>
              <w:t xml:space="preserve">质量目标完成情况：均完成  </w:t>
            </w:r>
          </w:p>
          <w:p>
            <w:pPr>
              <w:rPr>
                <w:rFonts w:hint="eastAsia" w:ascii="楷体" w:hAnsi="楷体" w:eastAsia="楷体" w:cs="楷体"/>
                <w:sz w:val="21"/>
                <w:szCs w:val="21"/>
              </w:rPr>
            </w:pPr>
            <w:r>
              <w:rPr>
                <w:rFonts w:hint="eastAsia" w:ascii="楷体" w:hAnsi="楷体" w:eastAsia="楷体" w:cs="楷体"/>
                <w:sz w:val="21"/>
                <w:szCs w:val="21"/>
              </w:rPr>
              <w:t>●公司的质量目标已分解到相关职能部门。</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eastAsia" w:ascii="楷体" w:hAnsi="楷体" w:eastAsia="楷体" w:cs="楷体"/>
                <w:sz w:val="21"/>
                <w:szCs w:val="21"/>
              </w:rPr>
            </w:pPr>
            <w:r>
              <w:rPr>
                <w:rFonts w:hint="eastAsia" w:ascii="楷体" w:hAnsi="楷体" w:eastAsia="楷体" w:cs="楷体"/>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eastAsia" w:ascii="楷体" w:hAnsi="楷体" w:eastAsia="楷体" w:cs="楷体"/>
                <w:sz w:val="21"/>
                <w:szCs w:val="21"/>
              </w:rPr>
            </w:pPr>
            <w:r>
              <w:rPr>
                <w:rFonts w:hint="eastAsia" w:ascii="楷体" w:hAnsi="楷体" w:eastAsia="楷体" w:cs="楷体"/>
                <w:sz w:val="21"/>
                <w:szCs w:val="21"/>
              </w:rPr>
              <w:t>●体系运行以来，暂无变更情况发生。</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资源总则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7.1.1</w:t>
            </w:r>
          </w:p>
        </w:tc>
        <w:tc>
          <w:tcPr>
            <w:tcW w:w="10004" w:type="dxa"/>
            <w:vAlign w:val="center"/>
          </w:tcPr>
          <w:p>
            <w:pPr>
              <w:numPr>
                <w:ilvl w:val="0"/>
                <w:numId w:val="6"/>
              </w:numPr>
              <w:rPr>
                <w:rFonts w:hint="eastAsia" w:ascii="楷体" w:hAnsi="楷体" w:eastAsia="楷体" w:cs="楷体"/>
                <w:sz w:val="21"/>
                <w:szCs w:val="21"/>
              </w:rPr>
            </w:pPr>
            <w:r>
              <w:rPr>
                <w:rFonts w:hint="eastAsia" w:ascii="楷体" w:hAnsi="楷体" w:eastAsia="楷体" w:cs="楷体"/>
                <w:sz w:val="21"/>
                <w:szCs w:val="21"/>
              </w:rPr>
              <w:t>企业目前主要工作人员5名，包括管理、销售和办公室等。可满足产品和服务控制需要。</w:t>
            </w:r>
          </w:p>
          <w:p>
            <w:pPr>
              <w:numPr>
                <w:ilvl w:val="0"/>
                <w:numId w:val="6"/>
              </w:numPr>
              <w:rPr>
                <w:rFonts w:hint="eastAsia" w:ascii="楷体" w:hAnsi="楷体" w:eastAsia="楷体" w:cs="楷体"/>
                <w:sz w:val="21"/>
                <w:szCs w:val="21"/>
              </w:rPr>
            </w:pPr>
            <w:r>
              <w:rPr>
                <w:rFonts w:hint="eastAsia" w:ascii="楷体" w:hAnsi="楷体" w:eastAsia="楷体" w:cs="楷体"/>
                <w:sz w:val="21"/>
                <w:szCs w:val="21"/>
                <w:lang w:val="en-US" w:eastAsia="zh-CN"/>
              </w:rPr>
              <w:t>基础设施：</w:t>
            </w:r>
            <w:r>
              <w:rPr>
                <w:rFonts w:hint="eastAsia" w:ascii="楷体" w:hAnsi="楷体" w:eastAsia="楷体" w:cs="楷体"/>
                <w:sz w:val="21"/>
                <w:szCs w:val="21"/>
              </w:rPr>
              <w:t>办公室（含会议室）约40平米，仓库约30平米。租赁，有租赁合同，符合要求。配备了电话，电脑、打印机、复印机、空调、办公桌椅等办公和通讯等设备/设施。</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外部资源，如供方、客户等相关方。</w:t>
            </w:r>
          </w:p>
          <w:p>
            <w:pPr>
              <w:rPr>
                <w:rFonts w:hint="eastAsia" w:ascii="楷体" w:hAnsi="楷体" w:eastAsia="楷体" w:cs="楷体"/>
                <w:sz w:val="21"/>
                <w:szCs w:val="21"/>
              </w:rPr>
            </w:pPr>
            <w:r>
              <w:rPr>
                <w:rFonts w:hint="eastAsia" w:ascii="楷体" w:hAnsi="楷体" w:eastAsia="楷体" w:cs="楷体"/>
                <w:sz w:val="21"/>
                <w:szCs w:val="21"/>
              </w:rPr>
              <w:t>●目前企业所提供的内外部资源基本能满足管理体系运行的需要。</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沟通 </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●制定并执行《沟通控制程序》。</w:t>
            </w:r>
          </w:p>
          <w:p>
            <w:pPr>
              <w:rPr>
                <w:rFonts w:hint="eastAsia" w:ascii="楷体" w:hAnsi="楷体" w:eastAsia="楷体" w:cs="楷体"/>
                <w:sz w:val="21"/>
                <w:szCs w:val="21"/>
              </w:rPr>
            </w:pPr>
            <w:r>
              <w:rPr>
                <w:rFonts w:hint="eastAsia" w:ascii="楷体" w:hAnsi="楷体" w:eastAsia="楷体" w:cs="楷体"/>
                <w:sz w:val="21"/>
                <w:szCs w:val="21"/>
              </w:rPr>
              <w:t>内部沟通：文件、会议、电话、面谈等方式进行内部沟通。</w:t>
            </w:r>
          </w:p>
          <w:p>
            <w:pPr>
              <w:rPr>
                <w:rFonts w:hint="eastAsia" w:ascii="楷体" w:hAnsi="楷体" w:eastAsia="楷体" w:cs="楷体"/>
                <w:sz w:val="21"/>
                <w:szCs w:val="21"/>
              </w:rPr>
            </w:pPr>
            <w:r>
              <w:rPr>
                <w:rFonts w:hint="eastAsia" w:ascii="楷体" w:hAnsi="楷体" w:eastAsia="楷体" w:cs="楷体"/>
                <w:sz w:val="21"/>
                <w:szCs w:val="21"/>
              </w:rPr>
              <w:t>外部沟通：文件、电话、面谈、传真等，主要与顾客、上级主管部门的沟通。</w:t>
            </w:r>
          </w:p>
          <w:p>
            <w:pPr>
              <w:rPr>
                <w:rFonts w:hint="eastAsia" w:ascii="楷体" w:hAnsi="楷体" w:eastAsia="楷体" w:cs="楷体"/>
                <w:sz w:val="21"/>
                <w:szCs w:val="21"/>
              </w:rPr>
            </w:pPr>
            <w:r>
              <w:rPr>
                <w:rFonts w:hint="eastAsia" w:ascii="楷体" w:hAnsi="楷体" w:eastAsia="楷体" w:cs="楷体"/>
                <w:sz w:val="21"/>
                <w:szCs w:val="21"/>
              </w:rPr>
              <w:t>●目前各项沟通都较为及时、顺畅、效果较好。</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监测、</w:t>
            </w:r>
          </w:p>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●公司通过质量目标考核、内审、管理评审等对体系的有效性进行评价。</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提供了顾客满意调查表，并进行了分析。</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对采购产品进行验证、合格率100%。根据验收结果，证明供方提供的产品质量是稳定的.</w:t>
            </w:r>
          </w:p>
          <w:p>
            <w:pPr>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lang w:eastAsia="zh-CN"/>
              </w:rPr>
              <w:t>、</w:t>
            </w:r>
            <w:r>
              <w:rPr>
                <w:rFonts w:hint="eastAsia" w:ascii="楷体" w:hAnsi="楷体" w:eastAsia="楷体" w:cs="楷体"/>
                <w:sz w:val="21"/>
                <w:szCs w:val="21"/>
              </w:rPr>
              <w:t>通过内审中发现的不符合，确定改进措施并实施。</w:t>
            </w:r>
          </w:p>
          <w:p>
            <w:pPr>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sz w:val="21"/>
                <w:szCs w:val="21"/>
                <w:lang w:eastAsia="zh-CN"/>
              </w:rPr>
              <w:t>、</w:t>
            </w:r>
            <w:r>
              <w:rPr>
                <w:rFonts w:hint="eastAsia" w:ascii="楷体" w:hAnsi="楷体" w:eastAsia="楷体" w:cs="楷体"/>
                <w:sz w:val="21"/>
                <w:szCs w:val="21"/>
              </w:rPr>
              <w:t>通过管理评审，提出改进措施，以便发现改进方向。</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提供管理评审资料：</w:t>
            </w:r>
          </w:p>
          <w:p>
            <w:pPr>
              <w:rPr>
                <w:rFonts w:hint="eastAsia" w:ascii="楷体" w:hAnsi="楷体" w:eastAsia="楷体" w:cs="楷体"/>
                <w:sz w:val="21"/>
                <w:szCs w:val="21"/>
              </w:rPr>
            </w:pPr>
            <w:r>
              <w:rPr>
                <w:rFonts w:hint="eastAsia" w:ascii="楷体" w:hAnsi="楷体" w:eastAsia="楷体" w:cs="楷体"/>
                <w:sz w:val="21"/>
                <w:szCs w:val="21"/>
              </w:rPr>
              <w:t>●公司制定了编号：《管理评审控制程序》，文件规定每年至少进行一次管理评审。总经理于2020年09月25日组织进行了一次管理评审。</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查《管理评审计划》写明了时间、地点、参与人员、评审内容等。总经理批准。</w:t>
            </w:r>
          </w:p>
          <w:p>
            <w:pPr>
              <w:rPr>
                <w:rFonts w:hint="eastAsia" w:ascii="楷体" w:hAnsi="楷体" w:eastAsia="楷体" w:cs="楷体"/>
                <w:sz w:val="21"/>
                <w:szCs w:val="21"/>
              </w:rPr>
            </w:pPr>
            <w:r>
              <w:rPr>
                <w:rFonts w:hint="eastAsia" w:ascii="楷体" w:hAnsi="楷体" w:eastAsia="楷体" w:cs="楷体"/>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ascii="楷体" w:hAnsi="楷体" w:eastAsia="楷体" w:cs="楷体"/>
                <w:sz w:val="21"/>
                <w:szCs w:val="21"/>
              </w:rPr>
            </w:pPr>
            <w:r>
              <w:rPr>
                <w:rFonts w:hint="eastAsia" w:ascii="楷体" w:hAnsi="楷体" w:eastAsia="楷体" w:cs="楷体"/>
                <w:sz w:val="21"/>
                <w:szCs w:val="21"/>
              </w:rPr>
              <w:t>●提供《评审报告》，对评审情况进行了总结，各部门对各过程和活动进行了总结和讨论。</w:t>
            </w:r>
          </w:p>
          <w:p>
            <w:pPr>
              <w:rPr>
                <w:rFonts w:hint="eastAsia" w:ascii="楷体" w:hAnsi="楷体" w:eastAsia="楷体" w:cs="楷体"/>
                <w:sz w:val="21"/>
                <w:szCs w:val="21"/>
              </w:rPr>
            </w:pPr>
            <w:r>
              <w:rPr>
                <w:rFonts w:hint="eastAsia" w:ascii="楷体" w:hAnsi="楷体" w:eastAsia="楷体" w:cs="楷体"/>
                <w:sz w:val="21"/>
                <w:szCs w:val="21"/>
              </w:rPr>
              <w:t>●评审结论：公司的质量管理体系运行全面展开，收到良好的效果，经评审认为本公司的质量管理体系的建立和运行是充分的、适宜的、有效的。</w:t>
            </w:r>
          </w:p>
          <w:p>
            <w:pPr>
              <w:rPr>
                <w:rFonts w:hint="eastAsia" w:ascii="楷体" w:hAnsi="楷体" w:eastAsia="楷体" w:cs="楷体"/>
                <w:sz w:val="21"/>
                <w:szCs w:val="21"/>
              </w:rPr>
            </w:pPr>
            <w:r>
              <w:rPr>
                <w:rFonts w:hint="eastAsia" w:ascii="楷体" w:hAnsi="楷体" w:eastAsia="楷体" w:cs="楷体"/>
                <w:sz w:val="21"/>
                <w:szCs w:val="21"/>
              </w:rPr>
              <w:t>●做出如下改进决定：</w:t>
            </w:r>
          </w:p>
          <w:p>
            <w:pPr>
              <w:rPr>
                <w:rFonts w:hint="eastAsia" w:ascii="楷体" w:hAnsi="楷体" w:eastAsia="楷体" w:cs="楷体"/>
                <w:sz w:val="21"/>
                <w:szCs w:val="21"/>
              </w:rPr>
            </w:pPr>
            <w:r>
              <w:rPr>
                <w:rFonts w:hint="eastAsia" w:ascii="楷体" w:hAnsi="楷体" w:eastAsia="楷体" w:cs="楷体"/>
                <w:sz w:val="21"/>
                <w:szCs w:val="21"/>
              </w:rPr>
              <w:t>公司有关人员对标准ISO9001的理解不够深刻，要求各部门负责人应加强公司质量管理体系文件的认真再学习，并充分理解，树立法制管理的观念，严格执行公司的法规性的质量管理体系文件，决定在两周之内由办公室组织相关人员再进行1次针对标准和管理手册的培训。</w:t>
            </w:r>
          </w:p>
          <w:p>
            <w:pPr>
              <w:rPr>
                <w:rFonts w:hint="eastAsia" w:ascii="楷体" w:hAnsi="楷体" w:eastAsia="楷体" w:cs="楷体"/>
                <w:sz w:val="21"/>
                <w:szCs w:val="21"/>
              </w:rPr>
            </w:pPr>
            <w:r>
              <w:rPr>
                <w:rFonts w:hint="eastAsia" w:ascii="楷体" w:hAnsi="楷体" w:eastAsia="楷体" w:cs="楷体"/>
                <w:sz w:val="21"/>
                <w:szCs w:val="21"/>
              </w:rPr>
              <w:t>●抽改进措施实施整改情况：已完成，查看培训记录，符合要求。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bCs/>
                <w:sz w:val="21"/>
                <w:szCs w:val="21"/>
              </w:rPr>
              <w:t>改进  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楷体" w:hAnsi="楷体" w:eastAsia="楷体" w:cs="楷体"/>
                <w:sz w:val="21"/>
                <w:szCs w:val="21"/>
              </w:rPr>
            </w:pPr>
            <w:r>
              <w:rPr>
                <w:rFonts w:hint="eastAsia" w:ascii="楷体" w:hAnsi="楷体" w:eastAsia="楷体" w:cs="楷体"/>
                <w:sz w:val="21"/>
                <w:szCs w:val="21"/>
              </w:rPr>
              <w:t>●企业有充分识别和评价存在的改进机会，以持续满足顾客和相关方要求改进的方法措施有：</w:t>
            </w:r>
          </w:p>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改进产品和服务</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纠正、预防或减少不利影响；</w:t>
            </w:r>
          </w:p>
          <w:p>
            <w:pPr>
              <w:rPr>
                <w:rFonts w:hint="eastAsia" w:ascii="楷体" w:hAnsi="楷体" w:eastAsia="楷体" w:cs="楷体"/>
                <w:color w:val="FF0000"/>
                <w:sz w:val="21"/>
                <w:szCs w:val="21"/>
              </w:rPr>
            </w:pPr>
            <w:r>
              <w:rPr>
                <w:rFonts w:hint="eastAsia" w:ascii="楷体" w:hAnsi="楷体" w:eastAsia="楷体" w:cs="楷体"/>
                <w:sz w:val="21"/>
                <w:szCs w:val="21"/>
              </w:rPr>
              <w:t>3</w:t>
            </w:r>
            <w:r>
              <w:rPr>
                <w:rFonts w:hint="eastAsia" w:ascii="楷体" w:hAnsi="楷体" w:eastAsia="楷体" w:cs="楷体"/>
                <w:sz w:val="21"/>
                <w:szCs w:val="21"/>
                <w:lang w:eastAsia="zh-CN"/>
              </w:rPr>
              <w:t>、</w:t>
            </w:r>
            <w:r>
              <w:rPr>
                <w:rFonts w:hint="eastAsia" w:ascii="楷体" w:hAnsi="楷体" w:eastAsia="楷体" w:cs="楷体"/>
                <w:sz w:val="21"/>
                <w:szCs w:val="21"/>
              </w:rPr>
              <w:t>改进质量管理体系的绩效和有效性</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改进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hint="eastAsia" w:ascii="楷体" w:hAnsi="楷体" w:eastAsia="楷体" w:cs="楷体"/>
                <w:sz w:val="21"/>
                <w:szCs w:val="21"/>
              </w:rPr>
            </w:pPr>
            <w:r>
              <w:rPr>
                <w:rFonts w:hint="eastAsia" w:ascii="楷体" w:hAnsi="楷体" w:eastAsia="楷体" w:cs="楷体"/>
                <w:sz w:val="21"/>
                <w:szCs w:val="21"/>
              </w:rPr>
              <w:t>●日常监视和测量过程中发现的不合格、不符合要求相关责任部门及时制定相应的改进、纠正和纠正措施，以实现一体化管理体系的持续改进。</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pStyle w:val="5"/>
        <w:rPr>
          <w:sz w:val="21"/>
          <w:szCs w:val="20"/>
        </w:rPr>
      </w:pPr>
    </w:p>
    <w:p>
      <w:pPr>
        <w:pStyle w:val="5"/>
        <w:rPr>
          <w:sz w:val="21"/>
          <w:szCs w:val="20"/>
        </w:rPr>
      </w:pPr>
    </w:p>
    <w:p>
      <w:pPr>
        <w:pStyle w:val="5"/>
      </w:pPr>
    </w:p>
    <w:p>
      <w:pPr>
        <w:pStyle w:val="5"/>
      </w:pPr>
    </w:p>
    <w:p>
      <w:pPr>
        <w:pStyle w:val="5"/>
      </w:pPr>
    </w:p>
    <w:p>
      <w:pPr>
        <w:pStyle w:val="5"/>
      </w:pPr>
    </w:p>
    <w:p>
      <w:pPr>
        <w:pStyle w:val="5"/>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p>
      <w:pPr>
        <w:pStyle w:val="5"/>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受审核部门：办公室    主管领导</w:t>
            </w:r>
            <w:r>
              <w:rPr>
                <w:rFonts w:hint="eastAsia" w:ascii="楷体" w:hAnsi="楷体" w:eastAsia="楷体" w:cs="楷体"/>
                <w:sz w:val="21"/>
                <w:szCs w:val="21"/>
                <w:lang w:eastAsia="zh-CN"/>
              </w:rPr>
              <w:t>：</w:t>
            </w:r>
            <w:r>
              <w:rPr>
                <w:rFonts w:hint="eastAsia" w:ascii="楷体" w:hAnsi="楷体" w:eastAsia="楷体" w:cs="楷体"/>
                <w:sz w:val="21"/>
                <w:szCs w:val="21"/>
              </w:rPr>
              <w:t>张小霞</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陪同人员：刘为刚</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adjustRightInd w:val="0"/>
              <w:snapToGrid w:val="0"/>
              <w:spacing w:line="360" w:lineRule="auto"/>
              <w:rPr>
                <w:rFonts w:hint="eastAsia" w:ascii="楷体" w:hAnsi="楷体" w:eastAsia="楷体" w:cs="楷体"/>
                <w:sz w:val="21"/>
                <w:szCs w:val="21"/>
              </w:rPr>
            </w:pPr>
            <w:r>
              <w:rPr>
                <w:rFonts w:hint="eastAsia" w:ascii="楷体" w:hAnsi="楷体" w:eastAsia="楷体" w:cs="楷体"/>
                <w:sz w:val="21"/>
                <w:szCs w:val="21"/>
              </w:rPr>
              <w:t>审核条款：5.3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7.1.2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9.1.1 </w:t>
            </w:r>
            <w:r>
              <w:rPr>
                <w:rFonts w:hint="eastAsia" w:ascii="楷体" w:hAnsi="楷体" w:eastAsia="楷体" w:cs="楷体"/>
                <w:sz w:val="21"/>
                <w:szCs w:val="21"/>
                <w:lang w:val="en-US" w:eastAsia="zh-CN"/>
              </w:rPr>
              <w:t>/</w:t>
            </w:r>
            <w:r>
              <w:rPr>
                <w:rFonts w:hint="eastAsia" w:ascii="楷体" w:hAnsi="楷体" w:eastAsia="楷体" w:cs="楷体"/>
                <w:sz w:val="21"/>
                <w:szCs w:val="21"/>
              </w:rPr>
              <w:t>9.1.3</w:t>
            </w:r>
            <w:r>
              <w:rPr>
                <w:rFonts w:hint="eastAsia" w:ascii="楷体" w:hAnsi="楷体" w:eastAsia="楷体" w:cs="楷体"/>
                <w:sz w:val="21"/>
                <w:szCs w:val="21"/>
                <w:lang w:val="en-US" w:eastAsia="zh-CN"/>
              </w:rPr>
              <w:t>/</w:t>
            </w:r>
            <w:r>
              <w:rPr>
                <w:rFonts w:hint="eastAsia" w:ascii="楷体" w:hAnsi="楷体" w:eastAsia="楷体" w:cs="楷体"/>
                <w:sz w:val="21"/>
                <w:szCs w:val="21"/>
              </w:rPr>
              <w:t>9.2</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●部门主要职责如下：</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贯彻落实GB/T19001-2016标准，作好质量管理体系的具体策划和组织管理工作；</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负责组织质量和环境管理体系的内部审核；</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组织检查质量管理体系过程的运行情况；</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文件记录控制；</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负责人力资源；</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负责意识的培养；</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负责内外部沟通；</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提供岗位职责与任职要求，对岗位职责和任职条件进行了描述；</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负责合同管理。</w:t>
            </w:r>
          </w:p>
          <w:p>
            <w:pPr>
              <w:rPr>
                <w:rFonts w:hint="eastAsia" w:ascii="楷体" w:hAnsi="楷体" w:eastAsia="楷体" w:cs="楷体"/>
                <w:sz w:val="21"/>
                <w:szCs w:val="21"/>
              </w:rPr>
            </w:pPr>
            <w:r>
              <w:rPr>
                <w:rFonts w:hint="eastAsia" w:ascii="楷体" w:hAnsi="楷体" w:eastAsia="楷体" w:cs="楷体"/>
                <w:sz w:val="21"/>
                <w:szCs w:val="21"/>
              </w:rPr>
              <w:t>●职责和权限与手册描述基本一致</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●分解到该部门的质量目标及完成情况如下：</w:t>
            </w:r>
          </w:p>
          <w:p>
            <w:pPr>
              <w:rPr>
                <w:rFonts w:hint="eastAsia" w:ascii="楷体" w:hAnsi="楷体" w:eastAsia="楷体" w:cs="楷体"/>
                <w:sz w:val="21"/>
                <w:szCs w:val="21"/>
              </w:rPr>
            </w:pPr>
            <w:r>
              <w:rPr>
                <w:rFonts w:hint="eastAsia" w:ascii="楷体" w:hAnsi="楷体" w:eastAsia="楷体" w:cs="楷体"/>
                <w:sz w:val="21"/>
                <w:szCs w:val="21"/>
              </w:rPr>
              <w:t>培训合格率达90%以上（培训计划完成率=培训计划实施数÷培训计划总数×100%）</w:t>
            </w:r>
          </w:p>
          <w:p>
            <w:pPr>
              <w:rPr>
                <w:rFonts w:hint="eastAsia" w:ascii="楷体" w:hAnsi="楷体" w:eastAsia="楷体" w:cs="楷体"/>
                <w:sz w:val="21"/>
                <w:szCs w:val="21"/>
              </w:rPr>
            </w:pPr>
            <w:r>
              <w:rPr>
                <w:rFonts w:hint="eastAsia" w:ascii="楷体" w:hAnsi="楷体" w:eastAsia="楷体" w:cs="楷体"/>
                <w:sz w:val="21"/>
                <w:szCs w:val="21"/>
              </w:rPr>
              <w:t>2020年</w:t>
            </w:r>
            <w:r>
              <w:rPr>
                <w:rFonts w:hint="eastAsia" w:ascii="楷体" w:hAnsi="楷体" w:eastAsia="楷体" w:cs="楷体"/>
                <w:sz w:val="21"/>
                <w:szCs w:val="21"/>
                <w:lang w:val="en-US" w:eastAsia="zh-CN"/>
              </w:rPr>
              <w:t>度</w:t>
            </w:r>
            <w:r>
              <w:rPr>
                <w:rFonts w:hint="eastAsia" w:ascii="楷体" w:hAnsi="楷体" w:eastAsia="楷体" w:cs="楷体"/>
                <w:sz w:val="21"/>
                <w:szCs w:val="21"/>
              </w:rPr>
              <w:t>质量目标完成情况：培训合格率达</w:t>
            </w:r>
            <w:r>
              <w:rPr>
                <w:rFonts w:hint="eastAsia" w:ascii="楷体" w:hAnsi="楷体" w:eastAsia="楷体" w:cs="楷体"/>
                <w:sz w:val="21"/>
                <w:szCs w:val="21"/>
                <w:lang w:val="en-US" w:eastAsia="zh-CN"/>
              </w:rPr>
              <w:t>100</w:t>
            </w:r>
            <w:r>
              <w:rPr>
                <w:rFonts w:hint="eastAsia" w:ascii="楷体" w:hAnsi="楷体" w:eastAsia="楷体" w:cs="楷体"/>
                <w:sz w:val="21"/>
                <w:szCs w:val="21"/>
              </w:rPr>
              <w:t>%</w:t>
            </w:r>
            <w:r>
              <w:rPr>
                <w:rFonts w:hint="eastAsia" w:ascii="楷体" w:hAnsi="楷体" w:eastAsia="楷体" w:cs="楷体"/>
                <w:sz w:val="21"/>
                <w:szCs w:val="21"/>
                <w:lang w:eastAsia="zh-CN"/>
              </w:rPr>
              <w:t>，</w:t>
            </w:r>
            <w:r>
              <w:rPr>
                <w:rFonts w:hint="eastAsia" w:ascii="楷体" w:hAnsi="楷体" w:eastAsia="楷体" w:cs="楷体"/>
                <w:sz w:val="21"/>
                <w:szCs w:val="21"/>
              </w:rPr>
              <w:t>已完成</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目前企业员工</w:t>
            </w:r>
            <w:r>
              <w:rPr>
                <w:rFonts w:hint="eastAsia" w:ascii="楷体" w:hAnsi="楷体" w:eastAsia="楷体" w:cs="楷体"/>
                <w:sz w:val="21"/>
                <w:szCs w:val="21"/>
              </w:rPr>
              <w:t>：</w:t>
            </w:r>
            <w:r>
              <w:rPr>
                <w:rFonts w:hint="eastAsia" w:ascii="楷体" w:hAnsi="楷体" w:eastAsia="楷体" w:cs="楷体"/>
                <w:sz w:val="21"/>
                <w:szCs w:val="21"/>
                <w:lang w:val="en-US" w:eastAsia="zh-CN"/>
              </w:rPr>
              <w:t>5人，</w:t>
            </w:r>
            <w:r>
              <w:rPr>
                <w:rFonts w:hint="eastAsia" w:ascii="楷体" w:hAnsi="楷体" w:eastAsia="楷体" w:cs="楷体"/>
                <w:sz w:val="21"/>
                <w:szCs w:val="21"/>
              </w:rPr>
              <w:t>各部门负责人、销售人员、内审员，提供了岗位职责与任职要求。新进员工已制定岗前培训计划。公司无特殊工种</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监视、测量、分析和评价</w:t>
            </w:r>
          </w:p>
          <w:p>
            <w:pPr>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●公司确定的需要监视和测量的对象包括：销售和服务的符合性、质量管理体系的适宜性、充分性、有效性、质量管理体系绩效、顾客满意等。 </w:t>
            </w:r>
          </w:p>
          <w:p>
            <w:pPr>
              <w:rPr>
                <w:rFonts w:hint="eastAsia" w:ascii="楷体" w:hAnsi="楷体" w:eastAsia="楷体" w:cs="楷体"/>
                <w:sz w:val="21"/>
                <w:szCs w:val="21"/>
              </w:rPr>
            </w:pPr>
            <w:r>
              <w:rPr>
                <w:rFonts w:hint="eastAsia" w:ascii="楷体" w:hAnsi="楷体" w:eastAsia="楷体" w:cs="楷体"/>
                <w:sz w:val="21"/>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rFonts w:hint="eastAsia" w:ascii="楷体" w:hAnsi="楷体" w:eastAsia="楷体" w:cs="楷体"/>
                <w:sz w:val="21"/>
                <w:szCs w:val="21"/>
              </w:rPr>
            </w:pPr>
            <w:r>
              <w:rPr>
                <w:rFonts w:hint="eastAsia" w:ascii="楷体" w:hAnsi="楷体" w:eastAsia="楷体" w:cs="楷体"/>
                <w:sz w:val="21"/>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监测、分析与评价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●通过对数据的收集、分析和处理提高顾客满意、产品和服务符合性、质量管理体系的绩效和有效性、过程、产品的特性及发展趋势等。</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查质量目标统计表，均满足策划的要求。</w:t>
            </w:r>
          </w:p>
          <w:p>
            <w:pPr>
              <w:rPr>
                <w:rFonts w:hint="eastAsia" w:ascii="楷体" w:hAnsi="楷体" w:eastAsia="楷体" w:cs="楷体"/>
                <w:sz w:val="21"/>
                <w:szCs w:val="21"/>
              </w:rPr>
            </w:pPr>
            <w:r>
              <w:rPr>
                <w:rFonts w:hint="eastAsia" w:ascii="楷体" w:hAnsi="楷体" w:eastAsia="楷体" w:cs="楷体"/>
                <w:sz w:val="21"/>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●公司制定了《内部审核控制程序》，文件规定每年至少进行一次内部审核，间隔时间不超过12个月。规定了审核的策划、实施、形成记录以及报告结果的要求。</w:t>
            </w:r>
          </w:p>
          <w:p>
            <w:pPr>
              <w:rPr>
                <w:rFonts w:hint="eastAsia" w:ascii="楷体" w:hAnsi="楷体" w:eastAsia="楷体" w:cs="楷体"/>
                <w:sz w:val="21"/>
                <w:szCs w:val="21"/>
              </w:rPr>
            </w:pPr>
            <w:r>
              <w:rPr>
                <w:rFonts w:hint="eastAsia" w:ascii="楷体" w:hAnsi="楷体" w:eastAsia="楷体" w:cs="楷体"/>
                <w:sz w:val="21"/>
                <w:szCs w:val="21"/>
              </w:rPr>
              <w:t>●提供了《审核实施计划》，审核目的，范围、依据、审核时间、受审部门、日程安排、审核组长和成员等内容。</w:t>
            </w:r>
          </w:p>
          <w:p>
            <w:pPr>
              <w:spacing w:line="400" w:lineRule="exact"/>
              <w:jc w:val="left"/>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内审时间：</w:t>
            </w:r>
            <w:r>
              <w:rPr>
                <w:rFonts w:hint="eastAsia" w:ascii="楷体" w:hAnsi="楷体" w:eastAsia="楷体" w:cs="楷体"/>
                <w:color w:val="000000"/>
                <w:sz w:val="21"/>
                <w:szCs w:val="21"/>
              </w:rPr>
              <w:t>2020.9.16</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GB/T19001-2016质量管理体系标准、管理手册、程序文件及相关的工作文件，合同，法律法规行业标准。计划由总经理批准后实施。</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公司按计划实施了内审。</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审核组长：张小霞(A)</w:t>
            </w:r>
          </w:p>
          <w:p>
            <w:pPr>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审核组成员：罗勇(B)</w:t>
            </w:r>
          </w:p>
          <w:p>
            <w:pPr>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——内部审核检查表，审核按计划进行，内审员没有审核自己的工作，无遗漏。</w:t>
            </w:r>
          </w:p>
          <w:p>
            <w:pPr>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内审不符合1项，已整改验收合格。</w:t>
            </w:r>
          </w:p>
          <w:p>
            <w:pPr>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sz w:val="21"/>
                <w:szCs w:val="21"/>
              </w:rPr>
              <w:t>内审结论：本次审核中已发现的1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pPr>
              <w:rPr>
                <w:rFonts w:hint="eastAsia" w:ascii="楷体" w:hAnsi="楷体" w:eastAsia="楷体" w:cs="楷体"/>
                <w:sz w:val="21"/>
                <w:szCs w:val="21"/>
              </w:rPr>
            </w:pPr>
            <w:r>
              <w:rPr>
                <w:rFonts w:hint="eastAsia" w:ascii="楷体" w:hAnsi="楷体" w:eastAsia="楷体" w:cs="楷体"/>
                <w:sz w:val="21"/>
                <w:szCs w:val="21"/>
              </w:rPr>
              <w:t>●内审报告显示本公司的质量体系均运行良好。</w:t>
            </w:r>
          </w:p>
        </w:tc>
        <w:tc>
          <w:tcPr>
            <w:tcW w:w="1585" w:type="dxa"/>
          </w:tcPr>
          <w:p>
            <w:pPr>
              <w:rPr>
                <w:rFonts w:hint="eastAsia" w:ascii="楷体" w:hAnsi="楷体" w:eastAsia="楷体" w:cs="楷体"/>
                <w:sz w:val="21"/>
                <w:szCs w:val="21"/>
              </w:rPr>
            </w:pPr>
          </w:p>
        </w:tc>
      </w:tr>
    </w:tbl>
    <w:p>
      <w:pPr>
        <w:pStyle w:val="5"/>
      </w:pPr>
    </w:p>
    <w:p>
      <w:pPr>
        <w:pStyle w:val="5"/>
      </w:pPr>
    </w:p>
    <w:p>
      <w:pPr>
        <w:pStyle w:val="5"/>
      </w:pPr>
    </w:p>
    <w:p>
      <w:pPr>
        <w:pStyle w:val="5"/>
        <w:ind w:firstLine="5400" w:firstLineChars="1500"/>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受审核部门：销售部      主管领导/陪同人员：刘为刚</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adjustRightInd w:val="0"/>
              <w:snapToGrid w:val="0"/>
              <w:spacing w:line="360" w:lineRule="auto"/>
              <w:rPr>
                <w:rFonts w:hint="eastAsia" w:ascii="楷体" w:hAnsi="楷体" w:eastAsia="楷体" w:cs="楷体"/>
                <w:sz w:val="21"/>
                <w:szCs w:val="21"/>
                <w:lang w:val="en-US" w:eastAsia="zh-CN"/>
              </w:rPr>
            </w:pPr>
            <w:r>
              <w:rPr>
                <w:rFonts w:hint="eastAsia" w:ascii="楷体" w:hAnsi="楷体" w:eastAsia="楷体" w:cs="楷体"/>
                <w:sz w:val="21"/>
                <w:szCs w:val="21"/>
              </w:rPr>
              <w:t>审核条款5.3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7.1.3</w:t>
            </w:r>
            <w:r>
              <w:rPr>
                <w:rFonts w:hint="eastAsia" w:ascii="楷体" w:hAnsi="楷体" w:eastAsia="楷体" w:cs="楷体"/>
                <w:sz w:val="21"/>
                <w:szCs w:val="21"/>
                <w:lang w:val="en-US" w:eastAsia="zh-CN"/>
              </w:rPr>
              <w:t>/7.1.4/</w:t>
            </w:r>
            <w:r>
              <w:rPr>
                <w:rFonts w:hint="eastAsia" w:ascii="楷体" w:hAnsi="楷体" w:eastAsia="楷体" w:cs="楷体"/>
                <w:sz w:val="21"/>
                <w:szCs w:val="21"/>
              </w:rPr>
              <w:t xml:space="preserve"> 7.1.5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8.1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8.2 </w:t>
            </w:r>
            <w:r>
              <w:rPr>
                <w:rFonts w:hint="eastAsia" w:ascii="楷体" w:hAnsi="楷体" w:eastAsia="楷体" w:cs="楷体"/>
                <w:sz w:val="21"/>
                <w:szCs w:val="21"/>
                <w:lang w:val="en-US" w:eastAsia="zh-CN"/>
              </w:rPr>
              <w:t>/8.4/</w:t>
            </w:r>
            <w:r>
              <w:rPr>
                <w:rFonts w:hint="eastAsia" w:ascii="楷体" w:hAnsi="楷体" w:eastAsia="楷体" w:cs="楷体"/>
                <w:sz w:val="21"/>
                <w:szCs w:val="21"/>
              </w:rPr>
              <w:t>8.5</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8.6 </w:t>
            </w:r>
            <w:r>
              <w:rPr>
                <w:rFonts w:hint="eastAsia" w:ascii="楷体" w:hAnsi="楷体" w:eastAsia="楷体" w:cs="楷体"/>
                <w:sz w:val="21"/>
                <w:szCs w:val="21"/>
                <w:lang w:val="en-US" w:eastAsia="zh-CN"/>
              </w:rPr>
              <w:t>/</w:t>
            </w:r>
            <w:r>
              <w:rPr>
                <w:rFonts w:hint="eastAsia" w:ascii="楷体" w:hAnsi="楷体" w:eastAsia="楷体" w:cs="楷体"/>
                <w:sz w:val="21"/>
                <w:szCs w:val="21"/>
              </w:rPr>
              <w:t>8.7</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9.1.2 </w:t>
            </w:r>
            <w:r>
              <w:rPr>
                <w:rFonts w:hint="eastAsia" w:ascii="楷体" w:hAnsi="楷体" w:eastAsia="楷体" w:cs="楷体"/>
                <w:sz w:val="21"/>
                <w:szCs w:val="21"/>
                <w:lang w:val="en-US" w:eastAsia="zh-CN"/>
              </w:rPr>
              <w:t>/</w:t>
            </w:r>
            <w:r>
              <w:rPr>
                <w:rFonts w:hint="eastAsia" w:ascii="楷体" w:hAnsi="楷体" w:eastAsia="楷体" w:cs="楷体"/>
                <w:sz w:val="21"/>
                <w:szCs w:val="21"/>
              </w:rPr>
              <w:t>10.</w:t>
            </w:r>
            <w:r>
              <w:rPr>
                <w:rFonts w:hint="eastAsia" w:ascii="楷体" w:hAnsi="楷体" w:eastAsia="楷体" w:cs="楷体"/>
                <w:sz w:val="21"/>
                <w:szCs w:val="21"/>
                <w:lang w:val="en-US" w:eastAsia="zh-CN"/>
              </w:rPr>
              <w:t>2</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●部门主要职责如下： </w:t>
            </w:r>
          </w:p>
          <w:p>
            <w:pPr>
              <w:rPr>
                <w:rFonts w:hint="eastAsia" w:ascii="楷体" w:hAnsi="楷体" w:eastAsia="楷体" w:cs="楷体"/>
                <w:sz w:val="21"/>
                <w:szCs w:val="21"/>
              </w:rPr>
            </w:pPr>
            <w:r>
              <w:rPr>
                <w:rFonts w:hint="eastAsia" w:ascii="楷体" w:hAnsi="楷体" w:eastAsia="楷体" w:cs="楷体"/>
                <w:sz w:val="21"/>
                <w:szCs w:val="21"/>
              </w:rPr>
              <w:t>基础设施及工作环境</w:t>
            </w:r>
          </w:p>
          <w:p>
            <w:pPr>
              <w:rPr>
                <w:rFonts w:hint="eastAsia" w:ascii="楷体" w:hAnsi="楷体" w:eastAsia="楷体" w:cs="楷体"/>
                <w:sz w:val="21"/>
                <w:szCs w:val="21"/>
              </w:rPr>
            </w:pPr>
            <w:r>
              <w:rPr>
                <w:rFonts w:hint="eastAsia" w:ascii="楷体" w:hAnsi="楷体" w:eastAsia="楷体" w:cs="楷体"/>
                <w:sz w:val="21"/>
                <w:szCs w:val="21"/>
              </w:rPr>
              <w:t>负责服务过程中的监视和测量</w:t>
            </w:r>
          </w:p>
          <w:p>
            <w:pPr>
              <w:rPr>
                <w:rFonts w:hint="eastAsia" w:ascii="楷体" w:hAnsi="楷体" w:eastAsia="楷体" w:cs="楷体"/>
                <w:sz w:val="21"/>
                <w:szCs w:val="21"/>
              </w:rPr>
            </w:pPr>
            <w:r>
              <w:rPr>
                <w:rFonts w:hint="eastAsia" w:ascii="楷体" w:hAnsi="楷体" w:eastAsia="楷体" w:cs="楷体"/>
                <w:sz w:val="21"/>
                <w:szCs w:val="21"/>
              </w:rPr>
              <w:t>负责销售活动的策划、销售服务过程、放行控制</w:t>
            </w:r>
          </w:p>
          <w:p>
            <w:pPr>
              <w:rPr>
                <w:rFonts w:hint="eastAsia" w:ascii="楷体" w:hAnsi="楷体" w:eastAsia="楷体" w:cs="楷体"/>
                <w:sz w:val="21"/>
                <w:szCs w:val="21"/>
              </w:rPr>
            </w:pPr>
            <w:r>
              <w:rPr>
                <w:rFonts w:hint="eastAsia" w:ascii="楷体" w:hAnsi="楷体" w:eastAsia="楷体" w:cs="楷体"/>
                <w:sz w:val="21"/>
                <w:szCs w:val="21"/>
              </w:rPr>
              <w:t>负责不合格品控制及纠正措施</w:t>
            </w:r>
          </w:p>
          <w:p>
            <w:pPr>
              <w:rPr>
                <w:rFonts w:hint="eastAsia" w:ascii="楷体" w:hAnsi="楷体" w:eastAsia="楷体" w:cs="楷体"/>
                <w:sz w:val="21"/>
                <w:szCs w:val="21"/>
              </w:rPr>
            </w:pPr>
            <w:r>
              <w:rPr>
                <w:rFonts w:hint="eastAsia" w:ascii="楷体" w:hAnsi="楷体" w:eastAsia="楷体" w:cs="楷体"/>
                <w:sz w:val="21"/>
                <w:szCs w:val="21"/>
              </w:rPr>
              <w:t>●负责人了解自己的职责，符合要求。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●分解目标及考核情况</w:t>
            </w:r>
          </w:p>
          <w:p>
            <w:pPr>
              <w:rPr>
                <w:rFonts w:hint="eastAsia" w:ascii="楷体" w:hAnsi="楷体" w:eastAsia="楷体" w:cs="楷体"/>
                <w:sz w:val="21"/>
                <w:szCs w:val="21"/>
              </w:rPr>
            </w:pPr>
            <w:r>
              <w:rPr>
                <w:rFonts w:hint="eastAsia" w:ascii="楷体" w:hAnsi="楷体" w:eastAsia="楷体" w:cs="楷体"/>
                <w:sz w:val="21"/>
                <w:szCs w:val="21"/>
              </w:rPr>
              <w:t>1、有效合同履约率100%；（有效合同履约率=合同履行数 ÷ 合同总数× 100%）</w:t>
            </w:r>
          </w:p>
          <w:p>
            <w:pPr>
              <w:rPr>
                <w:rFonts w:hint="eastAsia" w:ascii="楷体" w:hAnsi="楷体" w:eastAsia="楷体" w:cs="楷体"/>
                <w:sz w:val="21"/>
                <w:szCs w:val="21"/>
              </w:rPr>
            </w:pPr>
            <w:r>
              <w:rPr>
                <w:rFonts w:hint="eastAsia" w:ascii="楷体" w:hAnsi="楷体" w:eastAsia="楷体" w:cs="楷体"/>
                <w:sz w:val="21"/>
                <w:szCs w:val="21"/>
              </w:rPr>
              <w:t>2、顾客满意度90分以上；（顾客满意度=调查单位中满意总分数÷调查单位数）</w:t>
            </w:r>
          </w:p>
          <w:p>
            <w:pPr>
              <w:rPr>
                <w:rFonts w:hint="eastAsia" w:ascii="楷体" w:hAnsi="楷体" w:eastAsia="楷体" w:cs="楷体"/>
                <w:sz w:val="21"/>
                <w:szCs w:val="21"/>
              </w:rPr>
            </w:pPr>
            <w:r>
              <w:rPr>
                <w:rFonts w:hint="eastAsia" w:ascii="楷体" w:hAnsi="楷体" w:eastAsia="楷体" w:cs="楷体"/>
                <w:sz w:val="21"/>
                <w:szCs w:val="21"/>
              </w:rPr>
              <w:t>3、货款回收达90% 以上（经数据统计）</w:t>
            </w:r>
          </w:p>
          <w:p>
            <w:pPr>
              <w:rPr>
                <w:rFonts w:hint="eastAsia" w:ascii="楷体" w:hAnsi="楷体" w:eastAsia="楷体" w:cs="楷体"/>
                <w:sz w:val="21"/>
                <w:szCs w:val="21"/>
              </w:rPr>
            </w:pPr>
            <w:r>
              <w:rPr>
                <w:rFonts w:hint="eastAsia" w:ascii="楷体" w:hAnsi="楷体" w:eastAsia="楷体" w:cs="楷体"/>
                <w:sz w:val="21"/>
                <w:szCs w:val="21"/>
              </w:rPr>
              <w:t>●2020年</w:t>
            </w:r>
            <w:r>
              <w:rPr>
                <w:rFonts w:hint="eastAsia" w:ascii="楷体" w:hAnsi="楷体" w:eastAsia="楷体" w:cs="楷体"/>
                <w:sz w:val="21"/>
                <w:szCs w:val="21"/>
                <w:lang w:val="en-US" w:eastAsia="zh-CN"/>
              </w:rPr>
              <w:t>度</w:t>
            </w:r>
            <w:r>
              <w:rPr>
                <w:rFonts w:hint="eastAsia" w:ascii="楷体" w:hAnsi="楷体" w:eastAsia="楷体" w:cs="楷体"/>
                <w:sz w:val="21"/>
                <w:szCs w:val="21"/>
              </w:rPr>
              <w:t>目标完成情况：均完成。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设施设备管理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主要有台式电脑、笔记本电脑、打印机等办公设备，基本能满足服务需要。</w:t>
            </w:r>
          </w:p>
          <w:p>
            <w:pPr>
              <w:rPr>
                <w:rFonts w:hint="eastAsia" w:ascii="楷体" w:hAnsi="楷体" w:eastAsia="楷体" w:cs="楷体"/>
                <w:sz w:val="21"/>
                <w:szCs w:val="21"/>
              </w:rPr>
            </w:pPr>
            <w:r>
              <w:rPr>
                <w:rFonts w:hint="eastAsia" w:ascii="楷体" w:hAnsi="楷体" w:eastAsia="楷体" w:cs="楷体"/>
                <w:sz w:val="21"/>
                <w:szCs w:val="21"/>
              </w:rPr>
              <w:t>办公室设备的日常维护，主要为局域网维护、灰尘清扫、电脑杀毒和一些设备的耗材更换。无记录</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过程运行环境管理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●主要工作场所为公司办公场所，</w:t>
            </w:r>
            <w:r>
              <w:rPr>
                <w:rFonts w:hint="eastAsia" w:ascii="楷体" w:hAnsi="楷体" w:eastAsia="楷体" w:cs="楷体"/>
                <w:sz w:val="21"/>
                <w:szCs w:val="21"/>
                <w:lang w:val="en-US" w:eastAsia="zh-CN"/>
              </w:rPr>
              <w:t>现场</w:t>
            </w:r>
            <w:r>
              <w:rPr>
                <w:rFonts w:hint="eastAsia" w:ascii="楷体" w:hAnsi="楷体" w:eastAsia="楷体" w:cs="楷体"/>
                <w:sz w:val="21"/>
                <w:szCs w:val="21"/>
              </w:rPr>
              <w:t>查看：</w:t>
            </w:r>
          </w:p>
          <w:p>
            <w:pPr>
              <w:rPr>
                <w:rFonts w:hint="eastAsia" w:ascii="楷体" w:hAnsi="楷体" w:eastAsia="楷体" w:cs="楷体"/>
                <w:sz w:val="21"/>
                <w:szCs w:val="21"/>
              </w:rPr>
            </w:pPr>
            <w:r>
              <w:rPr>
                <w:rFonts w:hint="eastAsia" w:ascii="楷体" w:hAnsi="楷体" w:eastAsia="楷体" w:cs="楷体"/>
                <w:sz w:val="21"/>
                <w:szCs w:val="21"/>
              </w:rPr>
              <w:t>1、办公现场环境整洁，秩序良好。</w:t>
            </w:r>
          </w:p>
          <w:p>
            <w:pPr>
              <w:rPr>
                <w:rFonts w:hint="eastAsia" w:ascii="楷体" w:hAnsi="楷体" w:eastAsia="楷体" w:cs="楷体"/>
                <w:sz w:val="21"/>
                <w:szCs w:val="21"/>
              </w:rPr>
            </w:pPr>
            <w:r>
              <w:rPr>
                <w:rFonts w:hint="eastAsia" w:ascii="楷体" w:hAnsi="楷体" w:eastAsia="楷体" w:cs="楷体"/>
                <w:sz w:val="21"/>
                <w:szCs w:val="21"/>
              </w:rPr>
              <w:t>2、办公区内有消防器材，有效期内。</w:t>
            </w:r>
          </w:p>
          <w:p>
            <w:pPr>
              <w:rPr>
                <w:rFonts w:hint="eastAsia" w:ascii="楷体" w:hAnsi="楷体" w:eastAsia="楷体" w:cs="楷体"/>
                <w:sz w:val="21"/>
                <w:szCs w:val="21"/>
              </w:rPr>
            </w:pPr>
            <w:r>
              <w:rPr>
                <w:rFonts w:hint="eastAsia" w:ascii="楷体" w:hAnsi="楷体" w:eastAsia="楷体" w:cs="楷体"/>
                <w:sz w:val="21"/>
                <w:szCs w:val="21"/>
              </w:rPr>
              <w:t>3、办公设备放置合理整齐。</w:t>
            </w:r>
          </w:p>
          <w:p>
            <w:pPr>
              <w:rPr>
                <w:rFonts w:hint="eastAsia" w:ascii="楷体" w:hAnsi="楷体" w:eastAsia="楷体" w:cs="楷体"/>
                <w:sz w:val="21"/>
                <w:szCs w:val="21"/>
              </w:rPr>
            </w:pPr>
            <w:r>
              <w:rPr>
                <w:rFonts w:hint="eastAsia" w:ascii="楷体" w:hAnsi="楷体" w:eastAsia="楷体" w:cs="楷体"/>
                <w:sz w:val="21"/>
                <w:szCs w:val="21"/>
              </w:rPr>
              <w:t>●工作环境可满足需要。</w:t>
            </w:r>
          </w:p>
          <w:p>
            <w:pPr>
              <w:rPr>
                <w:rFonts w:hint="eastAsia" w:ascii="楷体" w:hAnsi="楷体" w:eastAsia="楷体" w:cs="楷体"/>
                <w:sz w:val="21"/>
                <w:szCs w:val="21"/>
              </w:rPr>
            </w:pP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监视和测量工具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7.1.5</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●企业产品销售过程属服务性质，供方发货到客户处，客户进行验收。直接送企业周转库房的产品均为标准包装，检验时检验数量、规格、合格证等即可，企业无需检测设备。</w:t>
            </w:r>
          </w:p>
          <w:p>
            <w:pPr>
              <w:rPr>
                <w:rFonts w:hint="eastAsia" w:ascii="楷体" w:hAnsi="楷体" w:eastAsia="楷体" w:cs="楷体"/>
                <w:sz w:val="21"/>
                <w:szCs w:val="21"/>
              </w:rPr>
            </w:pPr>
            <w:r>
              <w:rPr>
                <w:rFonts w:hint="eastAsia" w:ascii="楷体" w:hAnsi="楷体" w:eastAsia="楷体" w:cs="楷体"/>
                <w:sz w:val="21"/>
                <w:szCs w:val="21"/>
              </w:rPr>
              <w:t>●公司目前的监视和测量工具主要是《销售管理制度》《销售过程检验规范》和《顾客满意情况调查表》等，通过表格来对产品的销售服务过程进行监督和检查，以确保满足顾客要求。</w:t>
            </w:r>
          </w:p>
          <w:p>
            <w:pPr>
              <w:rPr>
                <w:rFonts w:hint="eastAsia" w:ascii="楷体" w:hAnsi="楷体" w:eastAsia="楷体" w:cs="楷体"/>
                <w:sz w:val="21"/>
                <w:szCs w:val="21"/>
              </w:rPr>
            </w:pPr>
            <w:r>
              <w:rPr>
                <w:rFonts w:hint="eastAsia" w:ascii="楷体" w:hAnsi="楷体" w:eastAsia="楷体" w:cs="楷体"/>
                <w:sz w:val="21"/>
                <w:szCs w:val="21"/>
              </w:rPr>
              <w:t>●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运行策划和控制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●公司针对产品销售的特点进行了如下策划：</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策划了流程：客户需求—面对面服务—签订合同—采购—发货--验收</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确定了相应的质量目标，目标基本合理、可测量、可达到。</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策划了相关文件：《GB/T16868-2009商品经营服务质量管理规范》、《GB/T15624-2011服务标准化工作指南》产品标准执行东方（十堰）底盘部件有限公司标准：EQL-27、EQY-273-2002、EQY-273-2002、DFLCB-1009-2006金属冲压制件的普通尺寸公差等国家法律法规、标准要求；</w:t>
            </w:r>
          </w:p>
          <w:p>
            <w:pPr>
              <w:rPr>
                <w:rFonts w:hint="eastAsia" w:ascii="楷体" w:hAnsi="楷体" w:eastAsia="楷体" w:cs="楷体"/>
                <w:sz w:val="21"/>
                <w:szCs w:val="21"/>
              </w:rPr>
            </w:pPr>
            <w:r>
              <w:rPr>
                <w:rFonts w:hint="eastAsia" w:ascii="楷体" w:hAnsi="楷体" w:eastAsia="楷体" w:cs="楷体"/>
                <w:sz w:val="21"/>
                <w:szCs w:val="21"/>
              </w:rPr>
              <w:t xml:space="preserve">策划了《销售管理制度》《销售过程检验规范》等记录。 </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 xml:space="preserve">服务过程中由部门负责人进行考核/检查，项目完成后由客户进行服务评价，符合要求。 </w:t>
            </w:r>
          </w:p>
          <w:p>
            <w:pPr>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场所：销售服务在办公楼内进行，电脑台式机、打印机等设备设施，基本满足工作需要。资源基本满足。</w:t>
            </w:r>
          </w:p>
          <w:p>
            <w:pPr>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通过识别与评价对公司目标和战略方向相关，影响其实现质量管理体系预期结果的各种内外部环境因素，有效应对风险和机遇。</w:t>
            </w:r>
          </w:p>
          <w:p>
            <w:pPr>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无外包过程。</w:t>
            </w:r>
          </w:p>
          <w:p>
            <w:pPr>
              <w:rPr>
                <w:rFonts w:hint="eastAsia" w:ascii="楷体" w:hAnsi="楷体" w:eastAsia="楷体" w:cs="楷体"/>
                <w:sz w:val="21"/>
                <w:szCs w:val="21"/>
              </w:rPr>
            </w:pPr>
            <w:r>
              <w:rPr>
                <w:rFonts w:hint="eastAsia" w:ascii="楷体" w:hAnsi="楷体" w:eastAsia="楷体" w:cs="楷体"/>
                <w:sz w:val="21"/>
                <w:szCs w:val="21"/>
              </w:rPr>
              <w:t>●策划适合组织体系运行需要，未发生更改，策划情况符合标准要求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产品和服务的要求确定、评审和更改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hint="eastAsia" w:ascii="楷体" w:hAnsi="楷体" w:eastAsia="楷体" w:cs="楷体"/>
                <w:sz w:val="21"/>
                <w:szCs w:val="21"/>
              </w:rPr>
            </w:pPr>
            <w:r>
              <w:rPr>
                <w:rFonts w:hint="eastAsia" w:ascii="楷体" w:hAnsi="楷体" w:eastAsia="楷体" w:cs="楷体"/>
                <w:sz w:val="21"/>
                <w:szCs w:val="21"/>
              </w:rPr>
              <w:t>企业通过电话、客户了解市场的需求状态，识别顾客要求。通过适用法律法规、行业标准收集、分析、评价了解行业发展要求。通过对竞争对手分析确定公司的发展市场。</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抽销售合同：</w:t>
            </w:r>
          </w:p>
          <w:p>
            <w:pPr>
              <w:rPr>
                <w:rFonts w:hint="eastAsia" w:ascii="楷体" w:hAnsi="楷体" w:eastAsia="楷体" w:cs="楷体"/>
                <w:sz w:val="21"/>
                <w:szCs w:val="21"/>
              </w:rPr>
            </w:pPr>
            <w:r>
              <w:rPr>
                <w:rFonts w:hint="eastAsia" w:ascii="楷体" w:hAnsi="楷体" w:eastAsia="楷体" w:cs="楷体"/>
                <w:sz w:val="21"/>
                <w:szCs w:val="21"/>
              </w:rPr>
              <w:t>客户：东风（十堰）精工齿轮有限公司</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年01月01日</w:t>
            </w:r>
          </w:p>
          <w:p>
            <w:pPr>
              <w:rPr>
                <w:rFonts w:hint="eastAsia" w:ascii="楷体" w:hAnsi="楷体" w:eastAsia="楷体" w:cs="楷体"/>
                <w:sz w:val="21"/>
                <w:szCs w:val="21"/>
              </w:rPr>
            </w:pPr>
            <w:r>
              <w:rPr>
                <w:rFonts w:hint="eastAsia" w:ascii="楷体" w:hAnsi="楷体" w:eastAsia="楷体" w:cs="楷体"/>
                <w:sz w:val="21"/>
                <w:szCs w:val="21"/>
              </w:rPr>
              <w:t>产品名称：冲压件、齿轮等</w:t>
            </w:r>
          </w:p>
          <w:p>
            <w:pPr>
              <w:rPr>
                <w:rFonts w:hint="eastAsia" w:ascii="楷体" w:hAnsi="楷体" w:eastAsia="楷体" w:cs="楷体"/>
                <w:sz w:val="21"/>
                <w:szCs w:val="21"/>
              </w:rPr>
            </w:pPr>
            <w:r>
              <w:rPr>
                <w:rFonts w:hint="eastAsia" w:ascii="楷体" w:hAnsi="楷体" w:eastAsia="楷体" w:cs="楷体"/>
                <w:sz w:val="21"/>
                <w:szCs w:val="21"/>
              </w:rPr>
              <w:t>数量/型号：略</w:t>
            </w:r>
          </w:p>
          <w:p>
            <w:pPr>
              <w:rPr>
                <w:rFonts w:hint="eastAsia" w:ascii="楷体" w:hAnsi="楷体" w:eastAsia="楷体" w:cs="楷体"/>
                <w:sz w:val="21"/>
                <w:szCs w:val="21"/>
              </w:rPr>
            </w:pPr>
            <w:r>
              <w:rPr>
                <w:rFonts w:hint="eastAsia" w:ascii="楷体" w:hAnsi="楷体" w:eastAsia="楷体" w:cs="楷体"/>
                <w:sz w:val="21"/>
                <w:szCs w:val="21"/>
              </w:rPr>
              <w:t>合同写明交货期限、品质保证、保证及运输、联系方式以及交货地点、设备验收、保修及服务内容等</w:t>
            </w:r>
          </w:p>
          <w:p>
            <w:pPr>
              <w:rPr>
                <w:rFonts w:hint="eastAsia" w:ascii="楷体" w:hAnsi="楷体" w:eastAsia="楷体" w:cs="楷体"/>
                <w:sz w:val="21"/>
                <w:szCs w:val="21"/>
              </w:rPr>
            </w:pPr>
            <w:r>
              <w:rPr>
                <w:rFonts w:hint="eastAsia" w:ascii="楷体" w:hAnsi="楷体" w:eastAsia="楷体" w:cs="楷体"/>
                <w:sz w:val="21"/>
                <w:szCs w:val="21"/>
              </w:rPr>
              <w:t>评审记录：日期：20</w:t>
            </w:r>
            <w:r>
              <w:rPr>
                <w:rFonts w:hint="eastAsia" w:ascii="楷体" w:hAnsi="楷体" w:eastAsia="楷体" w:cs="楷体"/>
                <w:sz w:val="21"/>
                <w:szCs w:val="21"/>
                <w:lang w:val="en-US" w:eastAsia="zh-CN"/>
              </w:rPr>
              <w:t>20</w:t>
            </w:r>
            <w:r>
              <w:rPr>
                <w:rFonts w:hint="eastAsia" w:ascii="楷体" w:hAnsi="楷体" w:eastAsia="楷体" w:cs="楷体"/>
                <w:sz w:val="21"/>
                <w:szCs w:val="21"/>
              </w:rPr>
              <w:t>年12月29日</w:t>
            </w:r>
          </w:p>
          <w:p>
            <w:pPr>
              <w:rPr>
                <w:rFonts w:hint="eastAsia" w:ascii="楷体" w:hAnsi="楷体" w:eastAsia="楷体" w:cs="楷体"/>
                <w:sz w:val="21"/>
                <w:szCs w:val="21"/>
              </w:rPr>
            </w:pPr>
            <w:r>
              <w:rPr>
                <w:rFonts w:hint="eastAsia" w:ascii="楷体" w:hAnsi="楷体" w:eastAsia="楷体" w:cs="楷体"/>
                <w:sz w:val="21"/>
                <w:szCs w:val="21"/>
              </w:rPr>
              <w:t>1.产品要求规定：                明确 √        不明确 □</w:t>
            </w:r>
          </w:p>
          <w:p>
            <w:pPr>
              <w:rPr>
                <w:rFonts w:hint="eastAsia" w:ascii="楷体" w:hAnsi="楷体" w:eastAsia="楷体" w:cs="楷体"/>
                <w:sz w:val="21"/>
                <w:szCs w:val="21"/>
              </w:rPr>
            </w:pPr>
            <w:r>
              <w:rPr>
                <w:rFonts w:hint="eastAsia" w:ascii="楷体" w:hAnsi="楷体" w:eastAsia="楷体" w:cs="楷体"/>
                <w:sz w:val="21"/>
                <w:szCs w:val="21"/>
              </w:rPr>
              <w:t>2.与以前表述不一致的要求：    已解决 √        未解决 □</w:t>
            </w:r>
          </w:p>
          <w:p>
            <w:pPr>
              <w:rPr>
                <w:rFonts w:hint="eastAsia" w:ascii="楷体" w:hAnsi="楷体" w:eastAsia="楷体" w:cs="楷体"/>
                <w:sz w:val="21"/>
                <w:szCs w:val="21"/>
              </w:rPr>
            </w:pPr>
            <w:r>
              <w:rPr>
                <w:rFonts w:hint="eastAsia" w:ascii="楷体" w:hAnsi="楷体" w:eastAsia="楷体" w:cs="楷体"/>
                <w:sz w:val="21"/>
                <w:szCs w:val="21"/>
              </w:rPr>
              <w:t>3.公司满足合同要求：1）技术指标        能满足 √       不满足 □</w:t>
            </w:r>
          </w:p>
          <w:p>
            <w:pPr>
              <w:rPr>
                <w:rFonts w:hint="eastAsia" w:ascii="楷体" w:hAnsi="楷体" w:eastAsia="楷体" w:cs="楷体"/>
                <w:sz w:val="21"/>
                <w:szCs w:val="21"/>
              </w:rPr>
            </w:pPr>
            <w:r>
              <w:rPr>
                <w:rFonts w:hint="eastAsia" w:ascii="楷体" w:hAnsi="楷体" w:eastAsia="楷体" w:cs="楷体"/>
                <w:sz w:val="21"/>
                <w:szCs w:val="21"/>
              </w:rPr>
              <w:t xml:space="preserve">                    2）交货期          能满足 √       不满足 □</w:t>
            </w:r>
          </w:p>
          <w:p>
            <w:pPr>
              <w:rPr>
                <w:rFonts w:hint="eastAsia" w:ascii="楷体" w:hAnsi="楷体" w:eastAsia="楷体" w:cs="楷体"/>
                <w:sz w:val="21"/>
                <w:szCs w:val="21"/>
              </w:rPr>
            </w:pPr>
            <w:r>
              <w:rPr>
                <w:rFonts w:hint="eastAsia" w:ascii="楷体" w:hAnsi="楷体" w:eastAsia="楷体" w:cs="楷体"/>
                <w:sz w:val="21"/>
                <w:szCs w:val="21"/>
              </w:rPr>
              <w:t xml:space="preserve">                    3）价格            合  适 √       不合适 □</w:t>
            </w:r>
          </w:p>
          <w:p>
            <w:pPr>
              <w:rPr>
                <w:rFonts w:hint="eastAsia" w:ascii="楷体" w:hAnsi="楷体" w:eastAsia="楷体" w:cs="楷体"/>
                <w:sz w:val="21"/>
                <w:szCs w:val="21"/>
              </w:rPr>
            </w:pPr>
            <w:r>
              <w:rPr>
                <w:rFonts w:hint="eastAsia" w:ascii="楷体" w:hAnsi="楷体" w:eastAsia="楷体" w:cs="楷体"/>
                <w:sz w:val="21"/>
                <w:szCs w:val="21"/>
              </w:rPr>
              <w:t>4.其他：            1）双方责任        明  确 √       不明确 □</w:t>
            </w:r>
          </w:p>
          <w:p>
            <w:pPr>
              <w:rPr>
                <w:rFonts w:hint="eastAsia" w:ascii="楷体" w:hAnsi="楷体" w:eastAsia="楷体" w:cs="楷体"/>
                <w:sz w:val="21"/>
                <w:szCs w:val="21"/>
              </w:rPr>
            </w:pPr>
            <w:r>
              <w:rPr>
                <w:rFonts w:hint="eastAsia" w:ascii="楷体" w:hAnsi="楷体" w:eastAsia="楷体" w:cs="楷体"/>
                <w:sz w:val="21"/>
                <w:szCs w:val="21"/>
              </w:rPr>
              <w:t xml:space="preserve">                    2）付款方式        合  适 √       不合适 □</w:t>
            </w:r>
          </w:p>
          <w:p>
            <w:pPr>
              <w:rPr>
                <w:rFonts w:hint="eastAsia" w:ascii="楷体" w:hAnsi="楷体" w:eastAsia="楷体" w:cs="楷体"/>
                <w:sz w:val="21"/>
                <w:szCs w:val="21"/>
              </w:rPr>
            </w:pPr>
            <w:r>
              <w:rPr>
                <w:rFonts w:hint="eastAsia" w:ascii="楷体" w:hAnsi="楷体" w:eastAsia="楷体" w:cs="楷体"/>
                <w:sz w:val="21"/>
                <w:szCs w:val="21"/>
              </w:rPr>
              <w:t xml:space="preserve">                    3）纠纷解决方式    明  确 √       不明确 □</w:t>
            </w:r>
          </w:p>
          <w:p>
            <w:pPr>
              <w:rPr>
                <w:rFonts w:hint="eastAsia" w:ascii="楷体" w:hAnsi="楷体" w:eastAsia="楷体" w:cs="楷体"/>
                <w:sz w:val="21"/>
                <w:szCs w:val="21"/>
              </w:rPr>
            </w:pPr>
            <w:r>
              <w:rPr>
                <w:rFonts w:hint="eastAsia" w:ascii="楷体" w:hAnsi="楷体" w:eastAsia="楷体" w:cs="楷体"/>
                <w:sz w:val="21"/>
                <w:szCs w:val="21"/>
              </w:rPr>
              <w:t>评审人：各部门负责人</w:t>
            </w:r>
          </w:p>
          <w:p>
            <w:pPr>
              <w:rPr>
                <w:rFonts w:hint="eastAsia" w:ascii="楷体" w:hAnsi="楷体" w:eastAsia="楷体" w:cs="楷体"/>
                <w:sz w:val="21"/>
                <w:szCs w:val="21"/>
              </w:rPr>
            </w:pPr>
            <w:r>
              <w:rPr>
                <w:rFonts w:hint="eastAsia" w:ascii="楷体" w:hAnsi="楷体" w:eastAsia="楷体" w:cs="楷体"/>
                <w:sz w:val="21"/>
                <w:szCs w:val="21"/>
              </w:rPr>
              <w:t>审批：本公司可以符合顾客要求，合同可以继续执行。</w:t>
            </w:r>
          </w:p>
          <w:p>
            <w:pPr>
              <w:rPr>
                <w:rFonts w:hint="eastAsia" w:ascii="楷体" w:hAnsi="楷体" w:eastAsia="楷体" w:cs="楷体"/>
                <w:sz w:val="21"/>
                <w:szCs w:val="21"/>
              </w:rPr>
            </w:pPr>
            <w:r>
              <w:rPr>
                <w:rFonts w:hint="eastAsia" w:ascii="楷体" w:hAnsi="楷体" w:eastAsia="楷体" w:cs="楷体"/>
                <w:sz w:val="21"/>
                <w:szCs w:val="21"/>
              </w:rPr>
              <w:t xml:space="preserve"> 签名：刘为刚</w:t>
            </w:r>
          </w:p>
          <w:p>
            <w:pPr>
              <w:rPr>
                <w:rFonts w:hint="eastAsia" w:ascii="楷体" w:hAnsi="楷体" w:eastAsia="楷体" w:cs="楷体"/>
                <w:sz w:val="21"/>
                <w:szCs w:val="21"/>
              </w:rPr>
            </w:pPr>
            <w:r>
              <w:rPr>
                <w:rFonts w:hint="eastAsia" w:ascii="楷体" w:hAnsi="楷体" w:eastAsia="楷体" w:cs="楷体"/>
                <w:sz w:val="21"/>
                <w:szCs w:val="21"/>
              </w:rPr>
              <w:t xml:space="preserve">目前企业客户只有东风（十堰）精工齿轮有限公司，另抽其他销售合同及合同评审，均保存完好，符合要求。 </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●公司通过传真、邮件及电话等方式与顾客交流，主要进行以下沟通：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1、向顾客提供保证产品质量的有关信息，保修及应急措施。</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3、根据合同要求进行有关的事宜，对顾客的投诉或意见进行处理和答复。</w:t>
            </w:r>
          </w:p>
          <w:p>
            <w:pPr>
              <w:rPr>
                <w:rFonts w:hint="eastAsia" w:ascii="楷体" w:hAnsi="楷体" w:eastAsia="楷体" w:cs="楷体"/>
                <w:sz w:val="21"/>
                <w:szCs w:val="21"/>
              </w:rPr>
            </w:pPr>
            <w:r>
              <w:rPr>
                <w:rFonts w:hint="eastAsia" w:ascii="楷体" w:hAnsi="楷体" w:eastAsia="楷体" w:cs="楷体"/>
                <w:sz w:val="21"/>
                <w:szCs w:val="21"/>
              </w:rPr>
              <w:t>4、合理处理顾客财产，主要是顾客报修产品。</w:t>
            </w:r>
          </w:p>
          <w:p>
            <w:pPr>
              <w:rPr>
                <w:rFonts w:hint="eastAsia" w:ascii="楷体" w:hAnsi="楷体" w:eastAsia="楷体" w:cs="楷体"/>
                <w:sz w:val="21"/>
                <w:szCs w:val="21"/>
              </w:rPr>
            </w:pPr>
            <w:r>
              <w:rPr>
                <w:rFonts w:hint="eastAsia" w:ascii="楷体" w:hAnsi="楷体" w:eastAsia="楷体" w:cs="楷体"/>
                <w:sz w:val="21"/>
                <w:szCs w:val="21"/>
              </w:rPr>
              <w:t>目前沟通渠道畅通</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目前无合同更改情况发生。</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外部提供过程、产品和服务过程管理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●企业</w:t>
            </w:r>
            <w:r>
              <w:rPr>
                <w:rFonts w:hint="eastAsia" w:ascii="楷体" w:hAnsi="楷体" w:eastAsia="楷体" w:cs="楷体"/>
                <w:sz w:val="21"/>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供应商名称                     采购产品</w:t>
            </w:r>
          </w:p>
          <w:p>
            <w:pPr>
              <w:rPr>
                <w:rFonts w:hint="eastAsia" w:ascii="楷体" w:hAnsi="楷体" w:eastAsia="楷体" w:cs="楷体"/>
                <w:sz w:val="21"/>
                <w:szCs w:val="21"/>
              </w:rPr>
            </w:pPr>
            <w:r>
              <w:rPr>
                <w:rFonts w:hint="eastAsia" w:ascii="楷体" w:hAnsi="楷体" w:eastAsia="楷体" w:cs="楷体"/>
                <w:sz w:val="21"/>
                <w:szCs w:val="21"/>
              </w:rPr>
              <w:t>十堰富士康工贸有限公司      冲压件、齿轮</w:t>
            </w:r>
          </w:p>
          <w:p>
            <w:pPr>
              <w:rPr>
                <w:rFonts w:hint="eastAsia" w:ascii="楷体" w:hAnsi="楷体" w:eastAsia="楷体" w:cs="楷体"/>
                <w:sz w:val="21"/>
                <w:szCs w:val="21"/>
              </w:rPr>
            </w:pPr>
            <w:r>
              <w:rPr>
                <w:rFonts w:hint="eastAsia" w:ascii="楷体" w:hAnsi="楷体" w:eastAsia="楷体" w:cs="楷体"/>
                <w:sz w:val="21"/>
                <w:szCs w:val="21"/>
              </w:rPr>
              <w:t>常州金X汽车部件有限公司    冲压件、齿轮</w:t>
            </w:r>
          </w:p>
          <w:p>
            <w:pPr>
              <w:rPr>
                <w:rFonts w:hint="eastAsia" w:ascii="楷体" w:hAnsi="楷体" w:eastAsia="楷体" w:cs="楷体"/>
                <w:sz w:val="21"/>
                <w:szCs w:val="21"/>
              </w:rPr>
            </w:pPr>
            <w:r>
              <w:rPr>
                <w:rFonts w:hint="eastAsia" w:ascii="楷体" w:hAnsi="楷体" w:eastAsia="楷体" w:cs="楷体"/>
                <w:sz w:val="21"/>
                <w:szCs w:val="21"/>
              </w:rPr>
              <w:t>查见上述供方调查评价内容包括：企业资质、产品质量等。</w:t>
            </w:r>
          </w:p>
          <w:p>
            <w:pPr>
              <w:rPr>
                <w:rFonts w:hint="eastAsia" w:ascii="楷体" w:hAnsi="楷体" w:eastAsia="楷体" w:cs="楷体"/>
                <w:sz w:val="21"/>
                <w:szCs w:val="21"/>
              </w:rPr>
            </w:pPr>
            <w:r>
              <w:rPr>
                <w:rFonts w:hint="eastAsia" w:ascii="楷体" w:hAnsi="楷体" w:eastAsia="楷体" w:cs="楷体"/>
                <w:sz w:val="21"/>
                <w:szCs w:val="21"/>
              </w:rPr>
              <w:t xml:space="preserve">  批准人：刘为刚2019.11.25</w:t>
            </w:r>
          </w:p>
          <w:p>
            <w:pPr>
              <w:rPr>
                <w:rFonts w:hint="eastAsia" w:ascii="楷体" w:hAnsi="楷体" w:eastAsia="楷体" w:cs="楷体"/>
                <w:sz w:val="21"/>
                <w:szCs w:val="21"/>
              </w:rPr>
            </w:pPr>
            <w:r>
              <w:rPr>
                <w:rFonts w:hint="eastAsia" w:ascii="楷体" w:hAnsi="楷体" w:eastAsia="楷体" w:cs="楷体"/>
                <w:sz w:val="21"/>
                <w:szCs w:val="21"/>
              </w:rPr>
              <w:t>未能提供对供方“十堰富士康工贸有限公司”进行评价的相关证据，已开不符合。</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销售部签订合同后，采购员下采购单，经总经理审批后进行采购。每批次采购产品生产完成后，供方通知企业核对订单，无误后产品直接发货到客户指定地点。少量产品会有发货到企业，企业进行检验，进行短期保存后发客户。</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抽采购合同：</w:t>
            </w:r>
          </w:p>
          <w:p>
            <w:pPr>
              <w:rPr>
                <w:rFonts w:hint="eastAsia" w:ascii="楷体" w:hAnsi="楷体" w:eastAsia="楷体" w:cs="楷体"/>
                <w:sz w:val="21"/>
                <w:szCs w:val="21"/>
              </w:rPr>
            </w:pPr>
            <w:r>
              <w:rPr>
                <w:rFonts w:hint="eastAsia" w:ascii="楷体" w:hAnsi="楷体" w:eastAsia="楷体" w:cs="楷体"/>
                <w:sz w:val="21"/>
                <w:szCs w:val="21"/>
              </w:rPr>
              <w:t>供方：十堰富士康工贸有限公司</w:t>
            </w:r>
          </w:p>
          <w:p>
            <w:pPr>
              <w:rPr>
                <w:rFonts w:hint="eastAsia" w:ascii="楷体" w:hAnsi="楷体" w:eastAsia="楷体" w:cs="楷体"/>
                <w:sz w:val="21"/>
                <w:szCs w:val="21"/>
              </w:rPr>
            </w:pPr>
            <w:r>
              <w:rPr>
                <w:rFonts w:hint="eastAsia" w:ascii="楷体" w:hAnsi="楷体" w:eastAsia="楷体" w:cs="楷体"/>
                <w:sz w:val="21"/>
                <w:szCs w:val="21"/>
              </w:rPr>
              <w:t>产品:支架  软轴导向、从动圆柱齿轮      型号/数量：略</w:t>
            </w:r>
          </w:p>
          <w:p>
            <w:pPr>
              <w:rPr>
                <w:rFonts w:hint="eastAsia" w:ascii="楷体" w:hAnsi="楷体" w:eastAsia="楷体" w:cs="楷体"/>
                <w:sz w:val="21"/>
                <w:szCs w:val="21"/>
              </w:rPr>
            </w:pPr>
            <w:r>
              <w:rPr>
                <w:rFonts w:hint="eastAsia" w:ascii="楷体" w:hAnsi="楷体" w:eastAsia="楷体" w:cs="楷体"/>
                <w:sz w:val="21"/>
                <w:szCs w:val="21"/>
              </w:rPr>
              <w:t>规定了付款期限、交货日期、保修等事宜。</w:t>
            </w:r>
          </w:p>
          <w:p>
            <w:pPr>
              <w:rPr>
                <w:rFonts w:hint="eastAsia" w:ascii="楷体" w:hAnsi="楷体" w:eastAsia="楷体" w:cs="楷体"/>
                <w:sz w:val="21"/>
                <w:szCs w:val="21"/>
              </w:rPr>
            </w:pPr>
            <w:r>
              <w:rPr>
                <w:rFonts w:hint="eastAsia" w:ascii="楷体" w:hAnsi="楷体" w:eastAsia="楷体" w:cs="楷体"/>
                <w:sz w:val="21"/>
                <w:szCs w:val="21"/>
              </w:rPr>
              <w:t>签订时间：2020年03月25日</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采购产品检验：供方将货品准备齐全后电话沟通或邮件形式与企业确认产品数量、型号等，企业确认无误后进行发货，多数产品直接发货到客户指定地点，由客户进行检验，检验无误后有检验规程/进货检验卡，进行结算。如检验过程中存在不符，客户可直接拒收。</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●企业会保留小量产品，用于小量客户供给。产品均有包装，企业检验只需检验数量、型号、产品合格证即可。</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月19日检验记录：</w:t>
            </w:r>
          </w:p>
          <w:p>
            <w:pPr>
              <w:rPr>
                <w:rFonts w:hint="eastAsia" w:ascii="楷体" w:hAnsi="楷体" w:eastAsia="楷体" w:cs="楷体"/>
                <w:sz w:val="21"/>
                <w:szCs w:val="21"/>
              </w:rPr>
            </w:pPr>
            <w:r>
              <w:rPr>
                <w:rFonts w:hint="eastAsia" w:ascii="楷体" w:hAnsi="楷体" w:eastAsia="楷体" w:cs="楷体"/>
                <w:sz w:val="21"/>
                <w:szCs w:val="21"/>
              </w:rPr>
              <w:t>部品名称：吊架-传动轴  材料标准：EQL-27   工艺制造标准：EQY-273-2002    检验标准：EQY-273-2002</w:t>
            </w:r>
          </w:p>
          <w:p>
            <w:pPr>
              <w:rPr>
                <w:rFonts w:hint="eastAsia" w:ascii="楷体" w:hAnsi="楷体" w:eastAsia="楷体" w:cs="楷体"/>
                <w:sz w:val="21"/>
                <w:szCs w:val="21"/>
              </w:rPr>
            </w:pPr>
            <w:r>
              <w:rPr>
                <w:rFonts w:hint="eastAsia" w:ascii="楷体" w:hAnsi="楷体" w:eastAsia="楷体" w:cs="楷体"/>
                <w:sz w:val="21"/>
                <w:szCs w:val="21"/>
              </w:rPr>
              <w:t xml:space="preserve">数量：符合    外观：符合   </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经手人：刘为刚</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抽20</w:t>
            </w:r>
            <w:r>
              <w:rPr>
                <w:rFonts w:hint="eastAsia" w:ascii="楷体" w:hAnsi="楷体" w:eastAsia="楷体" w:cs="楷体"/>
                <w:sz w:val="21"/>
                <w:szCs w:val="21"/>
                <w:lang w:val="en-US" w:eastAsia="zh-CN"/>
              </w:rPr>
              <w:t>20</w:t>
            </w:r>
            <w:r>
              <w:rPr>
                <w:rFonts w:hint="eastAsia" w:ascii="楷体" w:hAnsi="楷体" w:eastAsia="楷体" w:cs="楷体"/>
                <w:sz w:val="21"/>
                <w:szCs w:val="21"/>
              </w:rPr>
              <w:t>年11月26日检验单：</w:t>
            </w:r>
          </w:p>
          <w:p>
            <w:pPr>
              <w:rPr>
                <w:rFonts w:hint="eastAsia" w:ascii="楷体" w:hAnsi="楷体" w:eastAsia="楷体" w:cs="楷体"/>
                <w:sz w:val="21"/>
                <w:szCs w:val="21"/>
              </w:rPr>
            </w:pPr>
            <w:r>
              <w:rPr>
                <w:rFonts w:hint="eastAsia" w:ascii="楷体" w:hAnsi="楷体" w:eastAsia="楷体" w:cs="楷体"/>
                <w:sz w:val="21"/>
                <w:szCs w:val="21"/>
              </w:rPr>
              <w:t xml:space="preserve">产品名称：支架-储气筒     </w:t>
            </w:r>
          </w:p>
          <w:p>
            <w:pPr>
              <w:rPr>
                <w:rFonts w:hint="eastAsia" w:ascii="楷体" w:hAnsi="楷体" w:eastAsia="楷体" w:cs="楷体"/>
                <w:sz w:val="21"/>
                <w:szCs w:val="21"/>
              </w:rPr>
            </w:pPr>
            <w:r>
              <w:rPr>
                <w:rFonts w:hint="eastAsia" w:ascii="楷体" w:hAnsi="楷体" w:eastAsia="楷体" w:cs="楷体"/>
                <w:sz w:val="21"/>
                <w:szCs w:val="21"/>
              </w:rPr>
              <w:t>材料标准：EQL-27    工艺制造标准：EQY-273-2002    检验标准：EQY-273-2002</w:t>
            </w:r>
          </w:p>
          <w:p>
            <w:pPr>
              <w:rPr>
                <w:rFonts w:hint="eastAsia" w:ascii="楷体" w:hAnsi="楷体" w:eastAsia="楷体" w:cs="楷体"/>
                <w:sz w:val="21"/>
                <w:szCs w:val="21"/>
              </w:rPr>
            </w:pPr>
            <w:r>
              <w:rPr>
                <w:rFonts w:hint="eastAsia" w:ascii="楷体" w:hAnsi="楷体" w:eastAsia="楷体" w:cs="楷体"/>
                <w:sz w:val="21"/>
                <w:szCs w:val="21"/>
              </w:rPr>
              <w:t xml:space="preserve">数量：符合    外观：符合   </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经手人：刘为刚</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另抽他检验记录，符合要求。</w:t>
            </w:r>
          </w:p>
          <w:p>
            <w:pPr>
              <w:rPr>
                <w:rFonts w:hint="eastAsia" w:ascii="楷体" w:hAnsi="楷体" w:eastAsia="楷体" w:cs="楷体"/>
                <w:sz w:val="21"/>
                <w:szCs w:val="21"/>
              </w:rPr>
            </w:pPr>
            <w:r>
              <w:rPr>
                <w:rFonts w:hint="eastAsia" w:ascii="楷体" w:hAnsi="楷体" w:eastAsia="楷体" w:cs="楷体"/>
                <w:sz w:val="21"/>
                <w:szCs w:val="21"/>
              </w:rPr>
              <w:t>●部分产品直接发送到客户处，有供货单，有客户及收货人签字确认。</w:t>
            </w:r>
          </w:p>
          <w:p>
            <w:pPr>
              <w:rPr>
                <w:rFonts w:hint="eastAsia" w:ascii="楷体" w:hAnsi="楷体" w:eastAsia="楷体" w:cs="楷体"/>
                <w:sz w:val="21"/>
                <w:szCs w:val="21"/>
              </w:rPr>
            </w:pPr>
            <w:r>
              <w:rPr>
                <w:rFonts w:hint="eastAsia" w:ascii="楷体" w:hAnsi="楷体" w:eastAsia="楷体" w:cs="楷体"/>
                <w:sz w:val="21"/>
                <w:szCs w:val="21"/>
              </w:rPr>
              <w:t>产品到客户处后，签“检验规程/进货检验卡”</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抽：送货日期：2020.3.27</w:t>
            </w:r>
          </w:p>
          <w:p>
            <w:pPr>
              <w:rPr>
                <w:rFonts w:hint="eastAsia" w:ascii="楷体" w:hAnsi="楷体" w:eastAsia="楷体" w:cs="楷体"/>
                <w:sz w:val="21"/>
                <w:szCs w:val="21"/>
              </w:rPr>
            </w:pPr>
            <w:r>
              <w:rPr>
                <w:rFonts w:hint="eastAsia" w:ascii="楷体" w:hAnsi="楷体" w:eastAsia="楷体" w:cs="楷体"/>
                <w:sz w:val="21"/>
                <w:szCs w:val="21"/>
              </w:rPr>
              <w:t>客户名称：东风（十堰）精工齿轮有限公司</w:t>
            </w:r>
          </w:p>
          <w:p>
            <w:pPr>
              <w:rPr>
                <w:rFonts w:hint="eastAsia" w:ascii="楷体" w:hAnsi="楷体" w:eastAsia="楷体" w:cs="楷体"/>
                <w:sz w:val="21"/>
                <w:szCs w:val="21"/>
              </w:rPr>
            </w:pPr>
            <w:r>
              <w:rPr>
                <w:rFonts w:hint="eastAsia" w:ascii="楷体" w:hAnsi="楷体" w:eastAsia="楷体" w:cs="楷体"/>
                <w:sz w:val="21"/>
                <w:szCs w:val="21"/>
              </w:rPr>
              <w:drawing>
                <wp:inline distT="0" distB="0" distL="0" distR="0">
                  <wp:extent cx="5486400" cy="28892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6400" cy="2889250"/>
                          </a:xfrm>
                          <a:prstGeom prst="rect">
                            <a:avLst/>
                          </a:prstGeom>
                        </pic:spPr>
                      </pic:pic>
                    </a:graphicData>
                  </a:graphic>
                </wp:inline>
              </w:drawing>
            </w:r>
          </w:p>
          <w:p>
            <w:pPr>
              <w:rPr>
                <w:rFonts w:hint="eastAsia" w:ascii="楷体" w:hAnsi="楷体" w:eastAsia="楷体" w:cs="楷体"/>
                <w:sz w:val="21"/>
                <w:szCs w:val="21"/>
              </w:rPr>
            </w:pPr>
            <w:r>
              <w:rPr>
                <w:rFonts w:hint="eastAsia" w:ascii="楷体" w:hAnsi="楷体" w:eastAsia="楷体" w:cs="楷体"/>
                <w:sz w:val="21"/>
                <w:szCs w:val="21"/>
              </w:rPr>
              <w:t>有客户确认及供应商负责人签字</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另抽其他产品进货检验卡，均保存完好，符合要求。</w:t>
            </w:r>
          </w:p>
          <w:p>
            <w:pPr>
              <w:rPr>
                <w:rFonts w:hint="eastAsia" w:ascii="楷体" w:hAnsi="楷体" w:eastAsia="楷体" w:cs="楷体"/>
                <w:sz w:val="21"/>
                <w:szCs w:val="21"/>
              </w:rPr>
            </w:pPr>
            <w:r>
              <w:rPr>
                <w:rFonts w:hint="eastAsia" w:ascii="楷体" w:hAnsi="楷体" w:eastAsia="楷体" w:cs="楷体"/>
                <w:sz w:val="21"/>
                <w:szCs w:val="21"/>
              </w:rPr>
              <w:t>●采购过程受控。</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生产和服务提供； </w:t>
            </w:r>
          </w:p>
        </w:tc>
        <w:tc>
          <w:tcPr>
            <w:tcW w:w="960"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8.5.1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1、销售部获取销售信息，与客户洽谈，在签订合同前对客户要求进行评审，确认可以满足行业有关法律、法规要求和公司规定及客户要求时，签订合同，根据销售合同为客户提供服务。</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产品销售流程：客户需求—面对面服务—签订合同—采购—发货--验收</w:t>
            </w:r>
          </w:p>
          <w:p>
            <w:pPr>
              <w:rPr>
                <w:rFonts w:hint="eastAsia" w:ascii="楷体" w:hAnsi="楷体" w:eastAsia="楷体" w:cs="楷体"/>
                <w:sz w:val="21"/>
                <w:szCs w:val="21"/>
              </w:rPr>
            </w:pPr>
            <w:r>
              <w:rPr>
                <w:rFonts w:hint="eastAsia" w:ascii="楷体" w:hAnsi="楷体" w:eastAsia="楷体" w:cs="楷体"/>
                <w:sz w:val="21"/>
                <w:szCs w:val="21"/>
              </w:rPr>
              <w:t>确定了销售服务为需确认过程</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2、监视测量资源：公司针对产品和服务的特点编制有职能分配与部门职责、《销售管理制度》《销售过程检验规范》等作业规范。</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通过日常顾客满意度调查表等形式对销售服务过程进行监测。具体 见8.6条款抽样。</w:t>
            </w:r>
          </w:p>
          <w:p>
            <w:pPr>
              <w:rPr>
                <w:rFonts w:hint="eastAsia" w:ascii="楷体" w:hAnsi="楷体" w:eastAsia="楷体" w:cs="楷体"/>
                <w:sz w:val="21"/>
                <w:szCs w:val="21"/>
              </w:rPr>
            </w:pPr>
          </w:p>
          <w:p>
            <w:pPr>
              <w:numPr>
                <w:ilvl w:val="0"/>
                <w:numId w:val="8"/>
              </w:numPr>
              <w:rPr>
                <w:rFonts w:hint="eastAsia" w:ascii="楷体" w:hAnsi="楷体" w:eastAsia="楷体" w:cs="楷体"/>
                <w:sz w:val="21"/>
                <w:szCs w:val="21"/>
              </w:rPr>
            </w:pPr>
            <w:r>
              <w:rPr>
                <w:rFonts w:hint="eastAsia" w:ascii="楷体" w:hAnsi="楷体" w:eastAsia="楷体" w:cs="楷体"/>
                <w:sz w:val="21"/>
                <w:szCs w:val="21"/>
              </w:rPr>
              <w:t>接收准则：识别了规范和接收和放行准则：产品销售过程符合《GB/T16868-2009商品经营服务质量管理规范》、《GB/T15624-2011服务标准化工作指南》产品标准执行东方（十堰）底盘部件有限公司标准：EQL-27、EQY-273-2002、EQY-273-2002、DFLCB-1009-2006金属冲压制件的普通尺寸公差等接收准则。</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抽合同均保存完好，符合要求。</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部分产品直接发送到客户处，有供货检验单，有客户及收货人签字确认。具体见8.4</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销售人员与客户间建立微信沟通群，有问题再微信中说明/解决。</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4、查看产品销售情况：</w:t>
            </w:r>
          </w:p>
          <w:p>
            <w:pPr>
              <w:rPr>
                <w:rFonts w:hint="eastAsia" w:ascii="楷体" w:hAnsi="楷体" w:eastAsia="楷体" w:cs="楷体"/>
                <w:sz w:val="21"/>
                <w:szCs w:val="21"/>
              </w:rPr>
            </w:pPr>
            <w:r>
              <w:rPr>
                <w:rFonts w:hint="eastAsia" w:ascii="楷体" w:hAnsi="楷体" w:eastAsia="楷体" w:cs="楷体"/>
                <w:sz w:val="21"/>
                <w:szCs w:val="21"/>
              </w:rPr>
              <w:t>现场清洁卫生，配备有消防设施</w:t>
            </w:r>
          </w:p>
          <w:p>
            <w:pPr>
              <w:rPr>
                <w:rFonts w:hint="eastAsia" w:ascii="楷体" w:hAnsi="楷体" w:eastAsia="楷体" w:cs="楷体"/>
                <w:sz w:val="21"/>
                <w:szCs w:val="21"/>
              </w:rPr>
            </w:pPr>
            <w:r>
              <w:rPr>
                <w:rFonts w:hint="eastAsia" w:ascii="楷体" w:hAnsi="楷体" w:eastAsia="楷体" w:cs="楷体"/>
                <w:sz w:val="21"/>
                <w:szCs w:val="21"/>
              </w:rPr>
              <w:t>现场有台式电脑、笔记本、传真机等日常办公设备，设备运行良好。</w:t>
            </w:r>
          </w:p>
          <w:p>
            <w:pPr>
              <w:rPr>
                <w:rFonts w:hint="eastAsia" w:ascii="楷体" w:hAnsi="楷体" w:eastAsia="楷体" w:cs="楷体"/>
                <w:sz w:val="21"/>
                <w:szCs w:val="21"/>
              </w:rPr>
            </w:pPr>
            <w:r>
              <w:rPr>
                <w:rFonts w:hint="eastAsia" w:ascii="楷体" w:hAnsi="楷体" w:eastAsia="楷体" w:cs="楷体"/>
                <w:sz w:val="21"/>
                <w:szCs w:val="21"/>
              </w:rPr>
              <w:t>现场有工作人员正利用电话、网络与客户交流，服务规范。</w:t>
            </w:r>
          </w:p>
          <w:p>
            <w:pPr>
              <w:rPr>
                <w:rFonts w:hint="eastAsia" w:ascii="楷体" w:hAnsi="楷体" w:eastAsia="楷体" w:cs="楷体"/>
                <w:sz w:val="21"/>
                <w:szCs w:val="21"/>
              </w:rPr>
            </w:pPr>
            <w:r>
              <w:rPr>
                <w:rFonts w:hint="eastAsia" w:ascii="楷体" w:hAnsi="楷体" w:eastAsia="楷体" w:cs="楷体"/>
                <w:sz w:val="21"/>
                <w:szCs w:val="21"/>
              </w:rPr>
              <w:t>企业只有临时周转用小库房，面积在30平米左右，存储产品均为有包装物，层高不高于3米。</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5、销售人员均为培训合格并有多年工作经验的人员，符合要求。</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6、识别了需要确认的过程为销售服务，提供《特殊过程确认表》</w:t>
            </w:r>
          </w:p>
          <w:p>
            <w:pPr>
              <w:rPr>
                <w:rFonts w:hint="eastAsia" w:ascii="楷体" w:hAnsi="楷体" w:eastAsia="楷体" w:cs="楷体"/>
                <w:sz w:val="21"/>
                <w:szCs w:val="21"/>
                <w:lang w:val="en-US" w:eastAsia="zh-CN"/>
              </w:rPr>
            </w:pPr>
            <w:r>
              <w:rPr>
                <w:rFonts w:hint="eastAsia" w:ascii="楷体" w:hAnsi="楷体" w:eastAsia="楷体" w:cs="楷体"/>
                <w:sz w:val="21"/>
                <w:szCs w:val="21"/>
              </w:rPr>
              <w:t>评估过程：销售服务    评估时间：20</w:t>
            </w:r>
            <w:r>
              <w:rPr>
                <w:rFonts w:hint="eastAsia" w:ascii="楷体" w:hAnsi="楷体" w:eastAsia="楷体" w:cs="楷体"/>
                <w:sz w:val="21"/>
                <w:szCs w:val="21"/>
                <w:lang w:val="en-US" w:eastAsia="zh-CN"/>
              </w:rPr>
              <w:t>20</w:t>
            </w:r>
            <w:r>
              <w:rPr>
                <w:rFonts w:hint="eastAsia" w:ascii="楷体" w:hAnsi="楷体" w:eastAsia="楷体" w:cs="楷体"/>
                <w:sz w:val="21"/>
                <w:szCs w:val="21"/>
              </w:rPr>
              <w:t>.0</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10</w:t>
            </w:r>
          </w:p>
          <w:p>
            <w:pPr>
              <w:rPr>
                <w:rFonts w:hint="eastAsia" w:ascii="楷体" w:hAnsi="楷体" w:eastAsia="楷体" w:cs="楷体"/>
                <w:sz w:val="21"/>
                <w:szCs w:val="21"/>
              </w:rPr>
            </w:pPr>
            <w:r>
              <w:rPr>
                <w:rFonts w:hint="eastAsia" w:ascii="楷体" w:hAnsi="楷体" w:eastAsia="楷体" w:cs="楷体"/>
                <w:sz w:val="21"/>
                <w:szCs w:val="21"/>
              </w:rPr>
              <w:t>评估内容：</w:t>
            </w:r>
            <w:r>
              <w:rPr>
                <w:rFonts w:hint="eastAsia" w:ascii="楷体" w:hAnsi="楷体" w:eastAsia="楷体" w:cs="楷体"/>
                <w:sz w:val="21"/>
                <w:szCs w:val="21"/>
              </w:rPr>
              <w:tab/>
            </w:r>
          </w:p>
          <w:p>
            <w:pPr>
              <w:rPr>
                <w:rFonts w:hint="eastAsia" w:ascii="楷体" w:hAnsi="楷体" w:eastAsia="楷体" w:cs="楷体"/>
                <w:sz w:val="21"/>
                <w:szCs w:val="21"/>
              </w:rPr>
            </w:pPr>
            <w:r>
              <w:rPr>
                <w:rFonts w:hint="eastAsia" w:ascii="楷体" w:hAnsi="楷体" w:eastAsia="楷体" w:cs="楷体"/>
                <w:sz w:val="21"/>
                <w:szCs w:val="21"/>
              </w:rPr>
              <w:t>1）人员：销售人员尝有多年的专业产品销售经验,并由公司组织进行了培训,通过实际销售业务考查,基本能确保销售服务进行。</w:t>
            </w:r>
          </w:p>
          <w:p>
            <w:pPr>
              <w:rPr>
                <w:rFonts w:hint="eastAsia" w:ascii="楷体" w:hAnsi="楷体" w:eastAsia="楷体" w:cs="楷体"/>
                <w:sz w:val="21"/>
                <w:szCs w:val="21"/>
              </w:rPr>
            </w:pPr>
            <w:r>
              <w:rPr>
                <w:rFonts w:hint="eastAsia" w:ascii="楷体" w:hAnsi="楷体" w:eastAsia="楷体" w:cs="楷体"/>
                <w:sz w:val="21"/>
                <w:szCs w:val="21"/>
              </w:rPr>
              <w:t>2）设备能力：销售服务场所、电脑、打印机等销售服务设施销售服务满足要求。</w:t>
            </w:r>
          </w:p>
          <w:p>
            <w:pPr>
              <w:rPr>
                <w:rFonts w:hint="eastAsia" w:ascii="楷体" w:hAnsi="楷体" w:eastAsia="楷体" w:cs="楷体"/>
                <w:sz w:val="21"/>
                <w:szCs w:val="21"/>
              </w:rPr>
            </w:pPr>
            <w:r>
              <w:rPr>
                <w:rFonts w:hint="eastAsia" w:ascii="楷体" w:hAnsi="楷体" w:eastAsia="楷体" w:cs="楷体"/>
                <w:sz w:val="21"/>
                <w:szCs w:val="21"/>
              </w:rPr>
              <w:t>3）作业指导书：编制了与顾客有关的过程控制程序、供应商及采购控制程序，销售服务管理制度、售后服务制度等文件,经确认有效可行，能确保销售服务进行。</w:t>
            </w:r>
          </w:p>
          <w:p>
            <w:pPr>
              <w:rPr>
                <w:rFonts w:hint="eastAsia" w:ascii="楷体" w:hAnsi="楷体" w:eastAsia="楷体" w:cs="楷体"/>
                <w:sz w:val="21"/>
                <w:szCs w:val="21"/>
              </w:rPr>
            </w:pPr>
            <w:r>
              <w:rPr>
                <w:rFonts w:hint="eastAsia" w:ascii="楷体" w:hAnsi="楷体" w:eastAsia="楷体" w:cs="楷体"/>
                <w:sz w:val="21"/>
                <w:szCs w:val="21"/>
              </w:rPr>
              <w:t>4）工作环境：销售办公工作环境及市场销售环境确保销售服务的有效进行</w:t>
            </w:r>
          </w:p>
          <w:p>
            <w:pPr>
              <w:rPr>
                <w:rFonts w:hint="eastAsia" w:ascii="楷体" w:hAnsi="楷体" w:eastAsia="楷体" w:cs="楷体"/>
                <w:sz w:val="21"/>
                <w:szCs w:val="21"/>
              </w:rPr>
            </w:pPr>
            <w:r>
              <w:rPr>
                <w:rFonts w:hint="eastAsia" w:ascii="楷体" w:hAnsi="楷体" w:eastAsia="楷体" w:cs="楷体"/>
                <w:sz w:val="21"/>
                <w:szCs w:val="21"/>
              </w:rPr>
              <w:t>评估结论：满足要求</w:t>
            </w:r>
          </w:p>
          <w:p>
            <w:pPr>
              <w:numPr>
                <w:ilvl w:val="0"/>
                <w:numId w:val="9"/>
              </w:numPr>
              <w:rPr>
                <w:rFonts w:hint="eastAsia" w:ascii="楷体" w:hAnsi="楷体" w:eastAsia="楷体" w:cs="楷体"/>
                <w:sz w:val="21"/>
                <w:szCs w:val="21"/>
              </w:rPr>
            </w:pPr>
            <w:r>
              <w:rPr>
                <w:rFonts w:hint="eastAsia" w:ascii="楷体" w:hAnsi="楷体" w:eastAsia="楷体" w:cs="楷体"/>
                <w:sz w:val="21"/>
                <w:szCs w:val="21"/>
              </w:rPr>
              <w:t>销售的产品：销售的产品不受政策限制,可自由进行采购和销售</w:t>
            </w:r>
          </w:p>
          <w:p>
            <w:pPr>
              <w:rPr>
                <w:rFonts w:hint="eastAsia" w:ascii="楷体" w:hAnsi="楷体" w:eastAsia="楷体" w:cs="楷体"/>
                <w:sz w:val="21"/>
                <w:szCs w:val="21"/>
              </w:rPr>
            </w:pPr>
            <w:r>
              <w:rPr>
                <w:rFonts w:hint="eastAsia" w:ascii="楷体" w:hAnsi="楷体" w:eastAsia="楷体" w:cs="楷体"/>
                <w:sz w:val="21"/>
                <w:szCs w:val="21"/>
              </w:rPr>
              <w:t>结论:公司能确保销售服务进行</w:t>
            </w:r>
          </w:p>
          <w:p>
            <w:pPr>
              <w:rPr>
                <w:rFonts w:hint="eastAsia" w:ascii="楷体" w:hAnsi="楷体" w:eastAsia="楷体" w:cs="楷体"/>
                <w:sz w:val="21"/>
                <w:szCs w:val="21"/>
              </w:rPr>
            </w:pPr>
            <w:r>
              <w:rPr>
                <w:rFonts w:hint="eastAsia" w:ascii="楷体" w:hAnsi="楷体" w:eastAsia="楷体" w:cs="楷体"/>
                <w:sz w:val="21"/>
                <w:szCs w:val="21"/>
              </w:rPr>
              <w:t xml:space="preserve">参与评估人：刘为刚及相关人员 </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7、产品需经检验合格后方可交付给客户，产品交付后，严格遵守销售合同中的各项承诺，尽量避免客户的抱怨和投诉。</w:t>
            </w:r>
          </w:p>
          <w:p>
            <w:pPr>
              <w:rPr>
                <w:rFonts w:hint="eastAsia" w:ascii="楷体" w:hAnsi="楷体" w:eastAsia="楷体" w:cs="楷体"/>
                <w:sz w:val="21"/>
                <w:szCs w:val="21"/>
              </w:rPr>
            </w:pPr>
            <w:r>
              <w:rPr>
                <w:rFonts w:hint="eastAsia" w:ascii="楷体" w:hAnsi="楷体" w:eastAsia="楷体" w:cs="楷体"/>
                <w:sz w:val="21"/>
                <w:szCs w:val="21"/>
              </w:rPr>
              <w:t>8、现场观察</w:t>
            </w:r>
            <w:r>
              <w:rPr>
                <w:rFonts w:hint="eastAsia" w:ascii="楷体" w:hAnsi="楷体" w:eastAsia="楷体" w:cs="楷体"/>
                <w:sz w:val="21"/>
                <w:szCs w:val="21"/>
                <w:lang w:eastAsia="zh-CN"/>
              </w:rPr>
              <w:t>：</w:t>
            </w:r>
            <w:r>
              <w:rPr>
                <w:rFonts w:hint="eastAsia" w:ascii="楷体" w:hAnsi="楷体" w:eastAsia="楷体" w:cs="楷体"/>
                <w:sz w:val="21"/>
                <w:szCs w:val="21"/>
              </w:rPr>
              <w:t>办公场所环境良好，文件资料及时进行整理，并存放指定地点，工作人员具有工作状态良好，销售人员和客户沟通用语规范，工作氛围总体良好。</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9、自体系建立以来无合同更改情况</w:t>
            </w:r>
          </w:p>
          <w:p>
            <w:pPr>
              <w:rPr>
                <w:rFonts w:hint="eastAsia" w:ascii="楷体" w:hAnsi="楷体" w:eastAsia="楷体" w:cs="楷体"/>
                <w:sz w:val="21"/>
                <w:szCs w:val="21"/>
              </w:rPr>
            </w:pPr>
            <w:r>
              <w:rPr>
                <w:rFonts w:hint="eastAsia" w:ascii="楷体" w:hAnsi="楷体" w:eastAsia="楷体" w:cs="楷体"/>
                <w:sz w:val="21"/>
                <w:szCs w:val="21"/>
              </w:rPr>
              <w:t>销售人员称每次发货前要同客户说明发货产品，发货数量、到货日期，防止货物发送错误。</w:t>
            </w:r>
          </w:p>
          <w:p>
            <w:pPr>
              <w:rPr>
                <w:rFonts w:hint="eastAsia" w:ascii="楷体" w:hAnsi="楷体" w:eastAsia="楷体" w:cs="楷体"/>
                <w:sz w:val="21"/>
                <w:szCs w:val="21"/>
              </w:rPr>
            </w:pP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顾客满意度调查</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w:t>
            </w:r>
            <w:r>
              <w:rPr>
                <w:rFonts w:hint="eastAsia" w:ascii="楷体" w:hAnsi="楷体" w:eastAsia="楷体" w:cs="楷体"/>
                <w:sz w:val="21"/>
                <w:szCs w:val="21"/>
                <w:lang w:val="en-US" w:eastAsia="zh-CN"/>
              </w:rPr>
              <w:t>2020年度</w:t>
            </w:r>
            <w:r>
              <w:rPr>
                <w:rFonts w:hint="eastAsia" w:ascii="楷体" w:hAnsi="楷体" w:eastAsia="楷体" w:cs="楷体"/>
                <w:sz w:val="21"/>
                <w:szCs w:val="21"/>
              </w:rPr>
              <w:t>顾客满意度平均分为96.25%，超过了质量目标要求，目标完成。</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过程、交付产品的监视、测量和评价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8.6</w:t>
            </w:r>
          </w:p>
        </w:tc>
        <w:tc>
          <w:tcPr>
            <w:tcW w:w="10004" w:type="dxa"/>
            <w:vAlign w:val="center"/>
          </w:tcPr>
          <w:p>
            <w:pPr>
              <w:rPr>
                <w:rFonts w:hint="eastAsia" w:ascii="楷体" w:hAnsi="楷体" w:eastAsia="楷体" w:cs="楷体"/>
                <w:sz w:val="21"/>
                <w:szCs w:val="21"/>
                <w:lang w:val="en-GB"/>
              </w:rPr>
            </w:pPr>
            <w:r>
              <w:rPr>
                <w:rFonts w:hint="eastAsia" w:ascii="楷体" w:hAnsi="楷体" w:eastAsia="楷体" w:cs="楷体"/>
                <w:sz w:val="21"/>
                <w:szCs w:val="21"/>
                <w:lang w:val="en-GB"/>
              </w:rPr>
              <w:t>●公司通过员工服务质量考核等形式对销售服务过程进行监视和测量。</w:t>
            </w:r>
          </w:p>
          <w:p>
            <w:pPr>
              <w:rPr>
                <w:rFonts w:hint="eastAsia" w:ascii="楷体" w:hAnsi="楷体" w:eastAsia="楷体" w:cs="楷体"/>
                <w:sz w:val="21"/>
                <w:szCs w:val="21"/>
                <w:lang w:val="en-GB"/>
              </w:rPr>
            </w:pPr>
            <w:r>
              <w:rPr>
                <w:rFonts w:hint="eastAsia" w:ascii="楷体" w:hAnsi="楷体" w:eastAsia="楷体" w:cs="楷体"/>
                <w:sz w:val="21"/>
                <w:szCs w:val="21"/>
                <w:lang w:val="en-US" w:eastAsia="zh-CN"/>
              </w:rPr>
              <w:t>--</w:t>
            </w:r>
            <w:r>
              <w:rPr>
                <w:rFonts w:hint="eastAsia" w:ascii="楷体" w:hAnsi="楷体" w:eastAsia="楷体" w:cs="楷体"/>
                <w:sz w:val="21"/>
                <w:szCs w:val="21"/>
                <w:lang w:val="en-GB"/>
              </w:rPr>
              <w:t>抽：2019年</w:t>
            </w:r>
            <w:r>
              <w:rPr>
                <w:rFonts w:hint="eastAsia" w:ascii="楷体" w:hAnsi="楷体" w:eastAsia="楷体" w:cs="楷体"/>
                <w:sz w:val="21"/>
                <w:szCs w:val="21"/>
              </w:rPr>
              <w:t>7</w:t>
            </w:r>
            <w:r>
              <w:rPr>
                <w:rFonts w:hint="eastAsia" w:ascii="楷体" w:hAnsi="楷体" w:eastAsia="楷体" w:cs="楷体"/>
                <w:sz w:val="21"/>
                <w:szCs w:val="21"/>
                <w:lang w:val="en-GB"/>
              </w:rPr>
              <w:t>月-2020年</w:t>
            </w:r>
            <w:r>
              <w:rPr>
                <w:rFonts w:hint="eastAsia" w:ascii="楷体" w:hAnsi="楷体" w:eastAsia="楷体" w:cs="楷体"/>
                <w:sz w:val="21"/>
                <w:szCs w:val="21"/>
              </w:rPr>
              <w:t>8</w:t>
            </w:r>
            <w:r>
              <w:rPr>
                <w:rFonts w:hint="eastAsia" w:ascii="楷体" w:hAnsi="楷体" w:eastAsia="楷体" w:cs="楷体"/>
                <w:sz w:val="21"/>
                <w:szCs w:val="21"/>
                <w:lang w:val="en-GB"/>
              </w:rPr>
              <w:t>月销售部检查记录</w:t>
            </w:r>
          </w:p>
          <w:p>
            <w:pPr>
              <w:rPr>
                <w:rFonts w:hint="eastAsia" w:ascii="楷体" w:hAnsi="楷体" w:eastAsia="楷体" w:cs="楷体"/>
                <w:sz w:val="21"/>
                <w:szCs w:val="21"/>
              </w:rPr>
            </w:pPr>
            <w:r>
              <w:rPr>
                <w:rFonts w:hint="eastAsia" w:ascii="楷体" w:hAnsi="楷体" w:eastAsia="楷体" w:cs="楷体"/>
                <w:sz w:val="21"/>
                <w:szCs w:val="21"/>
                <w:lang w:val="en-GB"/>
              </w:rPr>
              <w:t>检查人：刘为刚</w:t>
            </w:r>
          </w:p>
          <w:p>
            <w:pPr>
              <w:rPr>
                <w:rFonts w:hint="eastAsia" w:ascii="楷体" w:hAnsi="楷体" w:eastAsia="楷体" w:cs="楷体"/>
                <w:sz w:val="21"/>
                <w:szCs w:val="21"/>
                <w:lang w:val="en-GB"/>
              </w:rPr>
            </w:pPr>
            <w:r>
              <w:rPr>
                <w:rFonts w:hint="eastAsia" w:ascii="楷体" w:hAnsi="楷体" w:eastAsia="楷体" w:cs="楷体"/>
                <w:sz w:val="21"/>
                <w:szCs w:val="21"/>
                <w:lang w:val="en-GB"/>
              </w:rPr>
              <w:t>检查内容：</w:t>
            </w:r>
          </w:p>
          <w:p>
            <w:pPr>
              <w:rPr>
                <w:rFonts w:hint="eastAsia" w:ascii="楷体" w:hAnsi="楷体" w:eastAsia="楷体" w:cs="楷体"/>
                <w:sz w:val="21"/>
                <w:szCs w:val="21"/>
                <w:lang w:val="en-GB"/>
              </w:rPr>
            </w:pPr>
            <w:r>
              <w:rPr>
                <w:rFonts w:hint="eastAsia" w:ascii="楷体" w:hAnsi="楷体" w:eastAsia="楷体" w:cs="楷体"/>
                <w:sz w:val="21"/>
                <w:szCs w:val="21"/>
                <w:lang w:val="en-GB"/>
              </w:rPr>
              <w:t>1</w:t>
            </w:r>
            <w:r>
              <w:rPr>
                <w:rFonts w:hint="eastAsia" w:ascii="楷体" w:hAnsi="楷体" w:eastAsia="楷体" w:cs="楷体"/>
                <w:sz w:val="21"/>
                <w:szCs w:val="21"/>
                <w:lang w:val="en-GB" w:eastAsia="zh-CN"/>
              </w:rPr>
              <w:t>、</w:t>
            </w:r>
            <w:r>
              <w:rPr>
                <w:rFonts w:hint="eastAsia" w:ascii="楷体" w:hAnsi="楷体" w:eastAsia="楷体" w:cs="楷体"/>
                <w:sz w:val="21"/>
                <w:szCs w:val="21"/>
                <w:lang w:val="en-GB"/>
              </w:rPr>
              <w:t xml:space="preserve">对销售部人员迟到、早退进行检验。 </w:t>
            </w:r>
          </w:p>
          <w:p>
            <w:pPr>
              <w:rPr>
                <w:rFonts w:hint="eastAsia" w:ascii="楷体" w:hAnsi="楷体" w:eastAsia="楷体" w:cs="楷体"/>
                <w:sz w:val="21"/>
                <w:szCs w:val="21"/>
                <w:lang w:val="en-GB"/>
              </w:rPr>
            </w:pPr>
            <w:r>
              <w:rPr>
                <w:rFonts w:hint="eastAsia" w:ascii="楷体" w:hAnsi="楷体" w:eastAsia="楷体" w:cs="楷体"/>
                <w:sz w:val="21"/>
                <w:szCs w:val="21"/>
                <w:lang w:val="en-GB"/>
              </w:rPr>
              <w:t>2</w:t>
            </w:r>
            <w:r>
              <w:rPr>
                <w:rFonts w:hint="eastAsia" w:ascii="楷体" w:hAnsi="楷体" w:eastAsia="楷体" w:cs="楷体"/>
                <w:sz w:val="21"/>
                <w:szCs w:val="21"/>
                <w:lang w:val="en-GB" w:eastAsia="zh-CN"/>
              </w:rPr>
              <w:t>、</w:t>
            </w:r>
            <w:r>
              <w:rPr>
                <w:rFonts w:hint="eastAsia" w:ascii="楷体" w:hAnsi="楷体" w:eastAsia="楷体" w:cs="楷体"/>
                <w:sz w:val="21"/>
                <w:szCs w:val="21"/>
                <w:lang w:val="en-GB"/>
              </w:rPr>
              <w:t>对销售文件记录和服务水平进行检查</w:t>
            </w:r>
          </w:p>
          <w:p>
            <w:pPr>
              <w:rPr>
                <w:rFonts w:hint="eastAsia" w:ascii="楷体" w:hAnsi="楷体" w:eastAsia="楷体" w:cs="楷体"/>
                <w:sz w:val="21"/>
                <w:szCs w:val="21"/>
                <w:lang w:val="en-GB"/>
              </w:rPr>
            </w:pPr>
            <w:r>
              <w:rPr>
                <w:rFonts w:hint="eastAsia" w:ascii="楷体" w:hAnsi="楷体" w:eastAsia="楷体" w:cs="楷体"/>
                <w:sz w:val="21"/>
                <w:szCs w:val="21"/>
                <w:lang w:val="en-GB"/>
              </w:rPr>
              <w:t>3</w:t>
            </w:r>
            <w:r>
              <w:rPr>
                <w:rFonts w:hint="eastAsia" w:ascii="楷体" w:hAnsi="楷体" w:eastAsia="楷体" w:cs="楷体"/>
                <w:sz w:val="21"/>
                <w:szCs w:val="21"/>
                <w:lang w:val="en-GB" w:eastAsia="zh-CN"/>
              </w:rPr>
              <w:t>、</w:t>
            </w:r>
            <w:r>
              <w:rPr>
                <w:rFonts w:hint="eastAsia" w:ascii="楷体" w:hAnsi="楷体" w:eastAsia="楷体" w:cs="楷体"/>
                <w:sz w:val="21"/>
                <w:szCs w:val="21"/>
                <w:lang w:val="en-GB"/>
              </w:rPr>
              <w:t>对销售部的工作环境进行检查</w:t>
            </w:r>
          </w:p>
          <w:p>
            <w:pPr>
              <w:rPr>
                <w:rFonts w:hint="eastAsia" w:ascii="楷体" w:hAnsi="楷体" w:eastAsia="楷体" w:cs="楷体"/>
                <w:sz w:val="21"/>
                <w:szCs w:val="21"/>
                <w:lang w:val="en-GB"/>
              </w:rPr>
            </w:pPr>
            <w:r>
              <w:rPr>
                <w:rFonts w:hint="eastAsia" w:ascii="楷体" w:hAnsi="楷体" w:eastAsia="楷体" w:cs="楷体"/>
                <w:sz w:val="21"/>
                <w:szCs w:val="21"/>
                <w:lang w:val="en-GB"/>
              </w:rPr>
              <w:t>有改进要求、改进结果验证。符合要求。</w:t>
            </w:r>
          </w:p>
          <w:p>
            <w:pPr>
              <w:rPr>
                <w:rFonts w:hint="eastAsia" w:ascii="楷体" w:hAnsi="楷体" w:eastAsia="楷体" w:cs="楷体"/>
                <w:sz w:val="21"/>
                <w:szCs w:val="21"/>
                <w:lang w:val="en-GB"/>
              </w:rPr>
            </w:pPr>
          </w:p>
          <w:p>
            <w:pPr>
              <w:rPr>
                <w:rFonts w:hint="eastAsia" w:ascii="楷体" w:hAnsi="楷体" w:eastAsia="楷体" w:cs="楷体"/>
                <w:sz w:val="21"/>
                <w:szCs w:val="21"/>
                <w:lang w:val="en-GB"/>
              </w:rPr>
            </w:pPr>
            <w:r>
              <w:rPr>
                <w:rFonts w:hint="eastAsia" w:ascii="楷体" w:hAnsi="楷体" w:eastAsia="楷体" w:cs="楷体"/>
                <w:sz w:val="21"/>
                <w:szCs w:val="21"/>
                <w:lang w:val="en-US" w:eastAsia="zh-CN"/>
              </w:rPr>
              <w:t>---</w:t>
            </w:r>
            <w:r>
              <w:rPr>
                <w:rFonts w:hint="eastAsia" w:ascii="楷体" w:hAnsi="楷体" w:eastAsia="楷体" w:cs="楷体"/>
                <w:sz w:val="21"/>
                <w:szCs w:val="21"/>
              </w:rPr>
              <w:t>抽：</w:t>
            </w:r>
            <w:r>
              <w:rPr>
                <w:rFonts w:hint="eastAsia" w:ascii="楷体" w:hAnsi="楷体" w:eastAsia="楷体" w:cs="楷体"/>
                <w:sz w:val="21"/>
                <w:szCs w:val="21"/>
                <w:lang w:val="en-GB"/>
              </w:rPr>
              <w:t>2019年</w:t>
            </w:r>
            <w:r>
              <w:rPr>
                <w:rFonts w:hint="eastAsia" w:ascii="楷体" w:hAnsi="楷体" w:eastAsia="楷体" w:cs="楷体"/>
                <w:sz w:val="21"/>
                <w:szCs w:val="21"/>
              </w:rPr>
              <w:t>7</w:t>
            </w:r>
            <w:r>
              <w:rPr>
                <w:rFonts w:hint="eastAsia" w:ascii="楷体" w:hAnsi="楷体" w:eastAsia="楷体" w:cs="楷体"/>
                <w:sz w:val="21"/>
                <w:szCs w:val="21"/>
                <w:lang w:val="en-GB"/>
              </w:rPr>
              <w:t>月-2020年</w:t>
            </w:r>
            <w:r>
              <w:rPr>
                <w:rFonts w:hint="eastAsia" w:ascii="楷体" w:hAnsi="楷体" w:eastAsia="楷体" w:cs="楷体"/>
                <w:sz w:val="21"/>
                <w:szCs w:val="21"/>
              </w:rPr>
              <w:t>8</w:t>
            </w:r>
            <w:r>
              <w:rPr>
                <w:rFonts w:hint="eastAsia" w:ascii="楷体" w:hAnsi="楷体" w:eastAsia="楷体" w:cs="楷体"/>
                <w:sz w:val="21"/>
                <w:szCs w:val="21"/>
                <w:lang w:val="en-GB"/>
              </w:rPr>
              <w:t>月销售服务检查记录</w:t>
            </w:r>
          </w:p>
          <w:p>
            <w:pPr>
              <w:rPr>
                <w:rFonts w:hint="eastAsia" w:ascii="楷体" w:hAnsi="楷体" w:eastAsia="楷体" w:cs="楷体"/>
                <w:sz w:val="21"/>
                <w:szCs w:val="21"/>
              </w:rPr>
            </w:pPr>
            <w:r>
              <w:rPr>
                <w:rFonts w:hint="eastAsia" w:ascii="楷体" w:hAnsi="楷体" w:eastAsia="楷体" w:cs="楷体"/>
                <w:sz w:val="21"/>
                <w:szCs w:val="21"/>
                <w:lang w:val="en-GB"/>
              </w:rPr>
              <w:t>检查时间 ：2019.</w:t>
            </w:r>
            <w:r>
              <w:rPr>
                <w:rFonts w:hint="eastAsia" w:ascii="楷体" w:hAnsi="楷体" w:eastAsia="楷体" w:cs="楷体"/>
                <w:sz w:val="21"/>
                <w:szCs w:val="21"/>
              </w:rPr>
              <w:t>12</w:t>
            </w:r>
            <w:r>
              <w:rPr>
                <w:rFonts w:hint="eastAsia" w:ascii="楷体" w:hAnsi="楷体" w:eastAsia="楷体" w:cs="楷体"/>
                <w:sz w:val="21"/>
                <w:szCs w:val="21"/>
                <w:lang w:val="en-GB"/>
              </w:rPr>
              <w:t>.28  检查人员 ：刘为刚</w:t>
            </w:r>
          </w:p>
          <w:p>
            <w:pPr>
              <w:rPr>
                <w:rFonts w:hint="eastAsia" w:ascii="楷体" w:hAnsi="楷体" w:eastAsia="楷体" w:cs="楷体"/>
                <w:sz w:val="21"/>
                <w:szCs w:val="21"/>
              </w:rPr>
            </w:pPr>
            <w:r>
              <w:rPr>
                <w:rFonts w:hint="eastAsia" w:ascii="楷体" w:hAnsi="楷体" w:eastAsia="楷体" w:cs="楷体"/>
                <w:sz w:val="21"/>
                <w:szCs w:val="21"/>
                <w:lang w:val="en-GB"/>
              </w:rPr>
              <w:t>检查内容</w:t>
            </w:r>
            <w:r>
              <w:rPr>
                <w:rFonts w:hint="eastAsia" w:ascii="楷体" w:hAnsi="楷体" w:eastAsia="楷体" w:cs="楷体"/>
                <w:sz w:val="21"/>
                <w:szCs w:val="21"/>
              </w:rPr>
              <w:t xml:space="preserve">       要求                                结果</w:t>
            </w:r>
          </w:p>
          <w:p>
            <w:pPr>
              <w:rPr>
                <w:rFonts w:hint="eastAsia" w:ascii="楷体" w:hAnsi="楷体" w:eastAsia="楷体" w:cs="楷体"/>
                <w:sz w:val="21"/>
                <w:szCs w:val="21"/>
              </w:rPr>
            </w:pPr>
            <w:r>
              <w:rPr>
                <w:rFonts w:hint="eastAsia" w:ascii="楷体" w:hAnsi="楷体" w:eastAsia="楷体" w:cs="楷体"/>
                <w:sz w:val="21"/>
                <w:szCs w:val="21"/>
              </w:rPr>
              <w:t>员工        着装整洁，仪容大方，</w:t>
            </w:r>
          </w:p>
          <w:p>
            <w:pPr>
              <w:ind w:firstLine="1050" w:firstLineChars="500"/>
              <w:rPr>
                <w:rFonts w:hint="eastAsia" w:ascii="楷体" w:hAnsi="楷体" w:eastAsia="楷体" w:cs="楷体"/>
                <w:sz w:val="21"/>
                <w:szCs w:val="21"/>
              </w:rPr>
            </w:pPr>
            <w:r>
              <w:rPr>
                <w:rFonts w:hint="eastAsia" w:ascii="楷体" w:hAnsi="楷体" w:eastAsia="楷体" w:cs="楷体"/>
                <w:sz w:val="21"/>
                <w:szCs w:val="21"/>
              </w:rPr>
              <w:t>精力充沛，言谈、表情、形态得当            合格</w:t>
            </w:r>
          </w:p>
          <w:p>
            <w:pPr>
              <w:rPr>
                <w:rFonts w:hint="eastAsia" w:ascii="楷体" w:hAnsi="楷体" w:eastAsia="楷体" w:cs="楷体"/>
                <w:sz w:val="21"/>
                <w:szCs w:val="21"/>
              </w:rPr>
            </w:pPr>
            <w:r>
              <w:rPr>
                <w:rFonts w:hint="eastAsia" w:ascii="楷体" w:hAnsi="楷体" w:eastAsia="楷体" w:cs="楷体"/>
                <w:sz w:val="21"/>
                <w:szCs w:val="21"/>
                <w:lang w:val="en-GB"/>
              </w:rPr>
              <w:t>办公场所</w:t>
            </w:r>
            <w:r>
              <w:rPr>
                <w:rFonts w:hint="eastAsia" w:ascii="楷体" w:hAnsi="楷体" w:eastAsia="楷体" w:cs="楷体"/>
                <w:sz w:val="21"/>
                <w:szCs w:val="21"/>
              </w:rPr>
              <w:t xml:space="preserve">     办公设施设备摆放整齐</w:t>
            </w:r>
          </w:p>
          <w:p>
            <w:pPr>
              <w:ind w:firstLine="1470" w:firstLineChars="700"/>
              <w:rPr>
                <w:rFonts w:hint="eastAsia" w:ascii="楷体" w:hAnsi="楷体" w:eastAsia="楷体" w:cs="楷体"/>
                <w:sz w:val="21"/>
                <w:szCs w:val="21"/>
              </w:rPr>
            </w:pPr>
            <w:r>
              <w:rPr>
                <w:rFonts w:hint="eastAsia" w:ascii="楷体" w:hAnsi="楷体" w:eastAsia="楷体" w:cs="楷体"/>
                <w:sz w:val="21"/>
                <w:szCs w:val="21"/>
              </w:rPr>
              <w:t>地面干净卫生无垃圾、积</w:t>
            </w:r>
          </w:p>
          <w:p>
            <w:pPr>
              <w:ind w:firstLine="1470" w:firstLineChars="700"/>
              <w:rPr>
                <w:rFonts w:hint="eastAsia" w:ascii="楷体" w:hAnsi="楷体" w:eastAsia="楷体" w:cs="楷体"/>
                <w:sz w:val="21"/>
                <w:szCs w:val="21"/>
              </w:rPr>
            </w:pPr>
            <w:r>
              <w:rPr>
                <w:rFonts w:hint="eastAsia" w:ascii="楷体" w:hAnsi="楷体" w:eastAsia="楷体" w:cs="楷体"/>
                <w:sz w:val="21"/>
                <w:szCs w:val="21"/>
              </w:rPr>
              <w:t>水、杂物、办公桌干净整             合格</w:t>
            </w:r>
          </w:p>
          <w:p>
            <w:pPr>
              <w:ind w:firstLine="1470" w:firstLineChars="700"/>
              <w:rPr>
                <w:rFonts w:hint="eastAsia" w:ascii="楷体" w:hAnsi="楷体" w:eastAsia="楷体" w:cs="楷体"/>
                <w:sz w:val="21"/>
                <w:szCs w:val="21"/>
              </w:rPr>
            </w:pPr>
            <w:r>
              <w:rPr>
                <w:rFonts w:hint="eastAsia" w:ascii="楷体" w:hAnsi="楷体" w:eastAsia="楷体" w:cs="楷体"/>
                <w:sz w:val="21"/>
                <w:szCs w:val="21"/>
              </w:rPr>
              <w:t>洁，物品摆放整齐</w:t>
            </w:r>
          </w:p>
          <w:p>
            <w:pPr>
              <w:rPr>
                <w:rFonts w:hint="eastAsia" w:ascii="楷体" w:hAnsi="楷体" w:eastAsia="楷体" w:cs="楷体"/>
                <w:sz w:val="21"/>
                <w:szCs w:val="21"/>
              </w:rPr>
            </w:pPr>
            <w:r>
              <w:rPr>
                <w:rFonts w:hint="eastAsia" w:ascii="楷体" w:hAnsi="楷体" w:eastAsia="楷体" w:cs="楷体"/>
                <w:sz w:val="21"/>
                <w:szCs w:val="21"/>
                <w:lang w:val="en-GB"/>
              </w:rPr>
              <w:t>客户沟通</w:t>
            </w:r>
            <w:r>
              <w:rPr>
                <w:rFonts w:hint="eastAsia" w:ascii="楷体" w:hAnsi="楷体" w:eastAsia="楷体" w:cs="楷体"/>
                <w:sz w:val="21"/>
                <w:szCs w:val="21"/>
              </w:rPr>
              <w:t xml:space="preserve">     1, 网站、样本、报价单据、</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广告宣传等，遵守国家法律法规</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不虚假宣传，承诺合理。</w:t>
            </w:r>
          </w:p>
          <w:p>
            <w:pPr>
              <w:numPr>
                <w:ilvl w:val="0"/>
                <w:numId w:val="10"/>
              </w:numPr>
              <w:ind w:firstLine="1260" w:firstLineChars="600"/>
              <w:rPr>
                <w:rFonts w:hint="eastAsia" w:ascii="楷体" w:hAnsi="楷体" w:eastAsia="楷体" w:cs="楷体"/>
                <w:sz w:val="21"/>
                <w:szCs w:val="21"/>
              </w:rPr>
            </w:pPr>
            <w:r>
              <w:rPr>
                <w:rFonts w:hint="eastAsia" w:ascii="楷体" w:hAnsi="楷体" w:eastAsia="楷体" w:cs="楷体"/>
                <w:sz w:val="21"/>
                <w:szCs w:val="21"/>
              </w:rPr>
              <w:t>网上及电话沟通：回复接听及</w:t>
            </w:r>
          </w:p>
          <w:p>
            <w:pPr>
              <w:ind w:firstLine="1470" w:firstLineChars="700"/>
              <w:rPr>
                <w:rFonts w:hint="eastAsia" w:ascii="楷体" w:hAnsi="楷体" w:eastAsia="楷体" w:cs="楷体"/>
                <w:sz w:val="21"/>
                <w:szCs w:val="21"/>
              </w:rPr>
            </w:pPr>
            <w:r>
              <w:rPr>
                <w:rFonts w:hint="eastAsia" w:ascii="楷体" w:hAnsi="楷体" w:eastAsia="楷体" w:cs="楷体"/>
                <w:sz w:val="21"/>
                <w:szCs w:val="21"/>
              </w:rPr>
              <w:t>时，言语礼貌，态度诚恳，合理承         合格</w:t>
            </w:r>
          </w:p>
          <w:p>
            <w:pPr>
              <w:ind w:firstLine="1470" w:firstLineChars="700"/>
              <w:rPr>
                <w:rFonts w:hint="eastAsia" w:ascii="楷体" w:hAnsi="楷体" w:eastAsia="楷体" w:cs="楷体"/>
                <w:sz w:val="21"/>
                <w:szCs w:val="21"/>
              </w:rPr>
            </w:pPr>
            <w:r>
              <w:rPr>
                <w:rFonts w:hint="eastAsia" w:ascii="楷体" w:hAnsi="楷体" w:eastAsia="楷体" w:cs="楷体"/>
                <w:sz w:val="21"/>
                <w:szCs w:val="21"/>
              </w:rPr>
              <w:t>诺，记录清楚，传递及时。</w:t>
            </w:r>
          </w:p>
          <w:p>
            <w:pPr>
              <w:numPr>
                <w:ilvl w:val="0"/>
                <w:numId w:val="10"/>
              </w:numPr>
              <w:ind w:firstLine="1260" w:firstLineChars="600"/>
              <w:rPr>
                <w:rFonts w:hint="eastAsia" w:ascii="楷体" w:hAnsi="楷体" w:eastAsia="楷体" w:cs="楷体"/>
                <w:sz w:val="21"/>
                <w:szCs w:val="21"/>
              </w:rPr>
            </w:pPr>
            <w:r>
              <w:rPr>
                <w:rFonts w:hint="eastAsia" w:ascii="楷体" w:hAnsi="楷体" w:eastAsia="楷体" w:cs="楷体"/>
                <w:sz w:val="21"/>
                <w:szCs w:val="21"/>
              </w:rPr>
              <w:t>现场接待：态度诚恳热情</w:t>
            </w:r>
          </w:p>
          <w:p>
            <w:pPr>
              <w:ind w:left="1260" w:leftChars="600"/>
              <w:rPr>
                <w:rFonts w:hint="eastAsia" w:ascii="楷体" w:hAnsi="楷体" w:eastAsia="楷体" w:cs="楷体"/>
                <w:sz w:val="21"/>
                <w:szCs w:val="21"/>
              </w:rPr>
            </w:pPr>
            <w:r>
              <w:rPr>
                <w:rFonts w:hint="eastAsia" w:ascii="楷体" w:hAnsi="楷体" w:eastAsia="楷体" w:cs="楷体"/>
                <w:sz w:val="21"/>
                <w:szCs w:val="21"/>
              </w:rPr>
              <w:t>记录清楚，传递及时</w:t>
            </w:r>
          </w:p>
          <w:p>
            <w:pPr>
              <w:rPr>
                <w:rFonts w:hint="eastAsia" w:ascii="楷体" w:hAnsi="楷体" w:eastAsia="楷体" w:cs="楷体"/>
                <w:sz w:val="21"/>
                <w:szCs w:val="21"/>
              </w:rPr>
            </w:pPr>
            <w:r>
              <w:rPr>
                <w:rFonts w:hint="eastAsia" w:ascii="楷体" w:hAnsi="楷体" w:eastAsia="楷体" w:cs="楷体"/>
                <w:sz w:val="21"/>
                <w:szCs w:val="21"/>
                <w:lang w:val="en-GB"/>
              </w:rPr>
              <w:t>供货方沟通</w:t>
            </w:r>
            <w:r>
              <w:rPr>
                <w:rFonts w:hint="eastAsia" w:ascii="楷体" w:hAnsi="楷体" w:eastAsia="楷体" w:cs="楷体"/>
                <w:sz w:val="21"/>
                <w:szCs w:val="21"/>
              </w:rPr>
              <w:t xml:space="preserve">    沟通及时，要求准确，记录清楚</w:t>
            </w:r>
          </w:p>
          <w:p>
            <w:pPr>
              <w:ind w:firstLine="1680" w:firstLineChars="800"/>
              <w:rPr>
                <w:rFonts w:hint="eastAsia" w:ascii="楷体" w:hAnsi="楷体" w:eastAsia="楷体" w:cs="楷体"/>
                <w:sz w:val="21"/>
                <w:szCs w:val="21"/>
              </w:rPr>
            </w:pPr>
            <w:r>
              <w:rPr>
                <w:rFonts w:hint="eastAsia" w:ascii="楷体" w:hAnsi="楷体" w:eastAsia="楷体" w:cs="楷体"/>
                <w:sz w:val="21"/>
                <w:szCs w:val="21"/>
              </w:rPr>
              <w:t>合同签订及时，整理归档。         合格</w:t>
            </w:r>
          </w:p>
          <w:p>
            <w:pPr>
              <w:rPr>
                <w:rFonts w:hint="eastAsia" w:ascii="楷体" w:hAnsi="楷体" w:eastAsia="楷体" w:cs="楷体"/>
                <w:sz w:val="21"/>
                <w:szCs w:val="21"/>
              </w:rPr>
            </w:pPr>
            <w:r>
              <w:rPr>
                <w:rFonts w:hint="eastAsia" w:ascii="楷体" w:hAnsi="楷体" w:eastAsia="楷体" w:cs="楷体"/>
                <w:sz w:val="21"/>
                <w:szCs w:val="21"/>
                <w:lang w:val="en-GB"/>
              </w:rPr>
              <w:t>文件记录</w:t>
            </w:r>
            <w:r>
              <w:rPr>
                <w:rFonts w:hint="eastAsia" w:ascii="楷体" w:hAnsi="楷体" w:eastAsia="楷体" w:cs="楷体"/>
                <w:sz w:val="21"/>
                <w:szCs w:val="21"/>
              </w:rPr>
              <w:t xml:space="preserve">    公司文件：存放的当，便于查找</w:t>
            </w:r>
          </w:p>
          <w:p>
            <w:pPr>
              <w:ind w:firstLine="1470" w:firstLineChars="700"/>
              <w:rPr>
                <w:rFonts w:hint="eastAsia" w:ascii="楷体" w:hAnsi="楷体" w:eastAsia="楷体" w:cs="楷体"/>
                <w:sz w:val="21"/>
                <w:szCs w:val="21"/>
              </w:rPr>
            </w:pPr>
            <w:r>
              <w:rPr>
                <w:rFonts w:hint="eastAsia" w:ascii="楷体" w:hAnsi="楷体" w:eastAsia="楷体" w:cs="楷体"/>
                <w:sz w:val="21"/>
                <w:szCs w:val="21"/>
              </w:rPr>
              <w:t>不得损坏，丢失。</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工作记录：填写及时，字迹清楚         合格</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内容完整</w:t>
            </w:r>
          </w:p>
          <w:p>
            <w:pPr>
              <w:rPr>
                <w:rFonts w:hint="eastAsia" w:ascii="楷体" w:hAnsi="楷体" w:eastAsia="楷体" w:cs="楷体"/>
                <w:sz w:val="21"/>
                <w:szCs w:val="21"/>
              </w:rPr>
            </w:pPr>
            <w:r>
              <w:rPr>
                <w:rFonts w:hint="eastAsia" w:ascii="楷体" w:hAnsi="楷体" w:eastAsia="楷体" w:cs="楷体"/>
                <w:sz w:val="21"/>
                <w:szCs w:val="21"/>
                <w:lang w:val="en-GB"/>
              </w:rPr>
              <w:t>收发货</w:t>
            </w:r>
            <w:r>
              <w:rPr>
                <w:rFonts w:hint="eastAsia" w:ascii="楷体" w:hAnsi="楷体" w:eastAsia="楷体" w:cs="楷体"/>
                <w:sz w:val="21"/>
                <w:szCs w:val="21"/>
              </w:rPr>
              <w:t xml:space="preserve">     收货及时，验收认证仔细，单证齐</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全，记录清楚完整。</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摆放整齐，标识清楚，合理存放，</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先进先出，账目清楚。                    合格</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发/送货及时，合理选择包装及运输</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车辆，服务供方单证备件、配件齐</w:t>
            </w:r>
          </w:p>
          <w:p>
            <w:pPr>
              <w:ind w:firstLine="1260" w:firstLineChars="600"/>
              <w:rPr>
                <w:rFonts w:hint="eastAsia" w:ascii="楷体" w:hAnsi="楷体" w:eastAsia="楷体" w:cs="楷体"/>
                <w:sz w:val="21"/>
                <w:szCs w:val="21"/>
              </w:rPr>
            </w:pPr>
            <w:r>
              <w:rPr>
                <w:rFonts w:hint="eastAsia" w:ascii="楷体" w:hAnsi="楷体" w:eastAsia="楷体" w:cs="楷体"/>
                <w:sz w:val="21"/>
                <w:szCs w:val="21"/>
              </w:rPr>
              <w:t>全，文明装卸主动配合顾客验收</w:t>
            </w:r>
          </w:p>
          <w:p>
            <w:pPr>
              <w:rPr>
                <w:rFonts w:hint="eastAsia" w:ascii="楷体" w:hAnsi="楷体" w:eastAsia="楷体" w:cs="楷体"/>
                <w:sz w:val="21"/>
                <w:szCs w:val="21"/>
              </w:rPr>
            </w:pPr>
            <w:r>
              <w:rPr>
                <w:rFonts w:hint="eastAsia" w:ascii="楷体" w:hAnsi="楷体" w:eastAsia="楷体" w:cs="楷体"/>
                <w:sz w:val="21"/>
                <w:szCs w:val="21"/>
                <w:lang w:val="en-GB"/>
              </w:rPr>
              <w:t>●售后及技术服务</w:t>
            </w:r>
            <w:r>
              <w:rPr>
                <w:rFonts w:hint="eastAsia" w:ascii="楷体" w:hAnsi="楷体" w:eastAsia="楷体" w:cs="楷体"/>
                <w:sz w:val="21"/>
                <w:szCs w:val="21"/>
              </w:rPr>
              <w:t xml:space="preserve">   服务及时，态度诚恳，记录清楚     合格</w:t>
            </w:r>
          </w:p>
          <w:p>
            <w:pPr>
              <w:rPr>
                <w:rFonts w:hint="eastAsia" w:ascii="楷体" w:hAnsi="楷体" w:eastAsia="楷体" w:cs="楷体"/>
                <w:sz w:val="21"/>
                <w:szCs w:val="21"/>
              </w:rPr>
            </w:pPr>
            <w:r>
              <w:rPr>
                <w:rFonts w:hint="eastAsia" w:ascii="楷体" w:hAnsi="楷体" w:eastAsia="楷体" w:cs="楷体"/>
                <w:sz w:val="21"/>
                <w:szCs w:val="21"/>
                <w:lang w:val="en-GB"/>
              </w:rPr>
              <w:t>●其他制度规定</w:t>
            </w:r>
            <w:r>
              <w:rPr>
                <w:rFonts w:hint="eastAsia" w:ascii="楷体" w:hAnsi="楷体" w:eastAsia="楷体" w:cs="楷体"/>
                <w:sz w:val="21"/>
                <w:szCs w:val="21"/>
              </w:rPr>
              <w:t xml:space="preserve">      遵守公司其他管理规定制度        合格</w:t>
            </w:r>
          </w:p>
          <w:p>
            <w:pPr>
              <w:rPr>
                <w:rFonts w:hint="eastAsia" w:ascii="楷体" w:hAnsi="楷体" w:eastAsia="楷体" w:cs="楷体"/>
                <w:sz w:val="21"/>
                <w:szCs w:val="21"/>
              </w:rPr>
            </w:pPr>
            <w:r>
              <w:rPr>
                <w:rFonts w:hint="eastAsia" w:ascii="楷体" w:hAnsi="楷体" w:eastAsia="楷体" w:cs="楷体"/>
                <w:sz w:val="21"/>
                <w:szCs w:val="21"/>
              </w:rPr>
              <w:t>结论：检查合格</w:t>
            </w:r>
          </w:p>
          <w:p>
            <w:pPr>
              <w:rPr>
                <w:rFonts w:hint="eastAsia" w:ascii="楷体" w:hAnsi="楷体" w:eastAsia="楷体" w:cs="楷体"/>
                <w:sz w:val="21"/>
                <w:szCs w:val="21"/>
                <w:lang w:val="en-GB"/>
              </w:rPr>
            </w:pPr>
            <w:r>
              <w:rPr>
                <w:rFonts w:hint="eastAsia" w:ascii="楷体" w:hAnsi="楷体" w:eastAsia="楷体" w:cs="楷体"/>
                <w:sz w:val="21"/>
                <w:szCs w:val="21"/>
                <w:lang w:val="en-US" w:eastAsia="zh-CN"/>
              </w:rPr>
              <w:t>--</w:t>
            </w:r>
            <w:r>
              <w:rPr>
                <w:rFonts w:hint="eastAsia" w:ascii="楷体" w:hAnsi="楷体" w:eastAsia="楷体" w:cs="楷体"/>
                <w:sz w:val="21"/>
                <w:szCs w:val="21"/>
                <w:lang w:val="en-GB"/>
              </w:rPr>
              <w:t>另抽其他考核记录，均保存完好，符合要求。</w:t>
            </w:r>
          </w:p>
          <w:p>
            <w:pPr>
              <w:rPr>
                <w:rFonts w:hint="eastAsia" w:ascii="楷体" w:hAnsi="楷体" w:eastAsia="楷体" w:cs="楷体"/>
                <w:sz w:val="21"/>
                <w:szCs w:val="21"/>
                <w:lang w:val="en-GB"/>
              </w:rPr>
            </w:pPr>
            <w:r>
              <w:rPr>
                <w:rFonts w:hint="eastAsia" w:ascii="楷体" w:hAnsi="楷体" w:eastAsia="楷体" w:cs="楷体"/>
                <w:sz w:val="21"/>
                <w:szCs w:val="21"/>
                <w:lang w:val="en-GB"/>
              </w:rPr>
              <w:t>●顾客满意度调查表具体见9.1.2</w:t>
            </w:r>
          </w:p>
          <w:p>
            <w:pPr>
              <w:rPr>
                <w:rFonts w:hint="eastAsia" w:ascii="楷体" w:hAnsi="楷体" w:eastAsia="楷体" w:cs="楷体"/>
                <w:sz w:val="21"/>
                <w:szCs w:val="21"/>
              </w:rPr>
            </w:pPr>
            <w:r>
              <w:rPr>
                <w:rFonts w:hint="eastAsia" w:ascii="楷体" w:hAnsi="楷体" w:eastAsia="楷体" w:cs="楷体"/>
                <w:sz w:val="21"/>
                <w:szCs w:val="21"/>
              </w:rPr>
              <w:t>●产品验收：产品到客户处后，签“供货检验单”，具体见8.4</w:t>
            </w:r>
          </w:p>
          <w:p>
            <w:pPr>
              <w:rPr>
                <w:rFonts w:hint="eastAsia" w:ascii="楷体" w:hAnsi="楷体" w:eastAsia="楷体" w:cs="楷体"/>
                <w:sz w:val="21"/>
                <w:szCs w:val="21"/>
              </w:rPr>
            </w:pPr>
            <w:r>
              <w:rPr>
                <w:rFonts w:hint="eastAsia" w:ascii="楷体" w:hAnsi="楷体" w:eastAsia="楷体" w:cs="楷体"/>
                <w:sz w:val="21"/>
                <w:szCs w:val="21"/>
                <w:lang w:val="en-GB"/>
              </w:rPr>
              <w:t>●服务的放行受控。符合要求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不合格输出的控制，不合格与纠正措施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8.7</w:t>
            </w:r>
          </w:p>
          <w:p>
            <w:pPr>
              <w:rPr>
                <w:rFonts w:hint="eastAsia" w:ascii="楷体" w:hAnsi="楷体" w:eastAsia="楷体" w:cs="楷体"/>
                <w:sz w:val="21"/>
                <w:szCs w:val="21"/>
              </w:rPr>
            </w:pPr>
            <w:r>
              <w:rPr>
                <w:rFonts w:hint="eastAsia" w:ascii="楷体" w:hAnsi="楷体" w:eastAsia="楷体" w:cs="楷体"/>
                <w:sz w:val="21"/>
                <w:szCs w:val="21"/>
              </w:rPr>
              <w:t>10.2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抽不符合记录，企业目前为止未发生不符合事件。</w:t>
            </w:r>
          </w:p>
          <w:p>
            <w:pPr>
              <w:rPr>
                <w:rFonts w:hint="eastAsia" w:ascii="楷体" w:hAnsi="楷体" w:eastAsia="楷体" w:cs="楷体"/>
                <w:sz w:val="21"/>
                <w:szCs w:val="21"/>
              </w:rPr>
            </w:pPr>
            <w:r>
              <w:rPr>
                <w:rFonts w:hint="eastAsia" w:ascii="楷体" w:hAnsi="楷体" w:eastAsia="楷体" w:cs="楷体"/>
                <w:sz w:val="21"/>
                <w:szCs w:val="21"/>
              </w:rPr>
              <w:t>●内审过程中发现的不符合已经整改，符合要求。</w:t>
            </w:r>
          </w:p>
          <w:p>
            <w:pPr>
              <w:rPr>
                <w:rFonts w:hint="eastAsia" w:ascii="楷体" w:hAnsi="楷体" w:eastAsia="楷体" w:cs="楷体"/>
                <w:sz w:val="21"/>
                <w:szCs w:val="21"/>
              </w:rPr>
            </w:pPr>
            <w:r>
              <w:rPr>
                <w:rFonts w:hint="eastAsia" w:ascii="楷体" w:hAnsi="楷体" w:eastAsia="楷体" w:cs="楷体"/>
                <w:sz w:val="21"/>
                <w:szCs w:val="21"/>
              </w:rPr>
              <w:t>●产品和销售和服务过程监视和测量过程中有导入风险思维，主要有通过加强员工培训，加大监督和检查力度等措施，以达到预防措施的目的。</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B44SF4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E1B32"/>
    <w:multiLevelType w:val="singleLevel"/>
    <w:tmpl w:val="8B3E1B32"/>
    <w:lvl w:ilvl="0" w:tentative="0">
      <w:start w:val="1"/>
      <w:numFmt w:val="decimal"/>
      <w:suff w:val="nothing"/>
      <w:lvlText w:val="%1、"/>
      <w:lvlJc w:val="left"/>
    </w:lvl>
  </w:abstractNum>
  <w:abstractNum w:abstractNumId="1">
    <w:nsid w:val="A3195C5B"/>
    <w:multiLevelType w:val="singleLevel"/>
    <w:tmpl w:val="A3195C5B"/>
    <w:lvl w:ilvl="0" w:tentative="0">
      <w:start w:val="1"/>
      <w:numFmt w:val="decimal"/>
      <w:suff w:val="nothing"/>
      <w:lvlText w:val="%1、"/>
      <w:lvlJc w:val="left"/>
    </w:lvl>
  </w:abstractNum>
  <w:abstractNum w:abstractNumId="2">
    <w:nsid w:val="AB58B0B8"/>
    <w:multiLevelType w:val="singleLevel"/>
    <w:tmpl w:val="AB58B0B8"/>
    <w:lvl w:ilvl="0" w:tentative="0">
      <w:start w:val="5"/>
      <w:numFmt w:val="decimal"/>
      <w:suff w:val="nothing"/>
      <w:lvlText w:val="%1）"/>
      <w:lvlJc w:val="left"/>
    </w:lvl>
  </w:abstractNum>
  <w:abstractNum w:abstractNumId="3">
    <w:nsid w:val="AEC53184"/>
    <w:multiLevelType w:val="singleLevel"/>
    <w:tmpl w:val="AEC53184"/>
    <w:lvl w:ilvl="0" w:tentative="0">
      <w:start w:val="1"/>
      <w:numFmt w:val="decimal"/>
      <w:suff w:val="nothing"/>
      <w:lvlText w:val="%1、"/>
      <w:lvlJc w:val="left"/>
    </w:lvl>
  </w:abstractNum>
  <w:abstractNum w:abstractNumId="4">
    <w:nsid w:val="D82A570B"/>
    <w:multiLevelType w:val="singleLevel"/>
    <w:tmpl w:val="D82A570B"/>
    <w:lvl w:ilvl="0" w:tentative="0">
      <w:start w:val="2"/>
      <w:numFmt w:val="decimal"/>
      <w:suff w:val="nothing"/>
      <w:lvlText w:val="%1，"/>
      <w:lvlJc w:val="left"/>
    </w:lvl>
  </w:abstractNum>
  <w:abstractNum w:abstractNumId="5">
    <w:nsid w:val="F8F67FD8"/>
    <w:multiLevelType w:val="singleLevel"/>
    <w:tmpl w:val="F8F67FD8"/>
    <w:lvl w:ilvl="0" w:tentative="0">
      <w:start w:val="1"/>
      <w:numFmt w:val="decimal"/>
      <w:suff w:val="nothing"/>
      <w:lvlText w:val="%1、"/>
      <w:lvlJc w:val="left"/>
    </w:lvl>
  </w:abstractNum>
  <w:abstractNum w:abstractNumId="6">
    <w:nsid w:val="0F5D2DA6"/>
    <w:multiLevelType w:val="singleLevel"/>
    <w:tmpl w:val="0F5D2DA6"/>
    <w:lvl w:ilvl="0" w:tentative="0">
      <w:start w:val="1"/>
      <w:numFmt w:val="decimal"/>
      <w:suff w:val="nothing"/>
      <w:lvlText w:val="%1、"/>
      <w:lvlJc w:val="left"/>
    </w:lvl>
  </w:abstractNum>
  <w:abstractNum w:abstractNumId="7">
    <w:nsid w:val="2B1F7E7D"/>
    <w:multiLevelType w:val="singleLevel"/>
    <w:tmpl w:val="2B1F7E7D"/>
    <w:lvl w:ilvl="0" w:tentative="0">
      <w:start w:val="3"/>
      <w:numFmt w:val="decimal"/>
      <w:suff w:val="nothing"/>
      <w:lvlText w:val="%1、"/>
      <w:lvlJc w:val="left"/>
    </w:lvl>
  </w:abstractNum>
  <w:abstractNum w:abstractNumId="8">
    <w:nsid w:val="502DCC75"/>
    <w:multiLevelType w:val="singleLevel"/>
    <w:tmpl w:val="502DCC75"/>
    <w:lvl w:ilvl="0" w:tentative="0">
      <w:start w:val="1"/>
      <w:numFmt w:val="decimal"/>
      <w:suff w:val="nothing"/>
      <w:lvlText w:val="%1、"/>
      <w:lvlJc w:val="left"/>
    </w:lvl>
  </w:abstractNum>
  <w:abstractNum w:abstractNumId="9">
    <w:nsid w:val="5E496C8B"/>
    <w:multiLevelType w:val="singleLevel"/>
    <w:tmpl w:val="5E496C8B"/>
    <w:lvl w:ilvl="0" w:tentative="0">
      <w:start w:val="1"/>
      <w:numFmt w:val="decimal"/>
      <w:suff w:val="nothing"/>
      <w:lvlText w:val="%1、"/>
      <w:lvlJc w:val="left"/>
    </w:lvl>
  </w:abstractNum>
  <w:num w:numId="1">
    <w:abstractNumId w:val="8"/>
  </w:num>
  <w:num w:numId="2">
    <w:abstractNumId w:val="5"/>
  </w:num>
  <w:num w:numId="3">
    <w:abstractNumId w:val="0"/>
  </w:num>
  <w:num w:numId="4">
    <w:abstractNumId w:val="3"/>
  </w:num>
  <w:num w:numId="5">
    <w:abstractNumId w:val="6"/>
  </w:num>
  <w:num w:numId="6">
    <w:abstractNumId w:val="9"/>
  </w:num>
  <w:num w:numId="7">
    <w:abstractNumId w:val="1"/>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E2E22"/>
    <w:rsid w:val="000F0C3A"/>
    <w:rsid w:val="000F2277"/>
    <w:rsid w:val="000F7EEE"/>
    <w:rsid w:val="001159A4"/>
    <w:rsid w:val="001222AC"/>
    <w:rsid w:val="00127533"/>
    <w:rsid w:val="00131414"/>
    <w:rsid w:val="00154F57"/>
    <w:rsid w:val="0017114D"/>
    <w:rsid w:val="001936A1"/>
    <w:rsid w:val="001A2D7F"/>
    <w:rsid w:val="001A6746"/>
    <w:rsid w:val="001C3405"/>
    <w:rsid w:val="001D29DE"/>
    <w:rsid w:val="001D7AD8"/>
    <w:rsid w:val="001E3AC1"/>
    <w:rsid w:val="001F6E94"/>
    <w:rsid w:val="00200865"/>
    <w:rsid w:val="0027176D"/>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758C5"/>
    <w:rsid w:val="00380837"/>
    <w:rsid w:val="00381677"/>
    <w:rsid w:val="003A198A"/>
    <w:rsid w:val="003C0D6C"/>
    <w:rsid w:val="003C61F9"/>
    <w:rsid w:val="003D3EFB"/>
    <w:rsid w:val="003E452D"/>
    <w:rsid w:val="003F5D7B"/>
    <w:rsid w:val="00410914"/>
    <w:rsid w:val="004333D1"/>
    <w:rsid w:val="0043535F"/>
    <w:rsid w:val="00437401"/>
    <w:rsid w:val="00446D85"/>
    <w:rsid w:val="004524F1"/>
    <w:rsid w:val="004543CA"/>
    <w:rsid w:val="00455174"/>
    <w:rsid w:val="00460A12"/>
    <w:rsid w:val="00464F08"/>
    <w:rsid w:val="004A09DF"/>
    <w:rsid w:val="004B2C96"/>
    <w:rsid w:val="004B7712"/>
    <w:rsid w:val="004E04E5"/>
    <w:rsid w:val="00506EA4"/>
    <w:rsid w:val="00536930"/>
    <w:rsid w:val="005409D3"/>
    <w:rsid w:val="00564E53"/>
    <w:rsid w:val="00585068"/>
    <w:rsid w:val="005C0D7C"/>
    <w:rsid w:val="005D5659"/>
    <w:rsid w:val="005E62F8"/>
    <w:rsid w:val="005E6BA8"/>
    <w:rsid w:val="005F167C"/>
    <w:rsid w:val="005F175F"/>
    <w:rsid w:val="00600C20"/>
    <w:rsid w:val="00605D66"/>
    <w:rsid w:val="006106AE"/>
    <w:rsid w:val="006406C5"/>
    <w:rsid w:val="00644FE2"/>
    <w:rsid w:val="006530C4"/>
    <w:rsid w:val="0067640C"/>
    <w:rsid w:val="006D0998"/>
    <w:rsid w:val="006D76D3"/>
    <w:rsid w:val="006E3BD8"/>
    <w:rsid w:val="006E678B"/>
    <w:rsid w:val="00706D88"/>
    <w:rsid w:val="007206CB"/>
    <w:rsid w:val="00733E0F"/>
    <w:rsid w:val="007444C9"/>
    <w:rsid w:val="00752B5B"/>
    <w:rsid w:val="00753BC2"/>
    <w:rsid w:val="007757F3"/>
    <w:rsid w:val="00787932"/>
    <w:rsid w:val="007B2935"/>
    <w:rsid w:val="007C51E8"/>
    <w:rsid w:val="007C6AF2"/>
    <w:rsid w:val="007E6AEB"/>
    <w:rsid w:val="007F637A"/>
    <w:rsid w:val="00800A7B"/>
    <w:rsid w:val="00841CD7"/>
    <w:rsid w:val="008645E4"/>
    <w:rsid w:val="00870CC5"/>
    <w:rsid w:val="00894ED4"/>
    <w:rsid w:val="008973EE"/>
    <w:rsid w:val="008A3B61"/>
    <w:rsid w:val="008F766E"/>
    <w:rsid w:val="0091173F"/>
    <w:rsid w:val="00915831"/>
    <w:rsid w:val="009203B0"/>
    <w:rsid w:val="00971600"/>
    <w:rsid w:val="009973B4"/>
    <w:rsid w:val="009A1388"/>
    <w:rsid w:val="009A6F0F"/>
    <w:rsid w:val="009C28C1"/>
    <w:rsid w:val="009C3F78"/>
    <w:rsid w:val="009F7EED"/>
    <w:rsid w:val="00A26D2E"/>
    <w:rsid w:val="00A4331E"/>
    <w:rsid w:val="00A43F56"/>
    <w:rsid w:val="00A80636"/>
    <w:rsid w:val="00A913C4"/>
    <w:rsid w:val="00AB1685"/>
    <w:rsid w:val="00AB6352"/>
    <w:rsid w:val="00AC0AB7"/>
    <w:rsid w:val="00AE672A"/>
    <w:rsid w:val="00AF0AAB"/>
    <w:rsid w:val="00B06BFD"/>
    <w:rsid w:val="00B344E1"/>
    <w:rsid w:val="00B40743"/>
    <w:rsid w:val="00B64D31"/>
    <w:rsid w:val="00B85050"/>
    <w:rsid w:val="00BE0AE6"/>
    <w:rsid w:val="00BF597E"/>
    <w:rsid w:val="00C054EF"/>
    <w:rsid w:val="00C34BB6"/>
    <w:rsid w:val="00C50450"/>
    <w:rsid w:val="00C51A36"/>
    <w:rsid w:val="00C55228"/>
    <w:rsid w:val="00C67345"/>
    <w:rsid w:val="00CB7CE8"/>
    <w:rsid w:val="00CC6110"/>
    <w:rsid w:val="00CE315A"/>
    <w:rsid w:val="00D06F59"/>
    <w:rsid w:val="00D81823"/>
    <w:rsid w:val="00D8388C"/>
    <w:rsid w:val="00DD4DB0"/>
    <w:rsid w:val="00DE07D8"/>
    <w:rsid w:val="00DF7543"/>
    <w:rsid w:val="00E2795C"/>
    <w:rsid w:val="00E424E3"/>
    <w:rsid w:val="00E43F05"/>
    <w:rsid w:val="00E6224C"/>
    <w:rsid w:val="00E65E2F"/>
    <w:rsid w:val="00E81A54"/>
    <w:rsid w:val="00E94028"/>
    <w:rsid w:val="00EA5E3D"/>
    <w:rsid w:val="00EB0164"/>
    <w:rsid w:val="00EC2ABA"/>
    <w:rsid w:val="00EC60A5"/>
    <w:rsid w:val="00ED0F62"/>
    <w:rsid w:val="00ED4E81"/>
    <w:rsid w:val="00F106D5"/>
    <w:rsid w:val="00F20733"/>
    <w:rsid w:val="00F33AC4"/>
    <w:rsid w:val="00F72797"/>
    <w:rsid w:val="00F85E5E"/>
    <w:rsid w:val="00FA66C4"/>
    <w:rsid w:val="00FB7865"/>
    <w:rsid w:val="0187642E"/>
    <w:rsid w:val="019B6EB2"/>
    <w:rsid w:val="01C62C9D"/>
    <w:rsid w:val="02786A10"/>
    <w:rsid w:val="03A405DC"/>
    <w:rsid w:val="03CD665B"/>
    <w:rsid w:val="03D52670"/>
    <w:rsid w:val="041A1D0D"/>
    <w:rsid w:val="04F46280"/>
    <w:rsid w:val="056A1970"/>
    <w:rsid w:val="06CD4C01"/>
    <w:rsid w:val="06D11A3D"/>
    <w:rsid w:val="07E37166"/>
    <w:rsid w:val="09936A55"/>
    <w:rsid w:val="09953678"/>
    <w:rsid w:val="0ACE073B"/>
    <w:rsid w:val="0B744B1A"/>
    <w:rsid w:val="0C1F70FD"/>
    <w:rsid w:val="0DFC3683"/>
    <w:rsid w:val="0E4303A2"/>
    <w:rsid w:val="0EDF3011"/>
    <w:rsid w:val="0F6A1D7D"/>
    <w:rsid w:val="101E3686"/>
    <w:rsid w:val="105416D3"/>
    <w:rsid w:val="10681C15"/>
    <w:rsid w:val="108219C2"/>
    <w:rsid w:val="10845699"/>
    <w:rsid w:val="113C7878"/>
    <w:rsid w:val="129103A2"/>
    <w:rsid w:val="129C4930"/>
    <w:rsid w:val="151256A3"/>
    <w:rsid w:val="151873A4"/>
    <w:rsid w:val="155B776E"/>
    <w:rsid w:val="15D359CE"/>
    <w:rsid w:val="1703646A"/>
    <w:rsid w:val="185C64D6"/>
    <w:rsid w:val="18941F3A"/>
    <w:rsid w:val="1948253B"/>
    <w:rsid w:val="198A3BD4"/>
    <w:rsid w:val="199D73AD"/>
    <w:rsid w:val="1A3F1259"/>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1F76BC"/>
    <w:rsid w:val="25681C16"/>
    <w:rsid w:val="28562704"/>
    <w:rsid w:val="28A2497E"/>
    <w:rsid w:val="28CF7764"/>
    <w:rsid w:val="295144EF"/>
    <w:rsid w:val="297E7B48"/>
    <w:rsid w:val="29A85F35"/>
    <w:rsid w:val="29C6711B"/>
    <w:rsid w:val="2A5F7001"/>
    <w:rsid w:val="2B10233D"/>
    <w:rsid w:val="2BB93ADD"/>
    <w:rsid w:val="2C335943"/>
    <w:rsid w:val="2CF266BA"/>
    <w:rsid w:val="2E283BC8"/>
    <w:rsid w:val="2EBF679D"/>
    <w:rsid w:val="2F1934D2"/>
    <w:rsid w:val="2F36787B"/>
    <w:rsid w:val="2F4E6D9C"/>
    <w:rsid w:val="2F927A4E"/>
    <w:rsid w:val="30C31CEA"/>
    <w:rsid w:val="31DF1726"/>
    <w:rsid w:val="3207117D"/>
    <w:rsid w:val="337B20BD"/>
    <w:rsid w:val="338C4744"/>
    <w:rsid w:val="35910077"/>
    <w:rsid w:val="36F920FF"/>
    <w:rsid w:val="373F74F3"/>
    <w:rsid w:val="38F86AF1"/>
    <w:rsid w:val="39CD509A"/>
    <w:rsid w:val="3A7B0557"/>
    <w:rsid w:val="3A7B6E55"/>
    <w:rsid w:val="3AF759E0"/>
    <w:rsid w:val="3CB267D0"/>
    <w:rsid w:val="3D281C23"/>
    <w:rsid w:val="3DC542F9"/>
    <w:rsid w:val="3F347A98"/>
    <w:rsid w:val="3FA33F17"/>
    <w:rsid w:val="42544B90"/>
    <w:rsid w:val="42D2515E"/>
    <w:rsid w:val="431170CC"/>
    <w:rsid w:val="43C96A0A"/>
    <w:rsid w:val="43E420EE"/>
    <w:rsid w:val="44B12215"/>
    <w:rsid w:val="44FA66FD"/>
    <w:rsid w:val="45351FC7"/>
    <w:rsid w:val="457E5DBC"/>
    <w:rsid w:val="45A41779"/>
    <w:rsid w:val="46DB3775"/>
    <w:rsid w:val="48B2529B"/>
    <w:rsid w:val="49941E77"/>
    <w:rsid w:val="4A7A6462"/>
    <w:rsid w:val="4A8171B5"/>
    <w:rsid w:val="4B4B722D"/>
    <w:rsid w:val="4C0D0EDF"/>
    <w:rsid w:val="4C123983"/>
    <w:rsid w:val="4D7900FD"/>
    <w:rsid w:val="4DCE65D0"/>
    <w:rsid w:val="4F120B66"/>
    <w:rsid w:val="4F800D41"/>
    <w:rsid w:val="4FB14159"/>
    <w:rsid w:val="4FB62FDB"/>
    <w:rsid w:val="50E1539A"/>
    <w:rsid w:val="515C3ADE"/>
    <w:rsid w:val="523336FD"/>
    <w:rsid w:val="52A92EA1"/>
    <w:rsid w:val="53A67598"/>
    <w:rsid w:val="56B432F1"/>
    <w:rsid w:val="56F50063"/>
    <w:rsid w:val="58927B2A"/>
    <w:rsid w:val="58AA2505"/>
    <w:rsid w:val="59AF433F"/>
    <w:rsid w:val="5B180DFE"/>
    <w:rsid w:val="5D423870"/>
    <w:rsid w:val="5D4A5090"/>
    <w:rsid w:val="5D4C4676"/>
    <w:rsid w:val="5DB00561"/>
    <w:rsid w:val="5E40339C"/>
    <w:rsid w:val="5EA12B9A"/>
    <w:rsid w:val="5EB86F9E"/>
    <w:rsid w:val="5F690E5E"/>
    <w:rsid w:val="5FEC4727"/>
    <w:rsid w:val="60411CBE"/>
    <w:rsid w:val="60BB0DB7"/>
    <w:rsid w:val="62A9746C"/>
    <w:rsid w:val="631E5A75"/>
    <w:rsid w:val="637E3E1D"/>
    <w:rsid w:val="638E5029"/>
    <w:rsid w:val="63DA2550"/>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6F8F2E3C"/>
    <w:rsid w:val="70116DA1"/>
    <w:rsid w:val="70F01603"/>
    <w:rsid w:val="7249661E"/>
    <w:rsid w:val="726D5708"/>
    <w:rsid w:val="72801CCB"/>
    <w:rsid w:val="74B722CB"/>
    <w:rsid w:val="77063C9C"/>
    <w:rsid w:val="77494BFA"/>
    <w:rsid w:val="79842F26"/>
    <w:rsid w:val="799C55E9"/>
    <w:rsid w:val="79A213B9"/>
    <w:rsid w:val="7C1454F1"/>
    <w:rsid w:val="7F415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ody Text Indent"/>
    <w:basedOn w:val="1"/>
    <w:qFormat/>
    <w:uiPriority w:val="0"/>
    <w:pPr>
      <w:ind w:firstLine="525" w:firstLineChars="210"/>
    </w:pPr>
    <w:rPr>
      <w:spacing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Century"/>
      <w:kern w:val="0"/>
      <w:sz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Table Paragraph"/>
    <w:basedOn w:val="1"/>
    <w:unhideWhenUsed/>
    <w:qFormat/>
    <w:uiPriority w:val="1"/>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38936-BD71-47DE-8F17-A356FEBC9059}">
  <ds:schemaRefs/>
</ds:datastoreItem>
</file>

<file path=docProps/app.xml><?xml version="1.0" encoding="utf-8"?>
<Properties xmlns="http://schemas.openxmlformats.org/officeDocument/2006/extended-properties" xmlns:vt="http://schemas.openxmlformats.org/officeDocument/2006/docPropsVTypes">
  <Template>Normal</Template>
  <Pages>1</Pages>
  <Words>2298</Words>
  <Characters>13100</Characters>
  <Lines>109</Lines>
  <Paragraphs>30</Paragraphs>
  <TotalTime>2</TotalTime>
  <ScaleCrop>false</ScaleCrop>
  <LinksUpToDate>false</LinksUpToDate>
  <CharactersWithSpaces>15368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2021-03-25T23:37:33Z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BFFD1405DC66406BBD92ABFDA9689F6F</vt:lpwstr>
  </property>
</Properties>
</file>