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pPr w:leftFromText="180" w:rightFromText="180" w:vertAnchor="text" w:horzAnchor="page" w:tblpX="1087" w:tblpY="476"/>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受审核部门：管理层   主管领导：刘杨     陪同人员：张家定</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21</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jc w:val="left"/>
              <w:rPr>
                <w:rFonts w:hint="eastAsia" w:ascii="楷体" w:hAnsi="楷体" w:eastAsia="楷体" w:cs="楷体"/>
                <w:sz w:val="21"/>
                <w:szCs w:val="21"/>
              </w:rPr>
            </w:pPr>
            <w:r>
              <w:rPr>
                <w:rFonts w:hint="eastAsia" w:ascii="楷体" w:hAnsi="楷体" w:eastAsia="楷体" w:cs="楷体"/>
                <w:sz w:val="21"/>
                <w:szCs w:val="21"/>
              </w:rPr>
              <w:t>审核条款：4.1-6.3</w:t>
            </w:r>
            <w:r>
              <w:rPr>
                <w:rFonts w:hint="eastAsia" w:ascii="楷体" w:hAnsi="楷体" w:eastAsia="楷体" w:cs="楷体"/>
                <w:sz w:val="21"/>
                <w:szCs w:val="21"/>
                <w:lang w:val="en-US" w:eastAsia="zh-CN"/>
              </w:rPr>
              <w:t>/</w:t>
            </w:r>
            <w:r>
              <w:rPr>
                <w:rFonts w:hint="eastAsia" w:ascii="楷体" w:hAnsi="楷体" w:eastAsia="楷体" w:cs="楷体"/>
                <w:sz w:val="21"/>
                <w:szCs w:val="21"/>
              </w:rPr>
              <w:t>7.1.1</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w:t>
            </w:r>
            <w:r>
              <w:rPr>
                <w:rFonts w:hint="eastAsia" w:ascii="楷体" w:hAnsi="楷体" w:eastAsia="楷体" w:cs="楷体"/>
                <w:sz w:val="21"/>
                <w:szCs w:val="21"/>
              </w:rPr>
              <w:t>9.1.1</w:t>
            </w:r>
            <w:r>
              <w:rPr>
                <w:rFonts w:hint="eastAsia" w:ascii="楷体" w:hAnsi="楷体" w:eastAsia="楷体" w:cs="楷体"/>
                <w:sz w:val="21"/>
                <w:szCs w:val="21"/>
                <w:lang w:val="en-US" w:eastAsia="zh-CN"/>
              </w:rPr>
              <w:t>/</w:t>
            </w:r>
            <w:r>
              <w:rPr>
                <w:rFonts w:hint="eastAsia" w:ascii="楷体" w:hAnsi="楷体" w:eastAsia="楷体" w:cs="楷体"/>
                <w:sz w:val="21"/>
                <w:szCs w:val="21"/>
              </w:rPr>
              <w:t>9.2</w:t>
            </w:r>
            <w:r>
              <w:rPr>
                <w:rFonts w:hint="eastAsia" w:ascii="楷体" w:hAnsi="楷体" w:eastAsia="楷体" w:cs="楷体"/>
                <w:sz w:val="21"/>
                <w:szCs w:val="21"/>
                <w:lang w:val="en-US" w:eastAsia="zh-CN"/>
              </w:rPr>
              <w:t>/</w:t>
            </w:r>
            <w:r>
              <w:rPr>
                <w:rFonts w:hint="eastAsia" w:ascii="楷体" w:hAnsi="楷体" w:eastAsia="楷体" w:cs="楷体"/>
                <w:sz w:val="21"/>
                <w:szCs w:val="21"/>
              </w:rPr>
              <w:t>9.3</w:t>
            </w:r>
            <w:r>
              <w:rPr>
                <w:rFonts w:hint="eastAsia" w:ascii="楷体" w:hAnsi="楷体" w:eastAsia="楷体" w:cs="楷体"/>
                <w:sz w:val="21"/>
                <w:szCs w:val="21"/>
                <w:lang w:val="en-US" w:eastAsia="zh-CN"/>
              </w:rPr>
              <w:t>/</w:t>
            </w:r>
            <w:r>
              <w:rPr>
                <w:rFonts w:hint="eastAsia" w:ascii="楷体" w:hAnsi="楷体" w:eastAsia="楷体" w:cs="楷体"/>
                <w:sz w:val="21"/>
                <w:szCs w:val="21"/>
              </w:rPr>
              <w:t>10.1</w:t>
            </w:r>
            <w:r>
              <w:rPr>
                <w:rFonts w:hint="eastAsia" w:ascii="楷体" w:hAnsi="楷体" w:eastAsia="楷体" w:cs="楷体"/>
                <w:sz w:val="21"/>
                <w:szCs w:val="21"/>
                <w:lang w:val="en-US" w:eastAsia="zh-CN"/>
              </w:rPr>
              <w:t>/</w:t>
            </w:r>
            <w:r>
              <w:rPr>
                <w:rFonts w:hint="eastAsia" w:ascii="楷体" w:hAnsi="楷体" w:eastAsia="楷体" w:cs="楷体"/>
                <w:sz w:val="21"/>
                <w:szCs w:val="21"/>
              </w:rPr>
              <w:t>10.3</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资质</w:t>
            </w:r>
          </w:p>
        </w:tc>
        <w:tc>
          <w:tcPr>
            <w:tcW w:w="960" w:type="dxa"/>
            <w:vAlign w:val="center"/>
          </w:tcPr>
          <w:p>
            <w:pPr>
              <w:rPr>
                <w:rFonts w:hint="eastAsia" w:ascii="楷体" w:hAnsi="楷体" w:eastAsia="楷体" w:cs="楷体"/>
                <w:sz w:val="21"/>
                <w:szCs w:val="21"/>
              </w:rPr>
            </w:pPr>
          </w:p>
        </w:tc>
        <w:tc>
          <w:tcPr>
            <w:tcW w:w="10004" w:type="dxa"/>
            <w:vAlign w:val="center"/>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营业执照（91420300790578017U）</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成立日期：2006年08月02日    营业期限至：2036年8月1日</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rPr>
              <w:t>认证范围</w:t>
            </w:r>
            <w:r>
              <w:rPr>
                <w:rFonts w:hint="eastAsia" w:ascii="楷体" w:hAnsi="楷体" w:eastAsia="楷体" w:cs="楷体"/>
                <w:b w:val="0"/>
                <w:bCs w:val="0"/>
                <w:sz w:val="21"/>
                <w:szCs w:val="21"/>
                <w:lang w:eastAsia="zh-CN"/>
              </w:rPr>
              <w:t>：</w:t>
            </w:r>
            <w:r>
              <w:rPr>
                <w:rFonts w:hint="eastAsia" w:ascii="楷体" w:hAnsi="楷体" w:eastAsia="楷体" w:cs="楷体"/>
                <w:sz w:val="21"/>
                <w:szCs w:val="21"/>
              </w:rPr>
              <w:t>冲压件的加工及汽车随车工具的销售</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包含</w:t>
            </w:r>
            <w:r>
              <w:rPr>
                <w:rFonts w:hint="eastAsia" w:ascii="楷体" w:hAnsi="楷体" w:eastAsia="楷体" w:cs="楷体"/>
                <w:b w:val="0"/>
                <w:bCs w:val="0"/>
                <w:sz w:val="21"/>
                <w:szCs w:val="21"/>
              </w:rPr>
              <w:t>在</w:t>
            </w:r>
            <w:r>
              <w:rPr>
                <w:rFonts w:hint="eastAsia" w:ascii="楷体" w:hAnsi="楷体" w:eastAsia="楷体" w:cs="楷体"/>
                <w:b w:val="0"/>
                <w:bCs w:val="0"/>
                <w:sz w:val="21"/>
                <w:szCs w:val="21"/>
                <w:lang w:val="en-US" w:eastAsia="zh-CN"/>
              </w:rPr>
              <w:t>营业执照</w:t>
            </w:r>
            <w:r>
              <w:rPr>
                <w:rFonts w:hint="eastAsia" w:ascii="楷体" w:hAnsi="楷体" w:eastAsia="楷体" w:cs="楷体"/>
                <w:b w:val="0"/>
                <w:bCs w:val="0"/>
                <w:sz w:val="21"/>
                <w:szCs w:val="21"/>
              </w:rPr>
              <w:t>经营范围内，符合要求。</w:t>
            </w:r>
          </w:p>
          <w:p>
            <w:pPr>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生产</w:t>
            </w:r>
            <w:r>
              <w:rPr>
                <w:rFonts w:hint="eastAsia" w:ascii="楷体" w:hAnsi="楷体" w:eastAsia="楷体" w:cs="楷体"/>
                <w:b w:val="0"/>
                <w:bCs w:val="0"/>
                <w:sz w:val="21"/>
                <w:szCs w:val="21"/>
                <w:lang w:val="en-US" w:eastAsia="zh-CN"/>
              </w:rPr>
              <w:t>经营</w:t>
            </w:r>
            <w:r>
              <w:rPr>
                <w:rFonts w:hint="eastAsia" w:ascii="楷体" w:hAnsi="楷体" w:eastAsia="楷体" w:cs="楷体"/>
                <w:b w:val="0"/>
                <w:bCs w:val="0"/>
                <w:sz w:val="21"/>
                <w:szCs w:val="21"/>
              </w:rPr>
              <w:t xml:space="preserve">地址: </w:t>
            </w:r>
            <w:r>
              <w:rPr>
                <w:rFonts w:hint="eastAsia" w:ascii="楷体" w:hAnsi="楷体" w:eastAsia="楷体" w:cs="楷体"/>
                <w:sz w:val="21"/>
                <w:szCs w:val="21"/>
              </w:rPr>
              <w:t>十堰市普林南路18号</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5、目前经营状态：无质量事故、无被投诉情况，经营正常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6、上年度审核不符合验证：</w:t>
            </w:r>
            <w:r>
              <w:rPr>
                <w:rFonts w:hint="eastAsia" w:ascii="楷体" w:hAnsi="楷体" w:eastAsia="楷体" w:cs="楷体"/>
                <w:sz w:val="21"/>
                <w:szCs w:val="21"/>
              </w:rPr>
              <w:t>上年度不符合：7.1.5条款，不符合已整改，符合要求</w:t>
            </w:r>
            <w:r>
              <w:rPr>
                <w:rFonts w:hint="eastAsia" w:ascii="楷体" w:hAnsi="楷体" w:eastAsia="楷体" w:cs="楷体"/>
                <w:sz w:val="21"/>
                <w:szCs w:val="21"/>
                <w:lang w:eastAsia="zh-CN"/>
              </w:rPr>
              <w:t>，</w:t>
            </w:r>
            <w:r>
              <w:rPr>
                <w:rFonts w:hint="eastAsia" w:ascii="楷体" w:hAnsi="楷体" w:eastAsia="楷体" w:cs="楷体"/>
                <w:b w:val="0"/>
                <w:bCs w:val="0"/>
                <w:sz w:val="21"/>
                <w:szCs w:val="21"/>
                <w:lang w:val="en-US" w:eastAsia="zh-CN"/>
              </w:rPr>
              <w:t>2020年12月31日远程审核，未提出不符合项</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本次补充审核</w:t>
            </w:r>
            <w:r>
              <w:rPr>
                <w:rFonts w:hint="eastAsia" w:ascii="楷体" w:hAnsi="楷体" w:eastAsia="楷体" w:cs="楷体"/>
                <w:b w:val="0"/>
                <w:bCs w:val="0"/>
                <w:sz w:val="21"/>
                <w:szCs w:val="21"/>
              </w:rPr>
              <w:t>未发生类似不符合</w:t>
            </w:r>
          </w:p>
          <w:p>
            <w:pPr>
              <w:rPr>
                <w:rFonts w:hint="eastAsia" w:ascii="楷体" w:hAnsi="楷体" w:eastAsia="楷体" w:cs="楷体"/>
                <w:sz w:val="21"/>
                <w:szCs w:val="21"/>
              </w:rPr>
            </w:pPr>
            <w:r>
              <w:rPr>
                <w:rFonts w:hint="eastAsia" w:ascii="楷体" w:hAnsi="楷体" w:eastAsia="楷体" w:cs="楷体"/>
                <w:b w:val="0"/>
                <w:bCs w:val="0"/>
                <w:sz w:val="21"/>
                <w:szCs w:val="21"/>
                <w:lang w:val="en-US" w:eastAsia="zh-CN"/>
              </w:rPr>
              <w:t>7、证书使用情况：获得证书主要是增强企业质量管理，获得客户认可。</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组织及其环境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●企业位于十堰市，为东风汽车制造基地，同时带动了汽车零配件相关行业的发展。企业经营本行业多年，只为东风汽车提供冲压件，图纸、执行标准、检验标准均按“东风”要求，近年“东风”业务基本稳定。</w:t>
            </w:r>
          </w:p>
          <w:p>
            <w:pPr>
              <w:rPr>
                <w:rFonts w:hint="eastAsia" w:ascii="楷体" w:hAnsi="楷体" w:eastAsia="楷体" w:cs="楷体"/>
                <w:sz w:val="21"/>
                <w:szCs w:val="21"/>
              </w:rPr>
            </w:pPr>
            <w:r>
              <w:rPr>
                <w:rFonts w:hint="eastAsia" w:ascii="楷体" w:hAnsi="楷体" w:eastAsia="楷体" w:cs="楷体"/>
                <w:sz w:val="21"/>
                <w:szCs w:val="21"/>
              </w:rPr>
              <w:t>●管理层识别、确定了与战略、目标相关、影响实现管理体系预期结果的内、外部因素，并且实时关注、评审不断变化的内外部信息。</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提供组织内外部环境识别表</w:t>
            </w:r>
          </w:p>
          <w:p>
            <w:pPr>
              <w:rPr>
                <w:rFonts w:hint="eastAsia" w:ascii="楷体" w:hAnsi="楷体" w:eastAsia="楷体" w:cs="楷体"/>
                <w:sz w:val="21"/>
                <w:szCs w:val="21"/>
              </w:rPr>
            </w:pPr>
            <w:r>
              <w:rPr>
                <w:rFonts w:hint="eastAsia" w:ascii="楷体" w:hAnsi="楷体" w:eastAsia="楷体" w:cs="楷体"/>
                <w:sz w:val="21"/>
                <w:szCs w:val="21"/>
              </w:rPr>
              <w:t>外部环境：国际环境、.社会环境、政治环境、经济环境、空气质量环境等</w:t>
            </w:r>
          </w:p>
          <w:p>
            <w:pPr>
              <w:rPr>
                <w:rFonts w:hint="eastAsia" w:ascii="楷体" w:hAnsi="楷体" w:eastAsia="楷体" w:cs="楷体"/>
                <w:sz w:val="21"/>
                <w:szCs w:val="21"/>
              </w:rPr>
            </w:pPr>
            <w:r>
              <w:rPr>
                <w:rFonts w:hint="eastAsia" w:ascii="楷体" w:hAnsi="楷体" w:eastAsia="楷体" w:cs="楷体"/>
                <w:sz w:val="21"/>
                <w:szCs w:val="21"/>
              </w:rPr>
              <w:t>内部环境；企业文化、公司价值观、知识积累、绩效等</w:t>
            </w:r>
          </w:p>
          <w:p>
            <w:pPr>
              <w:rPr>
                <w:rFonts w:hint="eastAsia" w:ascii="楷体" w:hAnsi="楷体" w:eastAsia="楷体" w:cs="楷体"/>
                <w:sz w:val="21"/>
                <w:szCs w:val="21"/>
              </w:rPr>
            </w:pPr>
            <w:r>
              <w:rPr>
                <w:rFonts w:hint="eastAsia" w:ascii="楷体" w:hAnsi="楷体" w:eastAsia="楷体" w:cs="楷体"/>
                <w:sz w:val="21"/>
                <w:szCs w:val="21"/>
              </w:rPr>
              <w:t>●内</w:t>
            </w:r>
            <w:r>
              <w:rPr>
                <w:rFonts w:hint="eastAsia" w:ascii="楷体" w:hAnsi="楷体" w:eastAsia="楷体" w:cs="楷体"/>
                <w:sz w:val="21"/>
                <w:szCs w:val="21"/>
                <w:lang w:eastAsia="zh-CN"/>
              </w:rPr>
              <w:t>、</w:t>
            </w:r>
            <w:r>
              <w:rPr>
                <w:rFonts w:hint="eastAsia" w:ascii="楷体" w:hAnsi="楷体" w:eastAsia="楷体" w:cs="楷体"/>
                <w:sz w:val="21"/>
                <w:szCs w:val="21"/>
              </w:rPr>
              <w:t>外部环境识别充分，有效。</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相关方的需求和期望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●公司识别并确定了影响公司提供产品和服务能力的利益相关方：顾客、员工、供应商等。</w:t>
            </w:r>
          </w:p>
          <w:p>
            <w:pPr>
              <w:rPr>
                <w:rFonts w:hint="eastAsia" w:ascii="楷体" w:hAnsi="楷体" w:eastAsia="楷体" w:cs="楷体"/>
                <w:sz w:val="21"/>
                <w:szCs w:val="21"/>
              </w:rPr>
            </w:pPr>
            <w:r>
              <w:rPr>
                <w:rFonts w:hint="eastAsia" w:ascii="楷体" w:hAnsi="楷体" w:eastAsia="楷体" w:cs="楷体"/>
                <w:sz w:val="21"/>
                <w:szCs w:val="21"/>
              </w:rPr>
              <w:t>●管代介绍公司通过投标、合同约定、不同形式沟通（如：电话、面对面、调查问卷等）形式了解相关方的需求，然后提供出满足他们要求提供优质产品和完善的服务，目前公司能满足相关方的需求和期望。</w:t>
            </w:r>
          </w:p>
          <w:p>
            <w:pPr>
              <w:rPr>
                <w:rFonts w:hint="eastAsia" w:ascii="楷体" w:hAnsi="楷体" w:eastAsia="楷体" w:cs="楷体"/>
                <w:sz w:val="21"/>
                <w:szCs w:val="21"/>
              </w:rPr>
            </w:pPr>
            <w:r>
              <w:rPr>
                <w:rFonts w:hint="eastAsia" w:ascii="楷体" w:hAnsi="楷体" w:eastAsia="楷体" w:cs="楷体"/>
                <w:sz w:val="21"/>
                <w:szCs w:val="21"/>
              </w:rPr>
              <w:t>●相关方进行监视和评审的方式方法：公司通过走访、会议、客户要求等方式对相关方的信息进行监视和评审。</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抽相关方列表</w:t>
            </w:r>
          </w:p>
          <w:p>
            <w:pPr>
              <w:rPr>
                <w:rFonts w:hint="eastAsia" w:ascii="楷体" w:hAnsi="楷体" w:eastAsia="楷体" w:cs="楷体"/>
                <w:sz w:val="21"/>
                <w:szCs w:val="21"/>
              </w:rPr>
            </w:pPr>
            <w:r>
              <w:rPr>
                <w:rFonts w:hint="eastAsia" w:ascii="楷体" w:hAnsi="楷体" w:eastAsia="楷体" w:cs="楷体"/>
                <w:sz w:val="21"/>
                <w:szCs w:val="21"/>
              </w:rPr>
              <w:t>相关方：供应商</w:t>
            </w:r>
          </w:p>
          <w:p>
            <w:pPr>
              <w:rPr>
                <w:rFonts w:hint="eastAsia" w:ascii="楷体" w:hAnsi="楷体" w:eastAsia="楷体" w:cs="楷体"/>
                <w:sz w:val="21"/>
                <w:szCs w:val="21"/>
              </w:rPr>
            </w:pPr>
            <w:r>
              <w:rPr>
                <w:rFonts w:hint="eastAsia" w:ascii="楷体" w:hAnsi="楷体" w:eastAsia="楷体" w:cs="楷体"/>
                <w:sz w:val="21"/>
                <w:szCs w:val="21"/>
              </w:rPr>
              <w:t>需求</w:t>
            </w:r>
            <w:r>
              <w:rPr>
                <w:rFonts w:hint="eastAsia" w:ascii="楷体" w:hAnsi="楷体" w:eastAsia="楷体" w:cs="楷体"/>
                <w:spacing w:val="4"/>
                <w:sz w:val="21"/>
                <w:szCs w:val="21"/>
              </w:rPr>
              <w:t>和</w:t>
            </w:r>
            <w:r>
              <w:rPr>
                <w:rFonts w:hint="eastAsia" w:ascii="楷体" w:hAnsi="楷体" w:eastAsia="楷体" w:cs="楷体"/>
                <w:sz w:val="21"/>
                <w:szCs w:val="21"/>
              </w:rPr>
              <w:t>期望：交易价格公平合理（措施：定期结合市场变化情况对交易价格适度调整）</w:t>
            </w:r>
          </w:p>
          <w:p>
            <w:pPr>
              <w:rPr>
                <w:rFonts w:hint="eastAsia" w:ascii="楷体" w:hAnsi="楷体" w:eastAsia="楷体" w:cs="楷体"/>
                <w:sz w:val="21"/>
                <w:szCs w:val="21"/>
              </w:rPr>
            </w:pPr>
            <w:r>
              <w:rPr>
                <w:rFonts w:hint="eastAsia" w:ascii="楷体" w:hAnsi="楷体" w:eastAsia="楷体" w:cs="楷体"/>
                <w:sz w:val="21"/>
                <w:szCs w:val="21"/>
              </w:rPr>
              <w:t>按约定时间付款（措施：做好资金支出预算，落实相应资金储备）</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另抽其他相关方需求及措施，均保存完好，符合要求。</w:t>
            </w:r>
          </w:p>
          <w:p>
            <w:pPr>
              <w:rPr>
                <w:rFonts w:hint="eastAsia" w:ascii="楷体" w:hAnsi="楷体" w:eastAsia="楷体" w:cs="楷体"/>
                <w:sz w:val="21"/>
                <w:szCs w:val="21"/>
              </w:rPr>
            </w:pPr>
            <w:r>
              <w:rPr>
                <w:rFonts w:hint="eastAsia" w:ascii="楷体" w:hAnsi="楷体" w:eastAsia="楷体" w:cs="楷体"/>
                <w:sz w:val="21"/>
                <w:szCs w:val="21"/>
              </w:rPr>
              <w:t>●目前企业未发生处罚、相关方投诉事件</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按照标准要求编写了体系文件，于2019年5月5日A/0发布、实施，管理体系文件包括管理手册、程序文件、作业文件和记录表格等内容，管理手册中包括了管理方针和管理目标，并给出了各级文件的接口。质量手册中明确了体系的范围，管理手册可获得并得到保持。</w:t>
            </w:r>
          </w:p>
          <w:p>
            <w:pPr>
              <w:rPr>
                <w:rFonts w:hint="eastAsia" w:ascii="楷体" w:hAnsi="楷体" w:eastAsia="楷体" w:cs="楷体"/>
                <w:sz w:val="21"/>
                <w:szCs w:val="21"/>
              </w:rPr>
            </w:pPr>
            <w:r>
              <w:rPr>
                <w:rFonts w:hint="eastAsia" w:ascii="楷体" w:hAnsi="楷体" w:eastAsia="楷体" w:cs="楷体"/>
                <w:sz w:val="21"/>
                <w:szCs w:val="21"/>
              </w:rPr>
              <w:t>●公司明确了质量管理体系的边界：</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注册/经营地址：十堰市普林南路18号</w:t>
            </w:r>
          </w:p>
          <w:p>
            <w:pPr>
              <w:rPr>
                <w:rFonts w:hint="eastAsia" w:ascii="楷体" w:hAnsi="楷体" w:eastAsia="楷体" w:cs="楷体"/>
                <w:sz w:val="21"/>
                <w:szCs w:val="21"/>
              </w:rPr>
            </w:pPr>
            <w:r>
              <w:rPr>
                <w:rFonts w:hint="eastAsia" w:ascii="楷体" w:hAnsi="楷体" w:eastAsia="楷体" w:cs="楷体"/>
                <w:sz w:val="21"/>
                <w:szCs w:val="21"/>
              </w:rPr>
              <w:t>生产地址: 十堰市普林南路18号</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范围：冲压件的加工及汽车随车工具的销售</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不适用条款：8.3该组织依据国家/行业标准/顾客要求／图纸进行加工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外包过程：无</w:t>
            </w:r>
          </w:p>
          <w:p>
            <w:pPr>
              <w:rPr>
                <w:rFonts w:hint="eastAsia" w:ascii="楷体" w:hAnsi="楷体" w:eastAsia="楷体" w:cs="楷体"/>
                <w:sz w:val="21"/>
                <w:szCs w:val="21"/>
              </w:rPr>
            </w:pPr>
            <w:r>
              <w:rPr>
                <w:rFonts w:hint="eastAsia" w:ascii="楷体" w:hAnsi="楷体" w:eastAsia="楷体" w:cs="楷体"/>
                <w:sz w:val="21"/>
                <w:szCs w:val="21"/>
              </w:rPr>
              <w:t>●在确定质量管理体系的范围时考虑了公司的内外部因素和相关方的需求和期望，考虑了公司的产品和服务，与公司的宗旨和战略方向一致。符合标准要求。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rFonts w:hint="eastAsia" w:ascii="楷体" w:hAnsi="楷体" w:eastAsia="楷体" w:cs="楷体"/>
                <w:sz w:val="21"/>
                <w:szCs w:val="21"/>
              </w:rPr>
            </w:pPr>
            <w:r>
              <w:rPr>
                <w:rFonts w:hint="eastAsia" w:ascii="楷体" w:hAnsi="楷体" w:eastAsia="楷体" w:cs="楷体"/>
                <w:sz w:val="21"/>
                <w:szCs w:val="21"/>
              </w:rPr>
              <w:t>●不适用条款：8.3；该组织依据国家/行业标准/顾客要求／图纸进行加工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pPr>
              <w:rPr>
                <w:rFonts w:hint="eastAsia" w:ascii="楷体" w:hAnsi="楷体" w:eastAsia="楷体" w:cs="楷体"/>
                <w:sz w:val="21"/>
                <w:szCs w:val="21"/>
              </w:rPr>
            </w:pPr>
            <w:r>
              <w:rPr>
                <w:rFonts w:hint="eastAsia" w:ascii="楷体" w:hAnsi="楷体" w:eastAsia="楷体" w:cs="楷体"/>
                <w:sz w:val="21"/>
                <w:szCs w:val="21"/>
              </w:rPr>
              <w:t>●外包过程：无</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领导作用和承诺</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●企业最高管理者对管理体系的领导作用和承诺主要通过以下方面体现：</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对管理体系运行的有效性负责；促进使用过程方法和基于风险的思维确保管理体系要求融入企业的业务过程；</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确保建立的管理体系与组织内外部环境、战略方向保持一致管理方针、管理目标的制定，应与组织环境相适应，与战略方向一致；</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为确保管理体系所需的资源（确保管理体系实现期望的结果；</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督促人员积极参与、指导和支持员工为管理体系的有效性做出贡献；</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支持相关管理者在其职责范围内发挥领导作用，推动改进等。领导作用和承诺充分明确，基本符合标准要求。</w:t>
            </w:r>
          </w:p>
          <w:p>
            <w:pPr>
              <w:rPr>
                <w:rFonts w:hint="eastAsia" w:ascii="楷体" w:hAnsi="楷体" w:eastAsia="楷体" w:cs="楷体"/>
                <w:sz w:val="21"/>
                <w:szCs w:val="21"/>
              </w:rPr>
            </w:pPr>
            <w:r>
              <w:rPr>
                <w:rFonts w:hint="eastAsia" w:ascii="楷体" w:hAnsi="楷体" w:eastAsia="楷体" w:cs="楷体"/>
                <w:sz w:val="21"/>
                <w:szCs w:val="21"/>
              </w:rPr>
              <w:t>●企业最高管理者以顾客为关注焦点和承诺内部有通过以下方面证实：</w:t>
            </w:r>
          </w:p>
          <w:p>
            <w:pPr>
              <w:numPr>
                <w:ilvl w:val="0"/>
                <w:numId w:val="2"/>
              </w:numPr>
              <w:rPr>
                <w:rFonts w:hint="eastAsia" w:ascii="楷体" w:hAnsi="楷体" w:eastAsia="楷体" w:cs="楷体"/>
                <w:sz w:val="21"/>
                <w:szCs w:val="21"/>
              </w:rPr>
            </w:pPr>
            <w:r>
              <w:rPr>
                <w:rFonts w:hint="eastAsia" w:ascii="楷体" w:hAnsi="楷体" w:eastAsia="楷体" w:cs="楷体"/>
                <w:sz w:val="21"/>
                <w:szCs w:val="21"/>
              </w:rPr>
              <w:t>满足顾客产品要求和相关方环境要求的重要性意识和理念，确定和理解并持续地顾客要求以及适用的法律法规要求；</w:t>
            </w:r>
          </w:p>
          <w:p>
            <w:pPr>
              <w:numPr>
                <w:ilvl w:val="0"/>
                <w:numId w:val="2"/>
              </w:numPr>
              <w:rPr>
                <w:rFonts w:hint="eastAsia" w:ascii="楷体" w:hAnsi="楷体" w:eastAsia="楷体" w:cs="楷体"/>
                <w:sz w:val="21"/>
                <w:szCs w:val="21"/>
              </w:rPr>
            </w:pPr>
            <w:r>
              <w:rPr>
                <w:rFonts w:hint="eastAsia" w:ascii="楷体" w:hAnsi="楷体" w:eastAsia="楷体" w:cs="楷体"/>
                <w:sz w:val="21"/>
                <w:szCs w:val="21"/>
              </w:rPr>
              <w:t>确定和应对风险和机遇，这些风险和机遇可能影响产品和服务合格以及增强顾客满意的能力；</w:t>
            </w:r>
          </w:p>
          <w:p>
            <w:pPr>
              <w:numPr>
                <w:ilvl w:val="0"/>
                <w:numId w:val="2"/>
              </w:numPr>
              <w:rPr>
                <w:rFonts w:hint="eastAsia" w:ascii="楷体" w:hAnsi="楷体" w:eastAsia="楷体" w:cs="楷体"/>
                <w:sz w:val="21"/>
                <w:szCs w:val="21"/>
              </w:rPr>
            </w:pPr>
            <w:r>
              <w:rPr>
                <w:rFonts w:hint="eastAsia" w:ascii="楷体" w:hAnsi="楷体" w:eastAsia="楷体" w:cs="楷体"/>
                <w:sz w:val="21"/>
                <w:szCs w:val="21"/>
              </w:rPr>
              <w:t>始终致力于增强顾客和相关方满意。</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●公司通过投标、电话沟通、拜访等方式了解顾客的需求，确定他们关心的产品特性，特别是产品的关键特性。通过定期对顾客满意度进行测量、售后服务了解顾客对产品的意见。</w:t>
            </w:r>
          </w:p>
          <w:p>
            <w:pPr>
              <w:rPr>
                <w:rFonts w:hint="eastAsia" w:ascii="楷体" w:hAnsi="楷体" w:eastAsia="楷体" w:cs="楷体"/>
                <w:sz w:val="21"/>
                <w:szCs w:val="21"/>
              </w:rPr>
            </w:pPr>
            <w:r>
              <w:rPr>
                <w:rFonts w:hint="eastAsia" w:ascii="楷体" w:hAnsi="楷体" w:eastAsia="楷体" w:cs="楷体"/>
                <w:sz w:val="21"/>
                <w:szCs w:val="21"/>
              </w:rPr>
              <w:t>●在确定顾客的需求和期望时，公司同时考虑与产品有关的义务和法律法规要求，并采取措施，使其得到落实。</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方针</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●企业策划并制定了质量方针：</w:t>
            </w:r>
          </w:p>
          <w:p>
            <w:pPr>
              <w:rPr>
                <w:rFonts w:hint="eastAsia" w:ascii="楷体" w:hAnsi="楷体" w:eastAsia="楷体" w:cs="楷体"/>
                <w:sz w:val="21"/>
                <w:szCs w:val="21"/>
              </w:rPr>
            </w:pPr>
            <w:r>
              <w:rPr>
                <w:rFonts w:hint="eastAsia" w:ascii="楷体" w:hAnsi="楷体" w:eastAsia="楷体" w:cs="楷体"/>
                <w:sz w:val="21"/>
                <w:szCs w:val="21"/>
              </w:rPr>
              <w:t>“诚信为本，以质量求生存，科技创新，追求行业领先水平”</w:t>
            </w:r>
          </w:p>
          <w:p>
            <w:pPr>
              <w:rPr>
                <w:rFonts w:hint="eastAsia" w:ascii="楷体" w:hAnsi="楷体" w:eastAsia="楷体" w:cs="楷体"/>
                <w:sz w:val="21"/>
                <w:szCs w:val="21"/>
              </w:rPr>
            </w:pPr>
            <w:r>
              <w:rPr>
                <w:rFonts w:hint="eastAsia" w:ascii="楷体" w:hAnsi="楷体" w:eastAsia="楷体" w:cs="楷体"/>
                <w:sz w:val="21"/>
                <w:szCs w:val="21"/>
              </w:rPr>
              <w:t>方针在质量手册中予以规定，经总经理批准实施。</w:t>
            </w:r>
          </w:p>
          <w:p>
            <w:pPr>
              <w:rPr>
                <w:rFonts w:hint="eastAsia" w:ascii="楷体" w:hAnsi="楷体" w:eastAsia="楷体" w:cs="楷体"/>
                <w:sz w:val="21"/>
                <w:szCs w:val="21"/>
              </w:rPr>
            </w:pP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组织的角色、职责的权限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●企业在策划和建立管理体系时，成立了组织机构：设置了办公室、销售部、生产技术部等部门，并对各部门的作用、职责、权限进行了划分，提供的管理手册中确定了组织机构图、职能分配表， 各部门作用、职责、权限界定基本清楚，并与实际情况基本相符。</w:t>
            </w:r>
          </w:p>
          <w:p>
            <w:pPr>
              <w:rPr>
                <w:rFonts w:hint="eastAsia" w:ascii="楷体" w:hAnsi="楷体" w:eastAsia="楷体" w:cs="楷体"/>
                <w:sz w:val="21"/>
                <w:szCs w:val="21"/>
              </w:rPr>
            </w:pPr>
            <w:r>
              <w:rPr>
                <w:rFonts w:hint="eastAsia" w:ascii="楷体" w:hAnsi="楷体" w:eastAsia="楷体" w:cs="楷体"/>
                <w:sz w:val="21"/>
                <w:szCs w:val="21"/>
              </w:rPr>
              <w:t>●最高管理者负责岗位的设定、职责和权限的指派工作。并有通过文件、会议、培训等方式将职责、权限传达到组织相关部门及层次。审核发现组织的角色、职责和权限基本得到有效沟通和贯彻实施。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策划</w:t>
            </w:r>
          </w:p>
          <w:p>
            <w:pPr>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●企业有对风险和机遇的措施进行了识别和控制：</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企业目前识别风险点：</w:t>
            </w:r>
          </w:p>
          <w:p>
            <w:pPr>
              <w:rPr>
                <w:rFonts w:hint="eastAsia" w:ascii="楷体" w:hAnsi="楷体" w:eastAsia="楷体" w:cs="楷体"/>
                <w:sz w:val="21"/>
                <w:szCs w:val="21"/>
              </w:rPr>
            </w:pPr>
            <w:r>
              <w:rPr>
                <w:rFonts w:hint="eastAsia" w:ascii="楷体" w:hAnsi="楷体" w:eastAsia="楷体" w:cs="楷体"/>
                <w:sz w:val="21"/>
                <w:szCs w:val="21"/>
              </w:rPr>
              <w:t>生产技术部</w:t>
            </w:r>
          </w:p>
          <w:p>
            <w:pPr>
              <w:rPr>
                <w:rFonts w:hint="eastAsia" w:ascii="楷体" w:hAnsi="楷体" w:eastAsia="楷体" w:cs="楷体"/>
                <w:sz w:val="21"/>
                <w:szCs w:val="21"/>
              </w:rPr>
            </w:pPr>
            <w:r>
              <w:rPr>
                <w:rFonts w:hint="eastAsia" w:ascii="楷体" w:hAnsi="楷体" w:eastAsia="楷体" w:cs="楷体"/>
                <w:sz w:val="21"/>
                <w:szCs w:val="21"/>
              </w:rPr>
              <w:t>不合格流出（措施：加强不合格品登记、标识）</w:t>
            </w:r>
          </w:p>
          <w:p>
            <w:pPr>
              <w:rPr>
                <w:rFonts w:hint="eastAsia" w:ascii="楷体" w:hAnsi="楷体" w:eastAsia="楷体" w:cs="楷体"/>
                <w:sz w:val="21"/>
                <w:szCs w:val="21"/>
              </w:rPr>
            </w:pPr>
            <w:r>
              <w:rPr>
                <w:rFonts w:hint="eastAsia" w:ascii="楷体" w:hAnsi="楷体" w:eastAsia="楷体" w:cs="楷体"/>
                <w:sz w:val="21"/>
                <w:szCs w:val="21"/>
              </w:rPr>
              <w:t>检验质量不达标（措施：出厂检验合格允许出场；诚信经营；杜绝假冒）</w:t>
            </w:r>
          </w:p>
          <w:p>
            <w:pPr>
              <w:rPr>
                <w:rFonts w:hint="eastAsia" w:ascii="楷体" w:hAnsi="楷体" w:eastAsia="楷体" w:cs="楷体"/>
                <w:sz w:val="21"/>
                <w:szCs w:val="21"/>
              </w:rPr>
            </w:pPr>
            <w:r>
              <w:rPr>
                <w:rFonts w:hint="eastAsia" w:ascii="楷体" w:hAnsi="楷体" w:eastAsia="楷体" w:cs="楷体"/>
                <w:sz w:val="21"/>
                <w:szCs w:val="21"/>
              </w:rPr>
              <w:t>检测设备没有定期校验（措施：提前制定 校验日）</w:t>
            </w:r>
          </w:p>
          <w:p>
            <w:pPr>
              <w:rPr>
                <w:rFonts w:hint="eastAsia" w:ascii="楷体" w:hAnsi="楷体" w:eastAsia="楷体" w:cs="楷体"/>
                <w:sz w:val="21"/>
                <w:szCs w:val="21"/>
              </w:rPr>
            </w:pPr>
            <w:r>
              <w:rPr>
                <w:rFonts w:hint="eastAsia" w:ascii="楷体" w:hAnsi="楷体" w:eastAsia="楷体" w:cs="楷体"/>
                <w:sz w:val="21"/>
                <w:szCs w:val="21"/>
              </w:rPr>
              <w:t>。。。。。。。</w:t>
            </w:r>
          </w:p>
          <w:p>
            <w:pPr>
              <w:pStyle w:val="5"/>
              <w:jc w:val="both"/>
              <w:rPr>
                <w:rFonts w:hint="eastAsia" w:ascii="楷体" w:hAnsi="楷体" w:eastAsia="楷体" w:cs="楷体"/>
                <w:sz w:val="21"/>
                <w:szCs w:val="21"/>
              </w:rPr>
            </w:pPr>
            <w:r>
              <w:rPr>
                <w:rFonts w:hint="eastAsia" w:ascii="楷体" w:hAnsi="楷体" w:eastAsia="楷体" w:cs="楷体"/>
                <w:sz w:val="21"/>
                <w:szCs w:val="21"/>
              </w:rPr>
              <w:t>●风险、机遇识别充分，措施有效。</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●公司总的质量目标为：</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产品一次交验合格率&gt;99% (废品率&lt;1%) （本次合格产品数量/一次交验产品总量*100%）</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顾客满意率&gt;95%（顾客满意分数总和/总份数*100%）</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合同履约率100%（周期已履约合同数/周期所签合同总数*100%）</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2020年</w:t>
            </w:r>
            <w:r>
              <w:rPr>
                <w:rFonts w:hint="eastAsia" w:ascii="楷体" w:hAnsi="楷体" w:eastAsia="楷体" w:cs="楷体"/>
                <w:sz w:val="21"/>
                <w:szCs w:val="21"/>
                <w:lang w:val="en-US" w:eastAsia="zh-CN"/>
              </w:rPr>
              <w:t>度</w:t>
            </w:r>
            <w:r>
              <w:rPr>
                <w:rFonts w:hint="eastAsia" w:ascii="楷体" w:hAnsi="楷体" w:eastAsia="楷体" w:cs="楷体"/>
                <w:sz w:val="21"/>
                <w:szCs w:val="21"/>
              </w:rPr>
              <w:t>目标完成情况：均完成100%；</w:t>
            </w:r>
          </w:p>
          <w:p>
            <w:pPr>
              <w:rPr>
                <w:rFonts w:hint="eastAsia" w:ascii="楷体" w:hAnsi="楷体" w:eastAsia="楷体" w:cs="楷体"/>
                <w:sz w:val="21"/>
                <w:szCs w:val="21"/>
              </w:rPr>
            </w:pPr>
            <w:r>
              <w:rPr>
                <w:rFonts w:hint="eastAsia" w:ascii="楷体" w:hAnsi="楷体" w:eastAsia="楷体" w:cs="楷体"/>
                <w:sz w:val="21"/>
                <w:szCs w:val="21"/>
              </w:rPr>
              <w:t>●公司的质量目标已分解到相关职能部门，规定了计算方法及统计周期，符合要求。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rFonts w:hint="eastAsia" w:ascii="楷体" w:hAnsi="楷体" w:eastAsia="楷体" w:cs="楷体"/>
                <w:sz w:val="21"/>
                <w:szCs w:val="21"/>
              </w:rPr>
            </w:pPr>
            <w:r>
              <w:rPr>
                <w:rFonts w:hint="eastAsia" w:ascii="楷体" w:hAnsi="楷体" w:eastAsia="楷体" w:cs="楷体"/>
                <w:sz w:val="21"/>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rFonts w:hint="eastAsia" w:ascii="楷体" w:hAnsi="楷体" w:eastAsia="楷体" w:cs="楷体"/>
                <w:sz w:val="21"/>
                <w:szCs w:val="21"/>
              </w:rPr>
            </w:pPr>
            <w:r>
              <w:rPr>
                <w:rFonts w:hint="eastAsia" w:ascii="楷体" w:hAnsi="楷体" w:eastAsia="楷体" w:cs="楷体"/>
                <w:sz w:val="21"/>
                <w:szCs w:val="21"/>
              </w:rPr>
              <w:t>●体系运行以来，暂无变更情况发生。</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资源总则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7.1.1</w:t>
            </w:r>
          </w:p>
        </w:tc>
        <w:tc>
          <w:tcPr>
            <w:tcW w:w="10004" w:type="dxa"/>
            <w:vAlign w:val="center"/>
          </w:tcPr>
          <w:p>
            <w:pPr>
              <w:numPr>
                <w:ilvl w:val="0"/>
                <w:numId w:val="3"/>
              </w:numPr>
              <w:rPr>
                <w:rFonts w:hint="eastAsia" w:ascii="楷体" w:hAnsi="楷体" w:eastAsia="楷体" w:cs="楷体"/>
                <w:sz w:val="21"/>
                <w:szCs w:val="21"/>
              </w:rPr>
            </w:pPr>
            <w:r>
              <w:rPr>
                <w:rFonts w:hint="eastAsia" w:ascii="楷体" w:hAnsi="楷体" w:eastAsia="楷体" w:cs="楷体"/>
                <w:sz w:val="21"/>
                <w:szCs w:val="21"/>
                <w:lang w:val="en-US" w:eastAsia="zh-CN"/>
              </w:rPr>
              <w:t>人力资源：</w:t>
            </w:r>
            <w:r>
              <w:rPr>
                <w:rFonts w:hint="eastAsia" w:ascii="楷体" w:hAnsi="楷体" w:eastAsia="楷体" w:cs="楷体"/>
                <w:sz w:val="21"/>
                <w:szCs w:val="21"/>
              </w:rPr>
              <w:t>企业目前主要工作人员11名，包括管理、销售和采购人员、生产和质检人员等。可满足产品和服务控制需要。</w:t>
            </w:r>
          </w:p>
          <w:p>
            <w:pPr>
              <w:numPr>
                <w:ilvl w:val="0"/>
                <w:numId w:val="3"/>
              </w:numPr>
              <w:rPr>
                <w:rFonts w:hint="eastAsia" w:ascii="楷体" w:hAnsi="楷体" w:eastAsia="楷体" w:cs="楷体"/>
                <w:sz w:val="21"/>
                <w:szCs w:val="21"/>
              </w:rPr>
            </w:pPr>
            <w:r>
              <w:rPr>
                <w:rFonts w:hint="eastAsia" w:ascii="楷体" w:hAnsi="楷体" w:eastAsia="楷体" w:cs="楷体"/>
                <w:sz w:val="21"/>
                <w:szCs w:val="21"/>
                <w:lang w:val="en-US" w:eastAsia="zh-CN"/>
              </w:rPr>
              <w:t>基础设施：厂房、生产设备、办公设施</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生产设备：</w:t>
            </w:r>
            <w:r>
              <w:rPr>
                <w:rFonts w:hint="eastAsia" w:ascii="楷体" w:hAnsi="楷体" w:eastAsia="楷体" w:cs="楷体"/>
                <w:sz w:val="21"/>
                <w:szCs w:val="21"/>
              </w:rPr>
              <w:t>配备了冲床、万能液压机、剪板机、摇臂钻床、激光切割机、氧气等生产设备</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办公设备：</w:t>
            </w:r>
            <w:r>
              <w:rPr>
                <w:rFonts w:hint="eastAsia" w:ascii="楷体" w:hAnsi="楷体" w:eastAsia="楷体" w:cs="楷体"/>
                <w:sz w:val="21"/>
                <w:szCs w:val="21"/>
              </w:rPr>
              <w:t>电话，电脑、打印机、复印机、空调、办公桌椅等办公和通讯等设备/设施。</w:t>
            </w:r>
          </w:p>
          <w:p>
            <w:pPr>
              <w:pStyle w:val="2"/>
              <w:ind w:left="0" w:leftChars="0" w:firstLine="0" w:firstLineChars="0"/>
              <w:rPr>
                <w:rFonts w:hint="eastAsia" w:ascii="楷体" w:hAnsi="楷体" w:eastAsia="楷体" w:cs="楷体"/>
                <w:color w:val="auto"/>
                <w:sz w:val="21"/>
                <w:szCs w:val="21"/>
                <w:u w:val="none"/>
                <w:lang w:val="en-US" w:eastAsia="zh-CN"/>
              </w:rPr>
            </w:pPr>
            <w:r>
              <w:rPr>
                <w:rFonts w:hint="eastAsia" w:ascii="楷体" w:hAnsi="楷体" w:eastAsia="楷体" w:cs="楷体"/>
                <w:color w:val="auto"/>
                <w:sz w:val="21"/>
                <w:szCs w:val="21"/>
                <w:u w:val="none"/>
                <w:lang w:val="en-US" w:eastAsia="zh-CN"/>
              </w:rPr>
              <w:t>监视测量设备：</w:t>
            </w:r>
            <w:r>
              <w:rPr>
                <w:rFonts w:hint="eastAsia" w:ascii="楷体" w:hAnsi="楷体" w:eastAsia="楷体" w:cs="楷体"/>
                <w:color w:val="auto"/>
                <w:sz w:val="21"/>
                <w:szCs w:val="21"/>
                <w:u w:val="none"/>
              </w:rPr>
              <w:t>高度尺、卡尺等</w:t>
            </w:r>
            <w:r>
              <w:rPr>
                <w:rFonts w:hint="eastAsia" w:ascii="楷体" w:hAnsi="楷体" w:eastAsia="楷体" w:cs="楷体"/>
                <w:color w:val="auto"/>
                <w:sz w:val="21"/>
                <w:szCs w:val="21"/>
                <w:u w:val="none"/>
                <w:lang w:val="en-US" w:eastAsia="zh-CN"/>
              </w:rPr>
              <w:t xml:space="preserve"> </w:t>
            </w:r>
          </w:p>
          <w:p>
            <w:pPr>
              <w:numPr>
                <w:ilvl w:val="0"/>
                <w:numId w:val="0"/>
              </w:numPr>
              <w:rPr>
                <w:rFonts w:hint="eastAsia" w:ascii="楷体" w:hAnsi="楷体" w:eastAsia="楷体" w:cs="楷体"/>
                <w:sz w:val="21"/>
                <w:szCs w:val="21"/>
              </w:rPr>
            </w:pPr>
            <w:r>
              <w:rPr>
                <w:rFonts w:hint="eastAsia" w:ascii="楷体" w:hAnsi="楷体" w:eastAsia="楷体" w:cs="楷体"/>
                <w:sz w:val="21"/>
                <w:szCs w:val="21"/>
              </w:rPr>
              <w:t>特种设备：起重机2台，一台2吨、一台5吨。无其他特种设备。</w:t>
            </w:r>
          </w:p>
          <w:p>
            <w:pPr>
              <w:numPr>
                <w:ilvl w:val="0"/>
                <w:numId w:val="3"/>
              </w:numPr>
              <w:ind w:left="0" w:leftChars="0" w:firstLine="0" w:firstLineChars="0"/>
              <w:rPr>
                <w:rFonts w:hint="eastAsia" w:ascii="楷体" w:hAnsi="楷体" w:eastAsia="楷体" w:cs="楷体"/>
                <w:sz w:val="21"/>
                <w:szCs w:val="21"/>
              </w:rPr>
            </w:pPr>
            <w:r>
              <w:rPr>
                <w:rFonts w:hint="eastAsia" w:ascii="楷体" w:hAnsi="楷体" w:eastAsia="楷体" w:cs="楷体"/>
                <w:sz w:val="21"/>
                <w:szCs w:val="21"/>
              </w:rPr>
              <w:t>外部资源，如供方、客户等相关方。</w:t>
            </w:r>
          </w:p>
          <w:p>
            <w:pPr>
              <w:numPr>
                <w:ilvl w:val="0"/>
                <w:numId w:val="3"/>
              </w:numPr>
              <w:ind w:left="0" w:leftChars="0" w:firstLine="0" w:firstLineChars="0"/>
              <w:rPr>
                <w:rFonts w:hint="eastAsia" w:ascii="楷体" w:hAnsi="楷体" w:eastAsia="楷体" w:cs="楷体"/>
                <w:sz w:val="21"/>
                <w:szCs w:val="21"/>
              </w:rPr>
            </w:pPr>
            <w:r>
              <w:rPr>
                <w:rFonts w:hint="eastAsia" w:ascii="楷体" w:hAnsi="楷体" w:eastAsia="楷体" w:cs="楷体"/>
                <w:sz w:val="21"/>
                <w:szCs w:val="21"/>
              </w:rPr>
              <w:t>企业自动化设备自带软件，企业无需对其进行升级维护，只是使用。</w:t>
            </w:r>
          </w:p>
          <w:p>
            <w:pPr>
              <w:rPr>
                <w:rFonts w:hint="eastAsia" w:ascii="楷体" w:hAnsi="楷体" w:eastAsia="楷体" w:cs="楷体"/>
                <w:sz w:val="21"/>
                <w:szCs w:val="21"/>
              </w:rPr>
            </w:pPr>
            <w:r>
              <w:rPr>
                <w:rFonts w:hint="eastAsia" w:ascii="楷体" w:hAnsi="楷体" w:eastAsia="楷体" w:cs="楷体"/>
                <w:sz w:val="21"/>
                <w:szCs w:val="21"/>
              </w:rPr>
              <w:t>●目前企业所提供的内外部资源基本能满足管理体系运行的需要。</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监测、</w:t>
            </w:r>
          </w:p>
          <w:p>
            <w:pPr>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提供了顾客满意调查表，并进行了分析。</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对过程产品质量进行了统计分析：分析生产总量、原材料总量、销售总量；计算损耗；提升效率。</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对采购物资进行验证合格率100%。根据验收结果，证明供方提供的产品质量是稳定的.</w:t>
            </w: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通过内审中发现的不符合，确定改进措施并实施。</w:t>
            </w:r>
          </w:p>
          <w:p>
            <w:pPr>
              <w:rPr>
                <w:rFonts w:hint="eastAsia" w:ascii="楷体" w:hAnsi="楷体" w:eastAsia="楷体" w:cs="楷体"/>
                <w:sz w:val="21"/>
                <w:szCs w:val="21"/>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通过管理评审，提出改进措施，以便发现改进方向。</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●公司制定了《内部审核控制程序》，文件规定每年至少进行一次内部审核，间隔时间不超过12个月。规定了审核的策划、实施、形成记录以及报告结果的要求。</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提供了《审核实施计划》，策划了审核目的、依据、审核内容、审核要求、审核组成员等内容。</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内审时间：2020年10月15日。</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依据GB/T19001-2016版标准，质量管理手册和体系其他文件。计划由总经理批准后实施。</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公司按计划实施了内审。</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提供了内审员任命书，写明了内审员任职要求及审核要求。内审员的安排考虑了审核过程的客观性和公正性，没有发现自己审核本部门的情况。  </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提供了内审检查表。内审不符合1项，已整改验收合格。</w:t>
            </w:r>
          </w:p>
          <w:p>
            <w:pPr>
              <w:rPr>
                <w:rFonts w:hint="eastAsia" w:ascii="楷体" w:hAnsi="楷体" w:eastAsia="楷体" w:cs="楷体"/>
                <w:sz w:val="21"/>
                <w:szCs w:val="21"/>
              </w:rPr>
            </w:pPr>
            <w:r>
              <w:rPr>
                <w:rFonts w:hint="eastAsia" w:ascii="楷体" w:hAnsi="楷体" w:eastAsia="楷体" w:cs="楷体"/>
                <w:sz w:val="21"/>
                <w:szCs w:val="21"/>
              </w:rPr>
              <w:t>●内审报告显示本公司的质量体系均运行良好。</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●公司制定了编号：《管理评审控制程序》，文件规定每年至少进行一次管理评审。</w:t>
            </w:r>
          </w:p>
          <w:p>
            <w:pPr>
              <w:rPr>
                <w:rFonts w:hint="eastAsia" w:ascii="楷体" w:hAnsi="楷体" w:eastAsia="楷体" w:cs="楷体"/>
                <w:sz w:val="21"/>
                <w:szCs w:val="21"/>
              </w:rPr>
            </w:pPr>
            <w:r>
              <w:rPr>
                <w:rFonts w:hint="eastAsia" w:ascii="楷体" w:hAnsi="楷体" w:eastAsia="楷体" w:cs="楷体"/>
                <w:sz w:val="21"/>
                <w:szCs w:val="21"/>
              </w:rPr>
              <w:t>●总经理于2020年10月24日组织进行了一次管理评审。</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查《管理评审计划》</w:t>
            </w:r>
            <w:r>
              <w:rPr>
                <w:rFonts w:hint="eastAsia" w:ascii="楷体" w:hAnsi="楷体" w:eastAsia="楷体" w:cs="楷体"/>
                <w:color w:val="000000"/>
                <w:sz w:val="21"/>
                <w:szCs w:val="21"/>
              </w:rPr>
              <w:t>策划了管理评审目的、时间、参加人员、管理评审内容及资料等</w:t>
            </w:r>
            <w:r>
              <w:rPr>
                <w:rFonts w:hint="eastAsia" w:ascii="楷体" w:hAnsi="楷体" w:eastAsia="楷体" w:cs="楷体"/>
                <w:sz w:val="21"/>
                <w:szCs w:val="21"/>
              </w:rPr>
              <w:t>。总经理批准。</w:t>
            </w:r>
          </w:p>
          <w:p>
            <w:pPr>
              <w:rPr>
                <w:rFonts w:hint="eastAsia" w:ascii="楷体" w:hAnsi="楷体" w:eastAsia="楷体" w:cs="楷体"/>
                <w:sz w:val="21"/>
                <w:szCs w:val="21"/>
              </w:rPr>
            </w:pPr>
            <w:r>
              <w:rPr>
                <w:rFonts w:hint="eastAsia" w:ascii="楷体" w:hAnsi="楷体" w:eastAsia="楷体" w:cs="楷体"/>
                <w:sz w:val="21"/>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提供《管理评审报告》，对评审情况进行了总结，各部门对各过程和活动进行了总结和讨论。</w:t>
            </w:r>
          </w:p>
          <w:p>
            <w:pPr>
              <w:rPr>
                <w:rFonts w:hint="eastAsia" w:ascii="楷体" w:hAnsi="楷体" w:eastAsia="楷体" w:cs="楷体"/>
                <w:sz w:val="21"/>
                <w:szCs w:val="21"/>
              </w:rPr>
            </w:pPr>
            <w:r>
              <w:rPr>
                <w:rFonts w:hint="eastAsia" w:ascii="楷体" w:hAnsi="楷体" w:eastAsia="楷体" w:cs="楷体"/>
                <w:sz w:val="21"/>
                <w:szCs w:val="21"/>
              </w:rPr>
              <w:t>评审结论：</w:t>
            </w:r>
            <w:r>
              <w:rPr>
                <w:rFonts w:hint="eastAsia" w:ascii="楷体" w:hAnsi="楷体" w:eastAsia="楷体" w:cs="楷体"/>
                <w:color w:val="000000"/>
                <w:sz w:val="21"/>
                <w:szCs w:val="21"/>
              </w:rPr>
              <w:t>总的来说，本公司质量管理体系已建立并得到充分、有效、适宜的运行，全体员工必须以公司的质量管理方针为宗旨，持续改善质量管理体系</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改进措施：本年度未提出新的需改进措施</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抽上年度管理评审改进措施完成情况：已完成，有培训记录，符合要求。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改进  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rFonts w:hint="eastAsia" w:ascii="楷体" w:hAnsi="楷体" w:eastAsia="楷体" w:cs="楷体"/>
                <w:sz w:val="21"/>
                <w:szCs w:val="21"/>
              </w:rPr>
            </w:pPr>
            <w:r>
              <w:rPr>
                <w:rFonts w:hint="eastAsia" w:ascii="楷体" w:hAnsi="楷体" w:eastAsia="楷体" w:cs="楷体"/>
                <w:sz w:val="21"/>
                <w:szCs w:val="21"/>
              </w:rPr>
              <w:t>●企业有充分识别和评价存在的改进机会，以持续满足顾客和相关方要求改进的方法措施包括：</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引导创新、修改和改进现有过程或实施新过程的突破项目；</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在现有过程中开展渐进、持续的改进活动；</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纠正所存在不符合的原因等。</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改进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例如企业本年度对设备进行了改进，购进了部分自动化设备，人员进行了适量减少，效率更高。</w:t>
            </w:r>
          </w:p>
          <w:p>
            <w:pPr>
              <w:rPr>
                <w:rFonts w:hint="eastAsia" w:ascii="楷体" w:hAnsi="楷体" w:eastAsia="楷体" w:cs="楷体"/>
                <w:sz w:val="21"/>
                <w:szCs w:val="21"/>
              </w:rPr>
            </w:pPr>
            <w:r>
              <w:rPr>
                <w:rFonts w:hint="eastAsia" w:ascii="楷体" w:hAnsi="楷体" w:eastAsia="楷体" w:cs="楷体"/>
                <w:sz w:val="21"/>
                <w:szCs w:val="21"/>
              </w:rPr>
              <w:t>●日常监视和测量过程中发现的不合格、不符合要求相关责任部门及时制定相应的改进、纠正和纠正措施，以实现一体化管理体系的持续改进。</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Pr>
        <w:pStyle w:val="4"/>
      </w:pPr>
    </w:p>
    <w:p>
      <w:pPr>
        <w:pStyle w:val="4"/>
      </w:pPr>
    </w:p>
    <w:p>
      <w:pPr>
        <w:pStyle w:val="4"/>
      </w:pPr>
    </w:p>
    <w:p>
      <w:pPr>
        <w:pStyle w:val="4"/>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ind w:firstLine="5040" w:firstLineChars="1400"/>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受审核部门：销售部      主管领导/陪同人员：</w:t>
            </w:r>
            <w:r>
              <w:rPr>
                <w:rFonts w:hint="eastAsia" w:ascii="楷体" w:hAnsi="楷体" w:eastAsia="楷体" w:cs="楷体"/>
                <w:sz w:val="21"/>
                <w:szCs w:val="21"/>
                <w:lang w:val="en-US" w:eastAsia="zh-CN"/>
              </w:rPr>
              <w:t>周磊</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21</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adjustRightInd w:val="0"/>
              <w:snapToGrid w:val="0"/>
              <w:spacing w:line="360" w:lineRule="auto"/>
              <w:rPr>
                <w:rFonts w:hint="eastAsia" w:ascii="楷体" w:hAnsi="楷体" w:eastAsia="楷体" w:cs="楷体"/>
                <w:sz w:val="21"/>
                <w:szCs w:val="21"/>
              </w:rPr>
            </w:pPr>
            <w:r>
              <w:rPr>
                <w:rFonts w:hint="eastAsia" w:ascii="楷体" w:hAnsi="楷体" w:eastAsia="楷体" w:cs="楷体"/>
                <w:sz w:val="21"/>
                <w:szCs w:val="21"/>
              </w:rPr>
              <w:t>审核条款5.3</w:t>
            </w:r>
            <w:r>
              <w:rPr>
                <w:rFonts w:hint="eastAsia" w:ascii="楷体" w:hAnsi="楷体" w:eastAsia="楷体" w:cs="楷体"/>
                <w:sz w:val="21"/>
                <w:szCs w:val="21"/>
                <w:lang w:val="en-US" w:eastAsia="zh-CN"/>
              </w:rPr>
              <w:t>/</w:t>
            </w:r>
            <w:r>
              <w:rPr>
                <w:rFonts w:hint="eastAsia" w:ascii="楷体" w:hAnsi="楷体" w:eastAsia="楷体" w:cs="楷体"/>
                <w:sz w:val="21"/>
                <w:szCs w:val="21"/>
              </w:rPr>
              <w:t>6.2</w:t>
            </w:r>
            <w:r>
              <w:rPr>
                <w:rFonts w:hint="eastAsia" w:ascii="楷体" w:hAnsi="楷体" w:eastAsia="楷体" w:cs="楷体"/>
                <w:sz w:val="21"/>
                <w:szCs w:val="21"/>
                <w:lang w:val="en-US" w:eastAsia="zh-CN"/>
              </w:rPr>
              <w:t>/</w:t>
            </w:r>
            <w:r>
              <w:rPr>
                <w:rFonts w:hint="eastAsia" w:ascii="楷体" w:hAnsi="楷体" w:eastAsia="楷体" w:cs="楷体"/>
                <w:sz w:val="21"/>
                <w:szCs w:val="21"/>
              </w:rPr>
              <w:t>8.2</w:t>
            </w:r>
            <w:r>
              <w:rPr>
                <w:rFonts w:hint="eastAsia" w:ascii="楷体" w:hAnsi="楷体" w:eastAsia="楷体" w:cs="楷体"/>
                <w:sz w:val="21"/>
                <w:szCs w:val="21"/>
                <w:lang w:val="en-US" w:eastAsia="zh-CN"/>
              </w:rPr>
              <w:t>/</w:t>
            </w:r>
            <w:r>
              <w:rPr>
                <w:rFonts w:hint="eastAsia" w:ascii="楷体" w:hAnsi="楷体" w:eastAsia="楷体" w:cs="楷体"/>
                <w:sz w:val="21"/>
                <w:szCs w:val="21"/>
              </w:rPr>
              <w:t>8.5.1</w:t>
            </w:r>
            <w:r>
              <w:rPr>
                <w:rFonts w:hint="eastAsia" w:ascii="楷体" w:hAnsi="楷体" w:eastAsia="楷体" w:cs="楷体"/>
                <w:sz w:val="21"/>
                <w:szCs w:val="21"/>
                <w:lang w:val="en-US" w:eastAsia="zh-CN"/>
              </w:rPr>
              <w:t>/</w:t>
            </w:r>
            <w:r>
              <w:rPr>
                <w:rFonts w:hint="eastAsia" w:ascii="楷体" w:hAnsi="楷体" w:eastAsia="楷体" w:cs="楷体"/>
                <w:sz w:val="21"/>
                <w:szCs w:val="21"/>
              </w:rPr>
              <w:t>8.6</w:t>
            </w:r>
            <w:r>
              <w:rPr>
                <w:rFonts w:hint="eastAsia" w:ascii="楷体" w:hAnsi="楷体" w:eastAsia="楷体" w:cs="楷体"/>
                <w:sz w:val="21"/>
                <w:szCs w:val="21"/>
                <w:lang w:val="en-US" w:eastAsia="zh-CN"/>
              </w:rPr>
              <w:t>/</w:t>
            </w:r>
            <w:r>
              <w:rPr>
                <w:rFonts w:hint="eastAsia" w:ascii="楷体" w:hAnsi="楷体" w:eastAsia="楷体" w:cs="楷体"/>
                <w:sz w:val="21"/>
                <w:szCs w:val="21"/>
              </w:rPr>
              <w:t>8.7</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9.1.2 </w:t>
            </w:r>
            <w:r>
              <w:rPr>
                <w:rFonts w:hint="eastAsia" w:ascii="楷体" w:hAnsi="楷体" w:eastAsia="楷体" w:cs="楷体"/>
                <w:sz w:val="21"/>
                <w:szCs w:val="21"/>
                <w:lang w:val="en-US" w:eastAsia="zh-CN"/>
              </w:rPr>
              <w:t>/</w:t>
            </w:r>
            <w:r>
              <w:rPr>
                <w:rFonts w:hint="eastAsia" w:ascii="楷体" w:hAnsi="楷体" w:eastAsia="楷体" w:cs="楷体"/>
                <w:sz w:val="21"/>
                <w:szCs w:val="21"/>
              </w:rPr>
              <w:t>10.2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销售合同或订单的签订及评审组织；</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开拓市场，按客户要求提供合格的产品</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顾客或外部供方的财产的识别和保护</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顾客满意度调查和分析；</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销售过程控制、过程的监视和测量等等</w:t>
            </w:r>
          </w:p>
          <w:p>
            <w:pPr>
              <w:rPr>
                <w:rFonts w:hint="eastAsia" w:ascii="楷体" w:hAnsi="楷体" w:eastAsia="楷体" w:cs="楷体"/>
                <w:sz w:val="21"/>
                <w:szCs w:val="21"/>
              </w:rPr>
            </w:pPr>
            <w:r>
              <w:rPr>
                <w:rFonts w:hint="eastAsia" w:ascii="楷体" w:hAnsi="楷体" w:eastAsia="楷体" w:cs="楷体"/>
                <w:sz w:val="21"/>
                <w:szCs w:val="21"/>
              </w:rPr>
              <w:t>●负责人了解自己的职责，符合要求。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●分解目标及考核情况</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顾客满意度≥95分（调查客户总分/客户数量）</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合同评审100%（评审的合同数量/签约合同数）</w:t>
            </w:r>
          </w:p>
          <w:p>
            <w:pPr>
              <w:rPr>
                <w:rFonts w:hint="eastAsia" w:ascii="楷体" w:hAnsi="楷体" w:eastAsia="楷体" w:cs="楷体"/>
                <w:sz w:val="21"/>
                <w:szCs w:val="21"/>
              </w:rPr>
            </w:pPr>
            <w:r>
              <w:rPr>
                <w:rFonts w:hint="eastAsia" w:ascii="楷体" w:hAnsi="楷体" w:eastAsia="楷体" w:cs="楷体"/>
                <w:sz w:val="21"/>
                <w:szCs w:val="21"/>
              </w:rPr>
              <w:t>●2020年</w:t>
            </w:r>
            <w:r>
              <w:rPr>
                <w:rFonts w:hint="eastAsia" w:ascii="楷体" w:hAnsi="楷体" w:eastAsia="楷体" w:cs="楷体"/>
                <w:sz w:val="21"/>
                <w:szCs w:val="21"/>
                <w:lang w:val="en-US" w:eastAsia="zh-CN"/>
              </w:rPr>
              <w:t>度</w:t>
            </w:r>
            <w:r>
              <w:rPr>
                <w:rFonts w:hint="eastAsia" w:ascii="楷体" w:hAnsi="楷体" w:eastAsia="楷体" w:cs="楷体"/>
                <w:sz w:val="21"/>
                <w:szCs w:val="21"/>
              </w:rPr>
              <w:t>目标完成情况：均完成。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运行策划和控制</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公司针对产品销售的特点进行了如下策划：</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策划了流程：</w:t>
            </w:r>
          </w:p>
          <w:p>
            <w:pPr>
              <w:numPr>
                <w:ilvl w:val="0"/>
                <w:numId w:val="0"/>
              </w:numPr>
              <w:rPr>
                <w:rFonts w:hint="eastAsia" w:ascii="楷体" w:hAnsi="楷体" w:eastAsia="楷体" w:cs="楷体"/>
                <w:sz w:val="21"/>
                <w:szCs w:val="21"/>
              </w:rPr>
            </w:pPr>
            <w:r>
              <w:rPr>
                <w:rFonts w:hint="eastAsia" w:ascii="楷体" w:hAnsi="楷体" w:eastAsia="楷体" w:cs="楷体"/>
                <w:bCs/>
                <w:sz w:val="21"/>
                <w:szCs w:val="21"/>
              </w:rPr>
              <w:t>销售服务实现过程：</w:t>
            </w:r>
            <w:r>
              <w:rPr>
                <w:rFonts w:hint="eastAsia" w:ascii="楷体" w:hAnsi="楷体" w:eastAsia="楷体" w:cs="楷体"/>
                <w:sz w:val="21"/>
                <w:szCs w:val="21"/>
              </w:rPr>
              <w:t>客户信息收集---客户洽谈---签订合同---采购产品—验收---客户回访</w:t>
            </w:r>
          </w:p>
          <w:p>
            <w:pPr>
              <w:rPr>
                <w:rFonts w:hint="eastAsia" w:ascii="楷体" w:hAnsi="楷体" w:eastAsia="楷体" w:cs="楷体"/>
                <w:sz w:val="21"/>
                <w:szCs w:val="21"/>
              </w:rPr>
            </w:pPr>
            <w:r>
              <w:rPr>
                <w:rFonts w:hint="eastAsia" w:ascii="楷体" w:hAnsi="楷体" w:eastAsia="楷体" w:cs="楷体"/>
                <w:sz w:val="21"/>
                <w:szCs w:val="21"/>
              </w:rPr>
              <w:t>二、确定了相应的质量目标，目标基本合理、可测量、可达到。</w:t>
            </w:r>
          </w:p>
          <w:p>
            <w:pPr>
              <w:rPr>
                <w:rFonts w:hint="eastAsia" w:ascii="楷体" w:hAnsi="楷体" w:eastAsia="楷体" w:cs="楷体"/>
                <w:sz w:val="21"/>
                <w:szCs w:val="21"/>
                <w:lang w:val="en-US" w:eastAsia="zh-CN"/>
              </w:rPr>
            </w:pPr>
            <w:r>
              <w:rPr>
                <w:rFonts w:hint="eastAsia" w:ascii="楷体" w:hAnsi="楷体" w:eastAsia="楷体" w:cs="楷体"/>
                <w:sz w:val="21"/>
                <w:szCs w:val="21"/>
              </w:rPr>
              <w:t>三、策划了相关文件：</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策划了《销售管理制度》《销售过程检验规范》等</w:t>
            </w:r>
            <w:r>
              <w:rPr>
                <w:rFonts w:hint="eastAsia" w:ascii="楷体" w:hAnsi="楷体" w:eastAsia="楷体" w:cs="楷体"/>
                <w:sz w:val="21"/>
                <w:szCs w:val="21"/>
                <w:lang w:val="en-US" w:eastAsia="zh-CN"/>
              </w:rPr>
              <w:t>文件</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 xml:space="preserve">四、服务过程中由部门负责人进行考核/检查，项目完成后由客户进行服务评价，符合要求。 </w:t>
            </w:r>
          </w:p>
          <w:p>
            <w:pPr>
              <w:rPr>
                <w:rFonts w:hint="eastAsia" w:ascii="楷体" w:hAnsi="楷体" w:eastAsia="楷体" w:cs="楷体"/>
                <w:sz w:val="21"/>
                <w:szCs w:val="21"/>
              </w:rPr>
            </w:pPr>
            <w:r>
              <w:rPr>
                <w:rFonts w:hint="eastAsia" w:ascii="楷体" w:hAnsi="楷体" w:eastAsia="楷体" w:cs="楷体"/>
                <w:sz w:val="21"/>
                <w:szCs w:val="21"/>
              </w:rPr>
              <w:t>五、场所：销售服务在办公楼内进行，电脑台式机、打印机等设备设施，基本满足工作需要。资源基本满足。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六、通过识别与评价对公司目标和战略方向相关，影响其实现质量管理体系预期结果的各种内外部环境因素，有效应对风险和机遇。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七、无外包过程。</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策划适合组织体系运行需要，未发生更改，策划情况符合标准要求</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产品和服务的要求确定、评审和更改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销售部经理介绍到公司产品销售由客户提出要货需求，公司予以发货，公司在确定产品和要求时，对以下方面进行了考虑：交付时间、产品的质量、产品的价格、产品的特别要求、售后服务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ascii="楷体" w:hAnsi="楷体" w:eastAsia="楷体" w:cs="楷体"/>
                <w:sz w:val="21"/>
                <w:szCs w:val="21"/>
              </w:rPr>
            </w:pPr>
            <w:r>
              <w:rPr>
                <w:rFonts w:hint="eastAsia" w:ascii="楷体" w:hAnsi="楷体" w:eastAsia="楷体" w:cs="楷体"/>
                <w:sz w:val="21"/>
                <w:szCs w:val="21"/>
              </w:rPr>
              <w:t>●企业通过电话、客户了解市场的需求状态，识别顾客要求。通过适用法律法规、行业标准收集、分析、评价了解行业发展要求。通过对竞争对手分析确定公司的发展市场。</w:t>
            </w:r>
          </w:p>
          <w:p>
            <w:pPr>
              <w:rPr>
                <w:rFonts w:hint="eastAsia" w:ascii="楷体" w:hAnsi="楷体" w:eastAsia="楷体" w:cs="楷体"/>
                <w:sz w:val="21"/>
                <w:szCs w:val="21"/>
              </w:rPr>
            </w:pPr>
            <w:r>
              <w:rPr>
                <w:rFonts w:hint="eastAsia" w:ascii="楷体" w:hAnsi="楷体" w:eastAsia="楷体" w:cs="楷体"/>
                <w:sz w:val="21"/>
                <w:szCs w:val="21"/>
              </w:rPr>
              <w:t>●企业只为东风（十堰）底盘部件有限公司进行产品加工，东风需要产品时给企业下生产计划，企业按照生产计划进行加工。</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抽生产订单：</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3892550" cy="1714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92750" cy="1714588"/>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4641850" cy="14986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642089" cy="1498677"/>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另抽其他生产订单，均保存完好，符合要求。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各订单合同评审记录，企业负责人介绍说：企业给东风汽车生产零配件多年，生产工艺、产品质量等均比较熟悉，评审订单是通常评审产品类型、数量、是否能按期交货等，正常订单评审无需记录，目前无异常订单。因是长期合作，且企业只为东风进行零冲压件加工，基本没有不接客户订单的情况。</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另抽其他销售合同及合同评审，均保存完好，符合要求。 </w:t>
            </w:r>
          </w:p>
          <w:p>
            <w:pPr>
              <w:rPr>
                <w:rFonts w:hint="eastAsia" w:ascii="楷体" w:hAnsi="楷体" w:eastAsia="楷体" w:cs="楷体"/>
                <w:sz w:val="21"/>
                <w:szCs w:val="21"/>
              </w:rPr>
            </w:pPr>
            <w:r>
              <w:rPr>
                <w:rFonts w:hint="eastAsia" w:ascii="楷体" w:hAnsi="楷体" w:eastAsia="楷体" w:cs="楷体"/>
                <w:sz w:val="21"/>
                <w:szCs w:val="21"/>
              </w:rPr>
              <w:t>公司通过传真、邮件及电话等方式与顾客交流，主要进行以下沟通：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1、向顾客提供保证产品质量的有关信息，保修及应急措施。</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3、根据合同要求进行有关的事宜，对顾客的投诉或意见进行处理和答复。</w:t>
            </w:r>
          </w:p>
          <w:p>
            <w:pPr>
              <w:rPr>
                <w:rFonts w:hint="eastAsia" w:ascii="楷体" w:hAnsi="楷体" w:eastAsia="楷体" w:cs="楷体"/>
                <w:sz w:val="21"/>
                <w:szCs w:val="21"/>
              </w:rPr>
            </w:pPr>
            <w:r>
              <w:rPr>
                <w:rFonts w:hint="eastAsia" w:ascii="楷体" w:hAnsi="楷体" w:eastAsia="楷体" w:cs="楷体"/>
                <w:sz w:val="21"/>
                <w:szCs w:val="21"/>
              </w:rPr>
              <w:t>4、合理处理顾客财产，主要是顾客报修产品。</w:t>
            </w:r>
          </w:p>
          <w:p>
            <w:pPr>
              <w:rPr>
                <w:rFonts w:hint="eastAsia" w:ascii="楷体" w:hAnsi="楷体" w:eastAsia="楷体" w:cs="楷体"/>
                <w:sz w:val="21"/>
                <w:szCs w:val="21"/>
              </w:rPr>
            </w:pPr>
            <w:r>
              <w:rPr>
                <w:rFonts w:hint="eastAsia" w:ascii="楷体" w:hAnsi="楷体" w:eastAsia="楷体" w:cs="楷体"/>
                <w:sz w:val="21"/>
                <w:szCs w:val="21"/>
              </w:rPr>
              <w:t>目前沟通渠道畅通</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●目前无合同更改情况发生。</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生产和服务提供； </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8.5.1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1、销售部获取销售信息，与客户洽谈，在签订合同前对客户要求进行评审，确认可以满足行业有关法律、法规要求和公司规定及客户要求时，签订合同，根据销售合同为客户提供服务。</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产品销售流程：客户信息收集---客户洽谈---签订合同---采购产品—验收---客户回访</w:t>
            </w:r>
          </w:p>
          <w:p>
            <w:pPr>
              <w:rPr>
                <w:rFonts w:hint="eastAsia" w:ascii="楷体" w:hAnsi="楷体" w:eastAsia="楷体" w:cs="楷体"/>
                <w:sz w:val="21"/>
                <w:szCs w:val="21"/>
              </w:rPr>
            </w:pPr>
            <w:r>
              <w:rPr>
                <w:rFonts w:hint="eastAsia" w:ascii="楷体" w:hAnsi="楷体" w:eastAsia="楷体" w:cs="楷体"/>
                <w:sz w:val="21"/>
                <w:szCs w:val="21"/>
              </w:rPr>
              <w:t>确定了销售服务为需确认过程</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2、监视测量资源：公司针对产品和服务的特点编制有职能分配与部门职责、《销售管理制度》《销售过程检验规范》及客户提供产品检验规范等作业规范。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通过日常顾客满意度调查表等形式对销售服务过程进行监测。具体 见8.6条款抽样。</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3、接收准则：识别了规范和接收和放行准则：产品销售过程符合《合同法》等国家法律法规要求及合同要求等接收准则。</w:t>
            </w:r>
          </w:p>
          <w:p>
            <w:pPr>
              <w:rPr>
                <w:rFonts w:hint="eastAsia" w:ascii="楷体" w:hAnsi="楷体" w:eastAsia="楷体" w:cs="楷体"/>
                <w:sz w:val="21"/>
                <w:szCs w:val="21"/>
              </w:rPr>
            </w:pPr>
            <w:r>
              <w:rPr>
                <w:rFonts w:hint="eastAsia" w:ascii="楷体" w:hAnsi="楷体" w:eastAsia="楷体" w:cs="楷体"/>
                <w:sz w:val="21"/>
                <w:szCs w:val="21"/>
              </w:rPr>
              <w:t>现场审核获悉，销售部订单要求，在合格供方采购客户所需的产品转卖给顾客，相关责任人员负责与供方单位和顾客联络，与供方协调产品采购和客户协调产品的交货事宜。</w:t>
            </w:r>
          </w:p>
          <w:p>
            <w:pPr>
              <w:rPr>
                <w:rFonts w:hint="eastAsia" w:ascii="楷体" w:hAnsi="楷体" w:eastAsia="楷体" w:cs="楷体"/>
                <w:sz w:val="21"/>
                <w:szCs w:val="21"/>
              </w:rPr>
            </w:pPr>
            <w:r>
              <w:rPr>
                <w:rFonts w:hint="eastAsia" w:ascii="楷体" w:hAnsi="楷体" w:eastAsia="楷体" w:cs="楷体"/>
                <w:sz w:val="21"/>
                <w:szCs w:val="21"/>
              </w:rPr>
              <w:t>抽合同，均保存完好，符合要求。</w:t>
            </w:r>
          </w:p>
          <w:p>
            <w:pPr>
              <w:rPr>
                <w:rFonts w:hint="eastAsia" w:ascii="楷体" w:hAnsi="楷体" w:eastAsia="楷体" w:cs="楷体"/>
                <w:sz w:val="21"/>
                <w:szCs w:val="21"/>
              </w:rPr>
            </w:pPr>
            <w:r>
              <w:rPr>
                <w:rFonts w:hint="eastAsia" w:ascii="楷体" w:hAnsi="楷体" w:eastAsia="楷体" w:cs="楷体"/>
                <w:sz w:val="21"/>
                <w:szCs w:val="21"/>
              </w:rPr>
              <w:t>抽验收单：</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483225" cy="2283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486400" cy="2284695"/>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510530" cy="2214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510862" cy="2215102"/>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486400" cy="27819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86400" cy="2781935"/>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另抽其他验收单，均保存完好，符合要求。</w:t>
            </w:r>
          </w:p>
          <w:p>
            <w:pPr>
              <w:rPr>
                <w:rFonts w:hint="eastAsia" w:ascii="楷体" w:hAnsi="楷体" w:eastAsia="楷体" w:cs="楷体"/>
                <w:sz w:val="21"/>
                <w:szCs w:val="21"/>
              </w:rPr>
            </w:pPr>
            <w:r>
              <w:rPr>
                <w:rFonts w:hint="eastAsia" w:ascii="楷体" w:hAnsi="楷体" w:eastAsia="楷体" w:cs="楷体"/>
                <w:sz w:val="21"/>
                <w:szCs w:val="21"/>
              </w:rPr>
              <w:t>4、现场查看产品销售情况：</w:t>
            </w:r>
          </w:p>
          <w:p>
            <w:pPr>
              <w:rPr>
                <w:rFonts w:hint="eastAsia" w:ascii="楷体" w:hAnsi="楷体" w:eastAsia="楷体" w:cs="楷体"/>
                <w:sz w:val="21"/>
                <w:szCs w:val="21"/>
              </w:rPr>
            </w:pPr>
            <w:r>
              <w:rPr>
                <w:rFonts w:hint="eastAsia" w:ascii="楷体" w:hAnsi="楷体" w:eastAsia="楷体" w:cs="楷体"/>
                <w:sz w:val="21"/>
                <w:szCs w:val="21"/>
              </w:rPr>
              <w:t>现场清洁卫生，配备有消防设施</w:t>
            </w:r>
          </w:p>
          <w:p>
            <w:pPr>
              <w:rPr>
                <w:rFonts w:hint="eastAsia" w:ascii="楷体" w:hAnsi="楷体" w:eastAsia="楷体" w:cs="楷体"/>
                <w:sz w:val="21"/>
                <w:szCs w:val="21"/>
              </w:rPr>
            </w:pPr>
            <w:r>
              <w:rPr>
                <w:rFonts w:hint="eastAsia" w:ascii="楷体" w:hAnsi="楷体" w:eastAsia="楷体" w:cs="楷体"/>
                <w:sz w:val="21"/>
                <w:szCs w:val="21"/>
              </w:rPr>
              <w:t>现场有台式电脑、笔记本、传真机等日常办公设备，设备运行良好。</w:t>
            </w:r>
          </w:p>
          <w:p>
            <w:pPr>
              <w:rPr>
                <w:rFonts w:hint="eastAsia" w:ascii="楷体" w:hAnsi="楷体" w:eastAsia="楷体" w:cs="楷体"/>
                <w:sz w:val="21"/>
                <w:szCs w:val="21"/>
              </w:rPr>
            </w:pPr>
            <w:r>
              <w:rPr>
                <w:rFonts w:hint="eastAsia" w:ascii="楷体" w:hAnsi="楷体" w:eastAsia="楷体" w:cs="楷体"/>
                <w:sz w:val="21"/>
                <w:szCs w:val="21"/>
              </w:rPr>
              <w:t>现场有工作人员正利用电话、网络与客户交流，服务规范。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5、销售人员均为培训合格并有多年工作经验的人员，符合要求。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6、识别了需要确认的过程为销售服务，提供《特殊过程确认表》，本年度未进行再次确认。</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7、产品需经检验合格后方可交付给客户，产品交付后，严格遵守销售合同中的各项承诺，尽量避免客户的抱怨和投诉。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8、现场观察到办公场所环境良好，文件资料及时进行整理，并存放指定地点，工作人员具有工作状态良好，销售人员和客户沟通用语规范，工作氛围总体良好。</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9、自体系建立以来无合同更改情况</w:t>
            </w:r>
          </w:p>
          <w:p>
            <w:pPr>
              <w:rPr>
                <w:rFonts w:hint="eastAsia" w:ascii="楷体" w:hAnsi="楷体" w:eastAsia="楷体" w:cs="楷体"/>
                <w:sz w:val="21"/>
                <w:szCs w:val="21"/>
              </w:rPr>
            </w:pPr>
            <w:r>
              <w:rPr>
                <w:rFonts w:hint="eastAsia" w:ascii="楷体" w:hAnsi="楷体" w:eastAsia="楷体" w:cs="楷体"/>
                <w:sz w:val="21"/>
                <w:szCs w:val="21"/>
              </w:rPr>
              <w:t>现场销售人员称每次发货前要同客户说明发货产品，发货数量、到货日期，防止货物发送错误。</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对顾客对产品是否满意的信息进行监视，并编制《顾客满意情况调查表》。对调查表中各项目进行测算，公司于2020年对主要客户进行了电话问卷调查，分别对质量（尺寸、外观、包装质量、产品性能）、交货方面（交货准时性、沟通及服务态度、退补货及时性、送货员服务态度）、其他方面（沟通及服务态度、问题处理及时性）等内容进行调查，客户均对相关内容进行了反馈，从统计数据中可以看出，顾客满意度平均分为100%，超过了质量目标要求，目标完成。从各分项看，客户基本满意。</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过程、交付产品的监视、测量和评价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lang w:val="en-GB"/>
              </w:rPr>
            </w:pPr>
            <w:r>
              <w:rPr>
                <w:rFonts w:hint="eastAsia" w:ascii="楷体" w:hAnsi="楷体" w:eastAsia="楷体" w:cs="楷体"/>
                <w:sz w:val="21"/>
                <w:szCs w:val="21"/>
                <w:lang w:val="en-GB"/>
              </w:rPr>
              <w:t>●公司通过员工服务质量考核等形式对销售服务过程进行监视和测量。</w:t>
            </w: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w:t>
            </w:r>
            <w:r>
              <w:rPr>
                <w:rFonts w:hint="eastAsia" w:ascii="楷体" w:hAnsi="楷体" w:eastAsia="楷体" w:cs="楷体"/>
                <w:sz w:val="21"/>
                <w:szCs w:val="21"/>
                <w:lang w:val="en-GB"/>
              </w:rPr>
              <w:t>抽：1-12月销售部检查记录</w:t>
            </w:r>
          </w:p>
          <w:p>
            <w:pPr>
              <w:rPr>
                <w:rFonts w:hint="eastAsia" w:ascii="楷体" w:hAnsi="楷体" w:eastAsia="楷体" w:cs="楷体"/>
                <w:sz w:val="21"/>
                <w:szCs w:val="21"/>
              </w:rPr>
            </w:pPr>
            <w:r>
              <w:rPr>
                <w:rFonts w:hint="eastAsia" w:ascii="楷体" w:hAnsi="楷体" w:eastAsia="楷体" w:cs="楷体"/>
                <w:sz w:val="21"/>
                <w:szCs w:val="21"/>
                <w:lang w:val="en-GB"/>
              </w:rPr>
              <w:t>检查人：孟昭良</w:t>
            </w:r>
          </w:p>
          <w:p>
            <w:pPr>
              <w:rPr>
                <w:rFonts w:hint="eastAsia" w:ascii="楷体" w:hAnsi="楷体" w:eastAsia="楷体" w:cs="楷体"/>
                <w:sz w:val="21"/>
                <w:szCs w:val="21"/>
                <w:lang w:val="en-GB"/>
              </w:rPr>
            </w:pPr>
            <w:r>
              <w:rPr>
                <w:rFonts w:hint="eastAsia" w:ascii="楷体" w:hAnsi="楷体" w:eastAsia="楷体" w:cs="楷体"/>
                <w:sz w:val="21"/>
                <w:szCs w:val="21"/>
                <w:lang w:val="en-GB"/>
              </w:rPr>
              <w:t>检查内容：</w:t>
            </w:r>
          </w:p>
          <w:p>
            <w:pPr>
              <w:rPr>
                <w:rFonts w:hint="eastAsia" w:ascii="楷体" w:hAnsi="楷体" w:eastAsia="楷体" w:cs="楷体"/>
                <w:sz w:val="21"/>
                <w:szCs w:val="21"/>
                <w:lang w:val="en-GB"/>
              </w:rPr>
            </w:pPr>
            <w:r>
              <w:rPr>
                <w:rFonts w:hint="eastAsia" w:ascii="楷体" w:hAnsi="楷体" w:eastAsia="楷体" w:cs="楷体"/>
                <w:sz w:val="21"/>
                <w:szCs w:val="21"/>
                <w:lang w:val="en-GB"/>
              </w:rPr>
              <w:t xml:space="preserve">1对销售部人员迟到、早退进行检验。 </w:t>
            </w:r>
          </w:p>
          <w:p>
            <w:pPr>
              <w:rPr>
                <w:rFonts w:hint="eastAsia" w:ascii="楷体" w:hAnsi="楷体" w:eastAsia="楷体" w:cs="楷体"/>
                <w:sz w:val="21"/>
                <w:szCs w:val="21"/>
                <w:lang w:val="en-GB"/>
              </w:rPr>
            </w:pPr>
            <w:r>
              <w:rPr>
                <w:rFonts w:hint="eastAsia" w:ascii="楷体" w:hAnsi="楷体" w:eastAsia="楷体" w:cs="楷体"/>
                <w:sz w:val="21"/>
                <w:szCs w:val="21"/>
                <w:lang w:val="en-GB"/>
              </w:rPr>
              <w:t>2对销售文件记录和服务水平进行检查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3对销售部的工作环境进行检查</w:t>
            </w:r>
          </w:p>
          <w:p>
            <w:pPr>
              <w:rPr>
                <w:rFonts w:hint="eastAsia" w:ascii="楷体" w:hAnsi="楷体" w:eastAsia="楷体" w:cs="楷体"/>
                <w:sz w:val="21"/>
                <w:szCs w:val="21"/>
                <w:lang w:val="en-GB"/>
              </w:rPr>
            </w:pPr>
            <w:r>
              <w:rPr>
                <w:rFonts w:hint="eastAsia" w:ascii="楷体" w:hAnsi="楷体" w:eastAsia="楷体" w:cs="楷体"/>
                <w:sz w:val="21"/>
                <w:szCs w:val="21"/>
                <w:lang w:val="en-GB"/>
              </w:rPr>
              <w:t>有改进要求、改进结果验证。符合要求。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lang w:val="en-GB"/>
              </w:rPr>
              <w:t>收发货</w:t>
            </w:r>
            <w:r>
              <w:rPr>
                <w:rFonts w:hint="eastAsia" w:ascii="楷体" w:hAnsi="楷体" w:eastAsia="楷体" w:cs="楷体"/>
                <w:sz w:val="21"/>
                <w:szCs w:val="21"/>
              </w:rPr>
              <w:t xml:space="preserve">     收货及时，验收认证仔细，单证齐</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全，记录清楚完整。</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摆放整齐，标识清楚，合理存放，</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先进先出，账目清楚。                    合格</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发/送货及时，合理选择包装及运输</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车辆，服务供方单证备件、配件齐</w:t>
            </w:r>
          </w:p>
          <w:p>
            <w:pPr>
              <w:ind w:firstLine="1260" w:firstLineChars="600"/>
              <w:rPr>
                <w:rFonts w:hint="eastAsia" w:ascii="楷体" w:hAnsi="楷体" w:eastAsia="楷体" w:cs="楷体"/>
                <w:sz w:val="21"/>
                <w:szCs w:val="21"/>
              </w:rPr>
            </w:pPr>
            <w:r>
              <w:rPr>
                <w:rFonts w:hint="eastAsia" w:ascii="楷体" w:hAnsi="楷体" w:eastAsia="楷体" w:cs="楷体"/>
                <w:sz w:val="21"/>
                <w:szCs w:val="21"/>
              </w:rPr>
              <w:t>全，文明装卸主动配合顾客验收</w:t>
            </w:r>
          </w:p>
          <w:p>
            <w:pPr>
              <w:rPr>
                <w:rFonts w:hint="eastAsia" w:ascii="楷体" w:hAnsi="楷体" w:eastAsia="楷体" w:cs="楷体"/>
                <w:sz w:val="21"/>
                <w:szCs w:val="21"/>
              </w:rPr>
            </w:pPr>
            <w:r>
              <w:rPr>
                <w:rFonts w:hint="eastAsia" w:ascii="楷体" w:hAnsi="楷体" w:eastAsia="楷体" w:cs="楷体"/>
                <w:sz w:val="21"/>
                <w:szCs w:val="21"/>
                <w:lang w:val="en-GB"/>
              </w:rPr>
              <w:t>售后及技术服务</w:t>
            </w:r>
            <w:r>
              <w:rPr>
                <w:rFonts w:hint="eastAsia" w:ascii="楷体" w:hAnsi="楷体" w:eastAsia="楷体" w:cs="楷体"/>
                <w:sz w:val="21"/>
                <w:szCs w:val="21"/>
              </w:rPr>
              <w:t xml:space="preserve">   服务及时，态度诚恳，记录清楚     合格</w:t>
            </w:r>
          </w:p>
          <w:p>
            <w:pPr>
              <w:rPr>
                <w:rFonts w:hint="eastAsia" w:ascii="楷体" w:hAnsi="楷体" w:eastAsia="楷体" w:cs="楷体"/>
                <w:sz w:val="21"/>
                <w:szCs w:val="21"/>
              </w:rPr>
            </w:pPr>
            <w:r>
              <w:rPr>
                <w:rFonts w:hint="eastAsia" w:ascii="楷体" w:hAnsi="楷体" w:eastAsia="楷体" w:cs="楷体"/>
                <w:sz w:val="21"/>
                <w:szCs w:val="21"/>
                <w:lang w:val="en-GB"/>
              </w:rPr>
              <w:t>其他制度规定</w:t>
            </w:r>
            <w:r>
              <w:rPr>
                <w:rFonts w:hint="eastAsia" w:ascii="楷体" w:hAnsi="楷体" w:eastAsia="楷体" w:cs="楷体"/>
                <w:sz w:val="21"/>
                <w:szCs w:val="21"/>
              </w:rPr>
              <w:t xml:space="preserve">      遵守公司其他管理规定制度        合格</w:t>
            </w:r>
          </w:p>
          <w:p>
            <w:pPr>
              <w:rPr>
                <w:rFonts w:hint="eastAsia" w:ascii="楷体" w:hAnsi="楷体" w:eastAsia="楷体" w:cs="楷体"/>
                <w:sz w:val="21"/>
                <w:szCs w:val="21"/>
              </w:rPr>
            </w:pPr>
            <w:r>
              <w:rPr>
                <w:rFonts w:hint="eastAsia" w:ascii="楷体" w:hAnsi="楷体" w:eastAsia="楷体" w:cs="楷体"/>
                <w:sz w:val="21"/>
                <w:szCs w:val="21"/>
              </w:rPr>
              <w:t>结论：检查合格</w:t>
            </w:r>
          </w:p>
          <w:p>
            <w:pPr>
              <w:rPr>
                <w:rFonts w:hint="eastAsia" w:ascii="楷体" w:hAnsi="楷体" w:eastAsia="楷体" w:cs="楷体"/>
                <w:sz w:val="21"/>
                <w:szCs w:val="21"/>
              </w:rPr>
            </w:pPr>
          </w:p>
          <w:p>
            <w:pPr>
              <w:rPr>
                <w:rFonts w:hint="eastAsia" w:ascii="楷体" w:hAnsi="楷体" w:eastAsia="楷体" w:cs="楷体"/>
                <w:sz w:val="21"/>
                <w:szCs w:val="21"/>
                <w:lang w:val="en-GB"/>
              </w:rPr>
            </w:pPr>
            <w:r>
              <w:rPr>
                <w:rFonts w:hint="eastAsia" w:ascii="楷体" w:hAnsi="楷体" w:eastAsia="楷体" w:cs="楷体"/>
                <w:sz w:val="21"/>
                <w:szCs w:val="21"/>
                <w:lang w:val="en-US" w:eastAsia="zh-CN"/>
              </w:rPr>
              <w:t>--</w:t>
            </w:r>
            <w:r>
              <w:rPr>
                <w:rFonts w:hint="eastAsia" w:ascii="楷体" w:hAnsi="楷体" w:eastAsia="楷体" w:cs="楷体"/>
                <w:sz w:val="21"/>
                <w:szCs w:val="21"/>
                <w:lang w:val="en-GB"/>
              </w:rPr>
              <w:t>另抽其他考核记录，均保存完好，符合要求。</w:t>
            </w:r>
          </w:p>
          <w:p>
            <w:pPr>
              <w:rPr>
                <w:rFonts w:hint="eastAsia" w:ascii="楷体" w:hAnsi="楷体" w:eastAsia="楷体" w:cs="楷体"/>
                <w:sz w:val="21"/>
                <w:szCs w:val="21"/>
                <w:lang w:val="en-GB"/>
              </w:rPr>
            </w:pPr>
          </w:p>
          <w:p>
            <w:pPr>
              <w:rPr>
                <w:rFonts w:hint="eastAsia" w:ascii="楷体" w:hAnsi="楷体" w:eastAsia="楷体" w:cs="楷体"/>
                <w:sz w:val="21"/>
                <w:szCs w:val="21"/>
                <w:lang w:val="en-GB"/>
              </w:rPr>
            </w:pPr>
            <w:r>
              <w:rPr>
                <w:rFonts w:hint="eastAsia" w:ascii="楷体" w:hAnsi="楷体" w:eastAsia="楷体" w:cs="楷体"/>
                <w:sz w:val="21"/>
                <w:szCs w:val="21"/>
                <w:lang w:val="en-GB"/>
              </w:rPr>
              <w:t>●顾客满意度调查表具体见9.1.2</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抽东风收货后有验收单：</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483225" cy="2283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486400" cy="2284695"/>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510530" cy="2214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510862" cy="2215102"/>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另抽其他验收报告，均保存完好，符合要求。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GB"/>
              </w:rPr>
              <w:t>●服务的放行受控。符合要求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不合格输出的控制，不合格与纠正措施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抽不符合记录，企业目前为止未发生不符合事件。</w:t>
            </w:r>
          </w:p>
          <w:p>
            <w:pPr>
              <w:rPr>
                <w:rFonts w:hint="eastAsia" w:ascii="楷体" w:hAnsi="楷体" w:eastAsia="楷体" w:cs="楷体"/>
                <w:sz w:val="21"/>
                <w:szCs w:val="21"/>
              </w:rPr>
            </w:pPr>
            <w:r>
              <w:rPr>
                <w:rFonts w:hint="eastAsia" w:ascii="楷体" w:hAnsi="楷体" w:eastAsia="楷体" w:cs="楷体"/>
                <w:sz w:val="21"/>
                <w:szCs w:val="21"/>
              </w:rPr>
              <w:t>内审过程中发现的不符合已经整改，符合要求。</w:t>
            </w:r>
          </w:p>
          <w:p>
            <w:pPr>
              <w:rPr>
                <w:rFonts w:hint="eastAsia" w:ascii="楷体" w:hAnsi="楷体" w:eastAsia="楷体" w:cs="楷体"/>
                <w:sz w:val="21"/>
                <w:szCs w:val="21"/>
              </w:rPr>
            </w:pPr>
            <w:r>
              <w:rPr>
                <w:rFonts w:hint="eastAsia" w:ascii="楷体" w:hAnsi="楷体" w:eastAsia="楷体" w:cs="楷体"/>
                <w:sz w:val="21"/>
                <w:szCs w:val="21"/>
              </w:rPr>
              <w:t>●品和销售和服务过程监视和测量过程中有导入风险思维，主要有通过加强员工培训，加大监督和检查力度等措施，以达到预防措施的目的。</w:t>
            </w:r>
          </w:p>
          <w:p>
            <w:pPr>
              <w:rPr>
                <w:rFonts w:hint="eastAsia" w:ascii="楷体" w:hAnsi="楷体" w:eastAsia="楷体" w:cs="楷体"/>
                <w:sz w:val="21"/>
                <w:szCs w:val="21"/>
              </w:rPr>
            </w:pP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Pr>
        <w:pStyle w:val="4"/>
      </w:pPr>
    </w:p>
    <w:p>
      <w:pPr>
        <w:pStyle w:val="4"/>
      </w:pPr>
    </w:p>
    <w:p>
      <w:pPr>
        <w:pStyle w:val="4"/>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ind w:firstLine="5400" w:firstLineChars="1500"/>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default" w:ascii="楷体" w:hAnsi="楷体" w:eastAsia="楷体" w:cs="楷体"/>
                <w:sz w:val="21"/>
                <w:szCs w:val="21"/>
                <w:lang w:val="en-US" w:eastAsia="zh-CN"/>
              </w:rPr>
            </w:pPr>
            <w:r>
              <w:rPr>
                <w:rFonts w:hint="eastAsia" w:ascii="楷体" w:hAnsi="楷体" w:eastAsia="楷体" w:cs="楷体"/>
                <w:sz w:val="21"/>
                <w:szCs w:val="21"/>
              </w:rPr>
              <w:t>受审核部门：生产技术部    主管领导：</w:t>
            </w:r>
            <w:r>
              <w:rPr>
                <w:rFonts w:hint="eastAsia" w:ascii="楷体" w:hAnsi="楷体" w:eastAsia="楷体" w:cs="楷体"/>
                <w:sz w:val="21"/>
                <w:szCs w:val="21"/>
                <w:lang w:val="en-US" w:eastAsia="zh-CN"/>
              </w:rPr>
              <w:t>孟召良</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张家定</w:t>
            </w:r>
            <w:bookmarkStart w:id="0" w:name="_GoBack"/>
            <w:bookmarkEnd w:id="0"/>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3月2</w:t>
            </w:r>
            <w:r>
              <w:rPr>
                <w:rFonts w:hint="eastAsia" w:ascii="楷体" w:hAnsi="楷体" w:eastAsia="楷体" w:cs="楷体"/>
                <w:sz w:val="21"/>
                <w:szCs w:val="21"/>
              </w:rPr>
              <w:t>1日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审核条款：5.3</w:t>
            </w:r>
            <w:r>
              <w:rPr>
                <w:rFonts w:hint="eastAsia" w:ascii="楷体" w:hAnsi="楷体" w:eastAsia="楷体" w:cs="楷体"/>
                <w:sz w:val="21"/>
                <w:szCs w:val="21"/>
                <w:lang w:val="en-US" w:eastAsia="zh-CN"/>
              </w:rPr>
              <w:t>/</w:t>
            </w:r>
            <w:r>
              <w:rPr>
                <w:rFonts w:hint="eastAsia" w:ascii="楷体" w:hAnsi="楷体" w:eastAsia="楷体" w:cs="楷体"/>
                <w:sz w:val="21"/>
                <w:szCs w:val="21"/>
              </w:rPr>
              <w:t>6.2</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7.1.5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8.1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8.5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8.6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8.7 </w:t>
            </w:r>
            <w:r>
              <w:rPr>
                <w:rFonts w:hint="eastAsia" w:ascii="楷体" w:hAnsi="楷体" w:eastAsia="楷体" w:cs="楷体"/>
                <w:sz w:val="21"/>
                <w:szCs w:val="21"/>
                <w:lang w:val="en-US" w:eastAsia="zh-CN"/>
              </w:rPr>
              <w:t>/</w:t>
            </w:r>
            <w:r>
              <w:rPr>
                <w:rFonts w:hint="eastAsia" w:ascii="楷体" w:hAnsi="楷体" w:eastAsia="楷体" w:cs="楷体"/>
                <w:sz w:val="21"/>
                <w:szCs w:val="21"/>
              </w:rPr>
              <w:t>10.2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●提供岗位职责与任职要求，对岗位职责和任职条件进行了描述。</w:t>
            </w:r>
          </w:p>
          <w:p>
            <w:pPr>
              <w:rPr>
                <w:rFonts w:hint="eastAsia" w:ascii="楷体" w:hAnsi="楷体" w:eastAsia="楷体" w:cs="楷体"/>
                <w:sz w:val="21"/>
                <w:szCs w:val="21"/>
              </w:rPr>
            </w:pPr>
            <w:r>
              <w:rPr>
                <w:rFonts w:hint="eastAsia" w:ascii="楷体" w:hAnsi="楷体" w:eastAsia="楷体" w:cs="楷体"/>
                <w:sz w:val="21"/>
                <w:szCs w:val="21"/>
              </w:rPr>
              <w:t>负责基础设施及环境；负责产品实现的策划；设计开发；生产过程控制；放行控制等</w:t>
            </w:r>
          </w:p>
          <w:p>
            <w:pPr>
              <w:rPr>
                <w:rFonts w:hint="eastAsia" w:ascii="楷体" w:hAnsi="楷体" w:eastAsia="楷体" w:cs="楷体"/>
                <w:sz w:val="21"/>
                <w:szCs w:val="21"/>
              </w:rPr>
            </w:pPr>
            <w:r>
              <w:rPr>
                <w:rFonts w:hint="eastAsia" w:ascii="楷体" w:hAnsi="楷体" w:eastAsia="楷体" w:cs="楷体"/>
                <w:sz w:val="21"/>
                <w:szCs w:val="21"/>
              </w:rPr>
              <w:t>●职责和权限与手册描述基本一致</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●分解到该部门的质量目标及完成情况如下：                                                                   </w:t>
            </w:r>
          </w:p>
          <w:p>
            <w:pPr>
              <w:rPr>
                <w:rFonts w:hint="eastAsia" w:ascii="楷体" w:hAnsi="楷体" w:eastAsia="楷体" w:cs="楷体"/>
                <w:sz w:val="21"/>
                <w:szCs w:val="21"/>
              </w:rPr>
            </w:pPr>
            <w:r>
              <w:rPr>
                <w:rFonts w:hint="eastAsia" w:ascii="楷体" w:hAnsi="楷体" w:eastAsia="楷体" w:cs="楷体"/>
                <w:sz w:val="21"/>
                <w:szCs w:val="21"/>
              </w:rPr>
              <w:t>1产品一次交验合格率〉90%（本次合格产品数量/一次交验产品总量*100%）</w:t>
            </w:r>
          </w:p>
          <w:p>
            <w:pPr>
              <w:rPr>
                <w:rFonts w:hint="eastAsia" w:ascii="楷体" w:hAnsi="楷体" w:eastAsia="楷体" w:cs="楷体"/>
                <w:sz w:val="21"/>
                <w:szCs w:val="21"/>
              </w:rPr>
            </w:pPr>
            <w:r>
              <w:rPr>
                <w:rFonts w:hint="eastAsia" w:ascii="楷体" w:hAnsi="楷体" w:eastAsia="楷体" w:cs="楷体"/>
                <w:sz w:val="21"/>
                <w:szCs w:val="21"/>
              </w:rPr>
              <w:t>2出厂产品合格率100％（出厂产品合格数/出厂产品总数*100%）</w:t>
            </w:r>
          </w:p>
          <w:p>
            <w:pPr>
              <w:rPr>
                <w:rFonts w:hint="eastAsia" w:ascii="楷体" w:hAnsi="楷体" w:eastAsia="楷体" w:cs="楷体"/>
                <w:sz w:val="21"/>
                <w:szCs w:val="21"/>
              </w:rPr>
            </w:pPr>
            <w:r>
              <w:rPr>
                <w:rFonts w:hint="eastAsia" w:ascii="楷体" w:hAnsi="楷体" w:eastAsia="楷体" w:cs="楷体"/>
                <w:sz w:val="21"/>
                <w:szCs w:val="21"/>
              </w:rPr>
              <w:t>3、生产完成率100%（实际完成生产量/计划生产量）</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抽2020年</w:t>
            </w:r>
            <w:r>
              <w:rPr>
                <w:rFonts w:hint="eastAsia" w:ascii="楷体" w:hAnsi="楷体" w:eastAsia="楷体" w:cs="楷体"/>
                <w:sz w:val="21"/>
                <w:szCs w:val="21"/>
                <w:lang w:val="en-US" w:eastAsia="zh-CN"/>
              </w:rPr>
              <w:t>度</w:t>
            </w:r>
            <w:r>
              <w:rPr>
                <w:rFonts w:hint="eastAsia" w:ascii="楷体" w:hAnsi="楷体" w:eastAsia="楷体" w:cs="楷体"/>
                <w:sz w:val="21"/>
                <w:szCs w:val="21"/>
              </w:rPr>
              <w:t>质量目标完成情况，均完成。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●企业编制计量器具台账，记录了设备编号、名称、规格型号等内容。</w:t>
            </w:r>
          </w:p>
          <w:p>
            <w:pPr>
              <w:rPr>
                <w:rFonts w:hint="eastAsia" w:ascii="楷体" w:hAnsi="楷体" w:eastAsia="楷体" w:cs="楷体"/>
                <w:sz w:val="21"/>
                <w:szCs w:val="21"/>
              </w:rPr>
            </w:pPr>
            <w:r>
              <w:rPr>
                <w:rFonts w:hint="eastAsia" w:ascii="楷体" w:hAnsi="楷体" w:eastAsia="楷体" w:cs="楷体"/>
                <w:sz w:val="21"/>
                <w:szCs w:val="21"/>
              </w:rPr>
              <w:t>●组织配置的监视测量设备主要为</w:t>
            </w:r>
            <w:r>
              <w:rPr>
                <w:rFonts w:hint="eastAsia" w:ascii="楷体" w:hAnsi="楷体" w:eastAsia="楷体" w:cs="楷体"/>
                <w:color w:val="000000"/>
                <w:sz w:val="21"/>
                <w:szCs w:val="21"/>
              </w:rPr>
              <w:t>游标卡尺、高度尺等</w:t>
            </w:r>
            <w:r>
              <w:rPr>
                <w:rFonts w:hint="eastAsia" w:ascii="楷体" w:hAnsi="楷体" w:eastAsia="楷体" w:cs="楷体"/>
                <w:kern w:val="0"/>
                <w:sz w:val="21"/>
                <w:szCs w:val="21"/>
              </w:rPr>
              <w:t>。基本满足检验需要。</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抽设备校准/验证情况：</w:t>
            </w:r>
          </w:p>
          <w:p>
            <w:pPr>
              <w:rPr>
                <w:rFonts w:hint="eastAsia" w:ascii="楷体" w:hAnsi="楷体" w:eastAsia="楷体" w:cs="楷体"/>
                <w:sz w:val="21"/>
                <w:szCs w:val="21"/>
              </w:rPr>
            </w:pPr>
            <w:r>
              <w:rPr>
                <w:rFonts w:hint="eastAsia" w:ascii="楷体" w:hAnsi="楷体" w:eastAsia="楷体" w:cs="楷体"/>
                <w:sz w:val="21"/>
                <w:szCs w:val="21"/>
              </w:rPr>
              <w:t>抽游标卡尺校准报告：规格：0-200</w:t>
            </w:r>
          </w:p>
          <w:p>
            <w:pPr>
              <w:rPr>
                <w:rFonts w:hint="eastAsia" w:ascii="楷体" w:hAnsi="楷体" w:eastAsia="楷体" w:cs="楷体"/>
                <w:sz w:val="21"/>
                <w:szCs w:val="21"/>
              </w:rPr>
            </w:pPr>
            <w:r>
              <w:rPr>
                <w:rFonts w:hint="eastAsia" w:ascii="楷体" w:hAnsi="楷体" w:eastAsia="楷体" w:cs="楷体"/>
                <w:sz w:val="21"/>
                <w:szCs w:val="21"/>
              </w:rPr>
              <w:t>校准报告：十堰市锐和计量有限公司</w:t>
            </w:r>
          </w:p>
          <w:p>
            <w:pPr>
              <w:rPr>
                <w:rFonts w:hint="eastAsia" w:ascii="楷体" w:hAnsi="楷体" w:eastAsia="楷体" w:cs="楷体"/>
                <w:sz w:val="21"/>
                <w:szCs w:val="21"/>
              </w:rPr>
            </w:pPr>
            <w:r>
              <w:rPr>
                <w:rFonts w:hint="eastAsia" w:ascii="楷体" w:hAnsi="楷体" w:eastAsia="楷体" w:cs="楷体"/>
                <w:sz w:val="21"/>
                <w:szCs w:val="21"/>
              </w:rPr>
              <w:t>有效期：2021年5月25日</w:t>
            </w:r>
          </w:p>
          <w:p>
            <w:pPr>
              <w:rPr>
                <w:rFonts w:hint="eastAsia" w:ascii="楷体" w:hAnsi="楷体" w:eastAsia="楷体" w:cs="楷体"/>
                <w:sz w:val="21"/>
                <w:szCs w:val="21"/>
              </w:rPr>
            </w:pPr>
            <w:r>
              <w:rPr>
                <w:rFonts w:hint="eastAsia" w:ascii="楷体" w:hAnsi="楷体" w:eastAsia="楷体" w:cs="楷体"/>
                <w:sz w:val="21"/>
                <w:szCs w:val="21"/>
              </w:rPr>
              <w:t>●根据企业目前经营的产品品类的检测和客户要求，现有检测器具基本监事和测量要求。按照监视测量管理要求，公司安排人员进行日常维护保养，定期进行鉴定或校准，确保计量器具的有效使用。</w:t>
            </w:r>
          </w:p>
          <w:p>
            <w:pPr>
              <w:rPr>
                <w:rFonts w:hint="eastAsia" w:ascii="楷体" w:hAnsi="楷体" w:eastAsia="楷体" w:cs="楷体"/>
                <w:sz w:val="21"/>
                <w:szCs w:val="21"/>
              </w:rPr>
            </w:pPr>
            <w:r>
              <w:rPr>
                <w:rFonts w:hint="eastAsia" w:ascii="楷体" w:hAnsi="楷体" w:eastAsia="楷体" w:cs="楷体"/>
                <w:sz w:val="21"/>
                <w:szCs w:val="21"/>
              </w:rPr>
              <w:t>●生产现场使用的监视测量设备由车间负责保管，检验用的测量设备由质检人员专人负责，防止潮湿、磕碰和损坏。</w:t>
            </w:r>
          </w:p>
          <w:p>
            <w:pPr>
              <w:rPr>
                <w:rFonts w:hint="eastAsia" w:ascii="楷体" w:hAnsi="楷体" w:eastAsia="楷体" w:cs="楷体"/>
                <w:sz w:val="21"/>
                <w:szCs w:val="21"/>
              </w:rPr>
            </w:pPr>
            <w:r>
              <w:rPr>
                <w:rFonts w:hint="eastAsia" w:ascii="楷体" w:hAnsi="楷体" w:eastAsia="楷体" w:cs="楷体"/>
                <w:sz w:val="21"/>
                <w:szCs w:val="21"/>
              </w:rPr>
              <w:t>●未发生使用过程中失效的现象，如果出现，清楚应立即停止使用，送具有计量资质的检定部门检定，并对已往所检结果重新检验。</w:t>
            </w:r>
          </w:p>
          <w:p>
            <w:pPr>
              <w:rPr>
                <w:rFonts w:hint="eastAsia" w:ascii="楷体" w:hAnsi="楷体" w:eastAsia="楷体" w:cs="楷体"/>
                <w:sz w:val="21"/>
                <w:szCs w:val="21"/>
              </w:rPr>
            </w:pPr>
            <w:r>
              <w:rPr>
                <w:rFonts w:hint="eastAsia" w:ascii="楷体" w:hAnsi="楷体" w:eastAsia="楷体" w:cs="楷体"/>
                <w:sz w:val="21"/>
                <w:szCs w:val="21"/>
              </w:rPr>
              <w:t>●监视和测量用软件均为设备自带，设备校准时同事校准，版本升级时设备返厂。</w:t>
            </w:r>
          </w:p>
        </w:tc>
        <w:tc>
          <w:tcPr>
            <w:tcW w:w="158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●企业根据客户要求对生产进行策划：</w:t>
            </w:r>
          </w:p>
          <w:p>
            <w:pPr>
              <w:rPr>
                <w:rFonts w:hint="eastAsia" w:ascii="楷体" w:hAnsi="楷体" w:eastAsia="楷体" w:cs="楷体"/>
                <w:sz w:val="21"/>
                <w:szCs w:val="21"/>
              </w:rPr>
            </w:pPr>
            <w:r>
              <w:rPr>
                <w:rFonts w:hint="eastAsia" w:ascii="楷体" w:hAnsi="楷体" w:eastAsia="楷体" w:cs="楷体"/>
                <w:sz w:val="21"/>
                <w:szCs w:val="21"/>
              </w:rPr>
              <w:t>1、确定产品和服务的要求：法律法规及客户要求 ；东方（十堰）底盘部件有限公司标准：EQL-27、EQY-273-2002、EQY-273-2002、DFLCB-1009-2006金属冲压制件的普通尺寸公差等</w:t>
            </w:r>
          </w:p>
          <w:p>
            <w:pPr>
              <w:rPr>
                <w:rFonts w:hint="eastAsia" w:ascii="楷体" w:hAnsi="楷体" w:eastAsia="楷体" w:cs="楷体"/>
                <w:sz w:val="21"/>
                <w:szCs w:val="21"/>
              </w:rPr>
            </w:pPr>
            <w:r>
              <w:rPr>
                <w:rFonts w:hint="eastAsia" w:ascii="楷体" w:hAnsi="楷体" w:eastAsia="楷体" w:cs="楷体"/>
                <w:sz w:val="21"/>
                <w:szCs w:val="21"/>
              </w:rPr>
              <w:t>2、制定目标，目标基本合理、可测量、可达到</w:t>
            </w:r>
          </w:p>
          <w:p>
            <w:pPr>
              <w:jc w:val="left"/>
              <w:rPr>
                <w:rFonts w:hint="eastAsia" w:ascii="楷体" w:hAnsi="楷体" w:eastAsia="楷体" w:cs="楷体"/>
                <w:bCs/>
                <w:sz w:val="21"/>
                <w:szCs w:val="21"/>
              </w:rPr>
            </w:pPr>
            <w:r>
              <w:rPr>
                <w:rFonts w:hint="eastAsia" w:ascii="楷体" w:hAnsi="楷体" w:eastAsia="楷体" w:cs="楷体"/>
                <w:sz w:val="21"/>
                <w:szCs w:val="21"/>
              </w:rPr>
              <w:t>3、流程：</w:t>
            </w:r>
            <w:r>
              <w:rPr>
                <w:rFonts w:hint="eastAsia" w:ascii="楷体" w:hAnsi="楷体" w:eastAsia="楷体" w:cs="楷体"/>
                <w:bCs/>
                <w:sz w:val="21"/>
                <w:szCs w:val="21"/>
              </w:rPr>
              <w:t>领料---剪切下料---落料冲孔---成型---打码---成型---入库（按产品具体安排流程）</w:t>
            </w:r>
          </w:p>
          <w:p>
            <w:pPr>
              <w:rPr>
                <w:rFonts w:hint="eastAsia" w:ascii="楷体" w:hAnsi="楷体" w:eastAsia="楷体" w:cs="楷体"/>
                <w:sz w:val="21"/>
                <w:szCs w:val="21"/>
              </w:rPr>
            </w:pPr>
            <w:r>
              <w:rPr>
                <w:rFonts w:hint="eastAsia" w:ascii="楷体" w:hAnsi="楷体" w:eastAsia="楷体" w:cs="楷体"/>
                <w:sz w:val="21"/>
                <w:szCs w:val="21"/>
              </w:rPr>
              <w:t>4、策划了设备操作规程、图纸等作业指导文件，及产品检验记录等记录。</w:t>
            </w:r>
          </w:p>
          <w:p>
            <w:pPr>
              <w:rPr>
                <w:rFonts w:hint="eastAsia" w:ascii="楷体" w:hAnsi="楷体" w:eastAsia="楷体" w:cs="楷体"/>
                <w:sz w:val="21"/>
                <w:szCs w:val="21"/>
              </w:rPr>
            </w:pPr>
            <w:r>
              <w:rPr>
                <w:rFonts w:hint="eastAsia" w:ascii="楷体" w:hAnsi="楷体" w:eastAsia="楷体" w:cs="楷体"/>
                <w:sz w:val="21"/>
                <w:szCs w:val="21"/>
              </w:rPr>
              <w:t>5、所需资源：配备了</w:t>
            </w:r>
            <w:r>
              <w:rPr>
                <w:rFonts w:hint="eastAsia" w:ascii="楷体" w:hAnsi="楷体" w:eastAsia="楷体" w:cs="楷体"/>
                <w:spacing w:val="-10"/>
                <w:sz w:val="21"/>
                <w:szCs w:val="21"/>
              </w:rPr>
              <w:t>冲床、万能液压机、剪板机、摇臂钻床、激光切割机</w:t>
            </w:r>
            <w:r>
              <w:rPr>
                <w:rFonts w:hint="eastAsia" w:ascii="楷体" w:hAnsi="楷体" w:eastAsia="楷体" w:cs="楷体"/>
                <w:sz w:val="21"/>
                <w:szCs w:val="21"/>
              </w:rPr>
              <w:t>生产设备及高度尺、卡尺等检测设备，人员经过培训上岗等。基本满足工作需要。资源基本满足。</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遵照岗位职责、设备操作规程、工艺流程、图纸等作业指导文件实施过程控制。</w:t>
            </w:r>
          </w:p>
          <w:p>
            <w:pPr>
              <w:rPr>
                <w:rFonts w:hint="eastAsia" w:ascii="楷体" w:hAnsi="楷体" w:eastAsia="楷体" w:cs="楷体"/>
                <w:sz w:val="21"/>
                <w:szCs w:val="21"/>
              </w:rPr>
            </w:pPr>
            <w:r>
              <w:rPr>
                <w:rFonts w:hint="eastAsia" w:ascii="楷体" w:hAnsi="楷体" w:eastAsia="楷体" w:cs="楷体"/>
                <w:sz w:val="21"/>
                <w:szCs w:val="21"/>
              </w:rPr>
              <w:t>产品通过检验来对产品实现过程进行控制。生产过程中由目负责人组织进行检查，项目完成后由客户进行验收，符合要求</w:t>
            </w:r>
          </w:p>
          <w:p>
            <w:pPr>
              <w:pStyle w:val="12"/>
              <w:numPr>
                <w:ilvl w:val="0"/>
                <w:numId w:val="5"/>
              </w:numPr>
              <w:ind w:firstLineChars="0"/>
              <w:rPr>
                <w:rFonts w:hint="eastAsia" w:ascii="楷体" w:hAnsi="楷体" w:eastAsia="楷体" w:cs="楷体"/>
                <w:sz w:val="21"/>
                <w:szCs w:val="21"/>
              </w:rPr>
            </w:pPr>
            <w:r>
              <w:rPr>
                <w:rFonts w:hint="eastAsia" w:ascii="楷体" w:hAnsi="楷体" w:eastAsia="楷体" w:cs="楷体"/>
                <w:sz w:val="21"/>
                <w:szCs w:val="21"/>
              </w:rPr>
              <w:t>策划了订单、产品检验记录等，记录均保期3年。由生产技术部统一汇总交办公室存储。</w:t>
            </w:r>
          </w:p>
          <w:p>
            <w:pPr>
              <w:rPr>
                <w:rFonts w:hint="eastAsia" w:ascii="楷体" w:hAnsi="楷体" w:eastAsia="楷体" w:cs="楷体"/>
                <w:sz w:val="21"/>
                <w:szCs w:val="21"/>
              </w:rPr>
            </w:pPr>
            <w:r>
              <w:rPr>
                <w:rFonts w:hint="eastAsia" w:ascii="楷体" w:hAnsi="楷体" w:eastAsia="楷体" w:cs="楷体"/>
                <w:sz w:val="21"/>
                <w:szCs w:val="21"/>
              </w:rPr>
              <w:t>8、通过识别与评价对公司目标和战略方向相关，影响其实现质量管理体系预期结果的各种内外部环境因素，有效应对风险和机遇。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 xml:space="preserve">9、外包过程：无 </w:t>
            </w:r>
          </w:p>
          <w:p>
            <w:pPr>
              <w:rPr>
                <w:rFonts w:hint="eastAsia" w:ascii="楷体" w:hAnsi="楷体" w:eastAsia="楷体" w:cs="楷体"/>
                <w:sz w:val="21"/>
                <w:szCs w:val="21"/>
              </w:rPr>
            </w:pPr>
            <w:r>
              <w:rPr>
                <w:rFonts w:hint="eastAsia" w:ascii="楷体" w:hAnsi="楷体" w:eastAsia="楷体" w:cs="楷体"/>
                <w:sz w:val="21"/>
                <w:szCs w:val="21"/>
              </w:rPr>
              <w:t>10、策划适合组织体系运行需要，未发生更改，策划情况符合标准要求</w:t>
            </w:r>
          </w:p>
          <w:p>
            <w:pPr>
              <w:rPr>
                <w:rFonts w:hint="eastAsia" w:ascii="楷体" w:hAnsi="楷体" w:eastAsia="楷体" w:cs="楷体"/>
                <w:sz w:val="21"/>
                <w:szCs w:val="21"/>
              </w:rPr>
            </w:pPr>
            <w:r>
              <w:rPr>
                <w:rFonts w:hint="eastAsia" w:ascii="楷体" w:hAnsi="楷体" w:eastAsia="楷体" w:cs="楷体"/>
                <w:sz w:val="21"/>
                <w:szCs w:val="21"/>
              </w:rPr>
              <w:t>●产品实现策划的输出的信息充分，输出内容满足标准要求和企业实际。</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p>
            <w:pPr>
              <w:rPr>
                <w:rFonts w:hint="eastAsia" w:ascii="楷体" w:hAnsi="楷体" w:eastAsia="楷体" w:cs="楷体"/>
                <w:sz w:val="21"/>
                <w:szCs w:val="21"/>
              </w:rPr>
            </w:pPr>
          </w:p>
        </w:tc>
        <w:tc>
          <w:tcPr>
            <w:tcW w:w="10004" w:type="dxa"/>
            <w:tcBorders>
              <w:bottom w:val="nil"/>
            </w:tcBorders>
            <w:vAlign w:val="center"/>
          </w:tcPr>
          <w:p>
            <w:pPr>
              <w:rPr>
                <w:rFonts w:hint="eastAsia" w:ascii="楷体" w:hAnsi="楷体" w:eastAsia="楷体" w:cs="楷体"/>
                <w:sz w:val="21"/>
                <w:szCs w:val="21"/>
              </w:rPr>
            </w:pPr>
            <w:r>
              <w:rPr>
                <w:rFonts w:hint="eastAsia" w:ascii="楷体" w:hAnsi="楷体" w:eastAsia="楷体" w:cs="楷体"/>
                <w:sz w:val="21"/>
                <w:szCs w:val="21"/>
              </w:rPr>
              <w:t>●企业根据客户图纸/生产计划进行生产</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抽：生产计划，需方联系人:周文强</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3100070" cy="3412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101506" cy="3414592"/>
                          </a:xfrm>
                          <a:prstGeom prst="rect">
                            <a:avLst/>
                          </a:prstGeom>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●策划了生产流程：见8.1条款</w:t>
            </w:r>
          </w:p>
          <w:p>
            <w:pPr>
              <w:rPr>
                <w:rFonts w:hint="eastAsia" w:ascii="楷体" w:hAnsi="楷体" w:eastAsia="楷体" w:cs="楷体"/>
                <w:sz w:val="21"/>
                <w:szCs w:val="21"/>
              </w:rPr>
            </w:pPr>
            <w:r>
              <w:rPr>
                <w:rFonts w:hint="eastAsia" w:ascii="楷体" w:hAnsi="楷体" w:eastAsia="楷体" w:cs="楷体"/>
                <w:sz w:val="21"/>
                <w:szCs w:val="21"/>
              </w:rPr>
              <w:t>●执行标准：东方（十堰）底盘部件有限公司标准：EQL-27、EQY-273-2002、EQY-273-2002、DFLCB-1009-2006金属冲压制件的普通尺寸公差、客户图纸等</w:t>
            </w:r>
          </w:p>
          <w:p>
            <w:pPr>
              <w:rPr>
                <w:rFonts w:hint="eastAsia" w:ascii="楷体" w:hAnsi="楷体" w:eastAsia="楷体" w:cs="楷体"/>
                <w:sz w:val="21"/>
                <w:szCs w:val="21"/>
              </w:rPr>
            </w:pPr>
            <w:r>
              <w:rPr>
                <w:rFonts w:hint="eastAsia" w:ascii="楷体" w:hAnsi="楷体" w:eastAsia="楷体" w:cs="楷体"/>
                <w:sz w:val="21"/>
                <w:szCs w:val="21"/>
              </w:rPr>
              <w:t>以上信息能够指导生产。</w:t>
            </w:r>
          </w:p>
          <w:p>
            <w:pPr>
              <w:rPr>
                <w:rFonts w:hint="eastAsia" w:ascii="楷体" w:hAnsi="楷体" w:eastAsia="楷体" w:cs="楷体"/>
                <w:sz w:val="21"/>
                <w:szCs w:val="21"/>
              </w:rPr>
            </w:pPr>
            <w:r>
              <w:rPr>
                <w:rFonts w:hint="eastAsia" w:ascii="楷体" w:hAnsi="楷体" w:eastAsia="楷体" w:cs="楷体"/>
                <w:sz w:val="21"/>
                <w:szCs w:val="21"/>
              </w:rPr>
              <w:t>●可获得和使用适宜的监视和测量资源：</w:t>
            </w:r>
            <w:r>
              <w:rPr>
                <w:rFonts w:hint="eastAsia" w:ascii="楷体" w:hAnsi="楷体" w:eastAsia="楷体" w:cs="楷体"/>
                <w:color w:val="000000"/>
                <w:sz w:val="21"/>
                <w:szCs w:val="21"/>
              </w:rPr>
              <w:t>游标卡尺、高度尺</w:t>
            </w:r>
            <w:r>
              <w:rPr>
                <w:rFonts w:hint="eastAsia" w:ascii="楷体" w:hAnsi="楷体" w:eastAsia="楷体" w:cs="楷体"/>
                <w:sz w:val="21"/>
                <w:szCs w:val="21"/>
              </w:rPr>
              <w:t>等。监视和测量设备满足检验需要</w:t>
            </w:r>
          </w:p>
          <w:p>
            <w:pPr>
              <w:rPr>
                <w:rFonts w:hint="eastAsia" w:ascii="楷体" w:hAnsi="楷体" w:eastAsia="楷体" w:cs="楷体"/>
                <w:sz w:val="21"/>
                <w:szCs w:val="21"/>
              </w:rPr>
            </w:pPr>
            <w:r>
              <w:rPr>
                <w:rFonts w:hint="eastAsia" w:ascii="楷体" w:hAnsi="楷体" w:eastAsia="楷体" w:cs="楷体"/>
                <w:sz w:val="21"/>
                <w:szCs w:val="21"/>
              </w:rPr>
              <w:t>在适当阶段实施监视和测量活动，以验证是否符合过程或输出的控制准则以及产品和服务的接收准则：图纸、检验标准、冲床安全操作规程、激光切割机保养规范、设备维保制度等作业指导文件实施过程控制。</w:t>
            </w:r>
          </w:p>
          <w:p>
            <w:pPr>
              <w:rPr>
                <w:rFonts w:hint="eastAsia" w:ascii="楷体" w:hAnsi="楷体" w:eastAsia="楷体" w:cs="楷体"/>
                <w:sz w:val="21"/>
                <w:szCs w:val="21"/>
              </w:rPr>
            </w:pPr>
            <w:r>
              <w:rPr>
                <w:rFonts w:hint="eastAsia" w:ascii="楷体" w:hAnsi="楷体" w:eastAsia="楷体" w:cs="楷体"/>
                <w:sz w:val="21"/>
                <w:szCs w:val="21"/>
              </w:rPr>
              <w:t>●产品通过检验等来对产品实现过程进行控制。生产过程中由专人进行检查，完成后由客户进行验收，符合要求。</w:t>
            </w:r>
          </w:p>
          <w:p>
            <w:pPr>
              <w:rPr>
                <w:rFonts w:hint="eastAsia" w:ascii="楷体" w:hAnsi="楷体" w:eastAsia="楷体" w:cs="楷体"/>
                <w:sz w:val="21"/>
                <w:szCs w:val="21"/>
              </w:rPr>
            </w:pPr>
            <w:r>
              <w:rPr>
                <w:rFonts w:hint="eastAsia" w:ascii="楷体" w:hAnsi="楷体" w:eastAsia="楷体" w:cs="楷体"/>
                <w:sz w:val="21"/>
                <w:szCs w:val="21"/>
              </w:rPr>
              <w:t>●为过程的运行使用适宜的基础设施，并保持适宜的环境：配备了</w:t>
            </w:r>
            <w:r>
              <w:rPr>
                <w:rFonts w:hint="eastAsia" w:ascii="楷体" w:hAnsi="楷体" w:eastAsia="楷体" w:cs="楷体"/>
                <w:color w:val="000000"/>
                <w:spacing w:val="-10"/>
                <w:sz w:val="21"/>
                <w:szCs w:val="21"/>
              </w:rPr>
              <w:t>冲床、万能液压机、剪板机、摇臂钻床、激光切割机、起重机等生产设备</w:t>
            </w:r>
            <w:r>
              <w:rPr>
                <w:rFonts w:hint="eastAsia" w:ascii="楷体" w:hAnsi="楷体" w:eastAsia="楷体" w:cs="楷体"/>
                <w:sz w:val="21"/>
                <w:szCs w:val="21"/>
              </w:rPr>
              <w:t>，人员经过培训上岗等。基本满足工作需要。资源基本满足。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●生产环境为防潮，无其他特殊要求。</w:t>
            </w:r>
          </w:p>
          <w:p>
            <w:pPr>
              <w:rPr>
                <w:rFonts w:hint="eastAsia" w:ascii="楷体" w:hAnsi="楷体" w:eastAsia="楷体" w:cs="楷体"/>
                <w:sz w:val="21"/>
                <w:szCs w:val="21"/>
              </w:rPr>
            </w:pPr>
            <w:r>
              <w:rPr>
                <w:rFonts w:hint="eastAsia" w:ascii="楷体" w:hAnsi="楷体" w:eastAsia="楷体" w:cs="楷体"/>
                <w:sz w:val="21"/>
                <w:szCs w:val="21"/>
              </w:rPr>
              <w:t>办公区内有消防器材，有效期内。</w:t>
            </w:r>
          </w:p>
          <w:p>
            <w:pPr>
              <w:rPr>
                <w:rFonts w:hint="eastAsia" w:ascii="楷体" w:hAnsi="楷体" w:eastAsia="楷体" w:cs="楷体"/>
                <w:sz w:val="21"/>
                <w:szCs w:val="21"/>
              </w:rPr>
            </w:pPr>
            <w:r>
              <w:rPr>
                <w:rFonts w:hint="eastAsia" w:ascii="楷体" w:hAnsi="楷体" w:eastAsia="楷体" w:cs="楷体"/>
                <w:sz w:val="21"/>
                <w:szCs w:val="21"/>
              </w:rPr>
              <w:t>●配备胜任的人员，包括所需求的资格：初中以上学历；视力良好；有一定工作经验、经过培训、考核合格后上岗。</w:t>
            </w:r>
          </w:p>
          <w:p>
            <w:pPr>
              <w:rPr>
                <w:rFonts w:hint="eastAsia" w:ascii="楷体" w:hAnsi="楷体" w:eastAsia="楷体" w:cs="楷体"/>
                <w:sz w:val="21"/>
                <w:szCs w:val="21"/>
              </w:rPr>
            </w:pPr>
            <w:r>
              <w:rPr>
                <w:rFonts w:hint="eastAsia" w:ascii="楷体" w:hAnsi="楷体" w:eastAsia="楷体" w:cs="楷体"/>
                <w:sz w:val="21"/>
                <w:szCs w:val="21"/>
              </w:rPr>
              <w:t>●若输出结果不能由后续的监视或测量加以验证，应对生产和服务提供过程实现策划结果的能力进行确认，并定期再确认：经确认，生产过程中无需要确认的过程。人员均经培训后上岗，符合要求。</w:t>
            </w:r>
          </w:p>
          <w:p>
            <w:pPr>
              <w:rPr>
                <w:rFonts w:hint="eastAsia" w:ascii="楷体" w:hAnsi="楷体" w:eastAsia="楷体" w:cs="楷体"/>
                <w:sz w:val="21"/>
                <w:szCs w:val="21"/>
              </w:rPr>
            </w:pPr>
            <w:r>
              <w:rPr>
                <w:rFonts w:hint="eastAsia" w:ascii="楷体" w:hAnsi="楷体" w:eastAsia="楷体" w:cs="楷体"/>
                <w:sz w:val="21"/>
                <w:szCs w:val="21"/>
              </w:rPr>
              <w:t>●采取措施防止人为错误：各工序制定有操作规程、图纸、检验标准，明确了操作要求，各工序互检，避免人为失误</w:t>
            </w:r>
          </w:p>
          <w:p>
            <w:pPr>
              <w:rPr>
                <w:rFonts w:hint="eastAsia" w:ascii="楷体" w:hAnsi="楷体" w:eastAsia="楷体" w:cs="楷体"/>
                <w:sz w:val="21"/>
                <w:szCs w:val="21"/>
              </w:rPr>
            </w:pPr>
            <w:r>
              <w:rPr>
                <w:rFonts w:hint="eastAsia" w:ascii="楷体" w:hAnsi="楷体" w:eastAsia="楷体" w:cs="楷体"/>
                <w:sz w:val="21"/>
                <w:szCs w:val="21"/>
              </w:rPr>
              <w:t>●实施放行、交付和交付后的活动：按照各图纸要求实施过程控制，以确保有效实施放行、交付和交付后活动。</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现场巡视生产现场：生产现场干净整洁、设备运转正常。人员配备符合要求。</w:t>
            </w:r>
          </w:p>
          <w:p>
            <w:pPr>
              <w:rPr>
                <w:rFonts w:hint="eastAsia" w:ascii="楷体" w:hAnsi="楷体" w:eastAsia="楷体" w:cs="楷体"/>
                <w:sz w:val="21"/>
                <w:szCs w:val="21"/>
              </w:rPr>
            </w:pPr>
            <w:r>
              <w:rPr>
                <w:rFonts w:hint="eastAsia" w:ascii="楷体" w:hAnsi="楷体" w:eastAsia="楷体" w:cs="楷体"/>
                <w:sz w:val="21"/>
                <w:szCs w:val="21"/>
              </w:rPr>
              <w:t>●生产过程受控</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放行控制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抽进货检验记录： </w:t>
            </w:r>
          </w:p>
          <w:p>
            <w:pPr>
              <w:rPr>
                <w:rFonts w:hint="eastAsia" w:ascii="楷体" w:hAnsi="楷体" w:eastAsia="楷体" w:cs="楷体"/>
                <w:sz w:val="21"/>
                <w:szCs w:val="21"/>
              </w:rPr>
            </w:pPr>
            <w:r>
              <w:rPr>
                <w:rFonts w:hint="eastAsia" w:ascii="楷体" w:hAnsi="楷体" w:eastAsia="楷体" w:cs="楷体"/>
                <w:sz w:val="21"/>
                <w:szCs w:val="21"/>
              </w:rPr>
              <w:t>钢材每批次均有材质单</w:t>
            </w:r>
          </w:p>
          <w:p>
            <w:pPr>
              <w:rPr>
                <w:rFonts w:hint="eastAsia" w:ascii="楷体" w:hAnsi="楷体" w:eastAsia="楷体" w:cs="楷体"/>
                <w:sz w:val="21"/>
                <w:szCs w:val="21"/>
              </w:rPr>
            </w:pPr>
            <w:r>
              <w:rPr>
                <w:rFonts w:hint="eastAsia" w:ascii="楷体" w:hAnsi="楷体" w:eastAsia="楷体" w:cs="楷体"/>
                <w:sz w:val="21"/>
                <w:szCs w:val="21"/>
              </w:rPr>
              <w:t>抽材质单，对钢种等级、炉号、规格、数量、重量、化学成分、常规拉伸、常规冲击、金相、弯曲方向、弯心直径、弯曲结果等进行了记录，均保存完好，符合要求。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另抽其他进货检验记录，保存完好，符合要求。</w:t>
            </w:r>
          </w:p>
          <w:p>
            <w:pPr>
              <w:rPr>
                <w:rFonts w:hint="eastAsia" w:ascii="楷体" w:hAnsi="楷体" w:eastAsia="楷体" w:cs="楷体"/>
                <w:sz w:val="21"/>
                <w:szCs w:val="21"/>
              </w:rPr>
            </w:pPr>
            <w:r>
              <w:rPr>
                <w:rFonts w:hint="eastAsia" w:ascii="宋体" w:hAnsi="宋体" w:eastAsia="宋体" w:cs="宋体"/>
                <w:sz w:val="21"/>
                <w:szCs w:val="21"/>
              </w:rPr>
              <w:t>●</w:t>
            </w:r>
            <w:r>
              <w:rPr>
                <w:rFonts w:hint="eastAsia" w:ascii="楷体" w:hAnsi="楷体" w:eastAsia="楷体" w:cs="楷体"/>
                <w:sz w:val="21"/>
                <w:szCs w:val="21"/>
              </w:rPr>
              <w:t>生产过程及成品检验：企业负责人介绍说：产品检验、检验单按“东风”要求进行。</w:t>
            </w:r>
          </w:p>
          <w:p>
            <w:pPr>
              <w:rPr>
                <w:rFonts w:hint="eastAsia" w:ascii="楷体" w:hAnsi="楷体" w:eastAsia="宋体" w:cs="楷体"/>
                <w:sz w:val="21"/>
                <w:szCs w:val="21"/>
                <w:lang w:val="en-US" w:eastAsia="zh-CN"/>
              </w:rPr>
            </w:pPr>
            <w:r>
              <w:rPr>
                <w:rFonts w:hint="eastAsia" w:ascii="楷体" w:hAnsi="楷体" w:eastAsia="楷体" w:cs="楷体"/>
                <w:sz w:val="21"/>
                <w:szCs w:val="21"/>
              </w:rPr>
              <w:t xml:space="preserve"> </w:t>
            </w:r>
            <w:r>
              <w:drawing>
                <wp:inline distT="0" distB="0" distL="114300" distR="114300">
                  <wp:extent cx="2684780" cy="3159760"/>
                  <wp:effectExtent l="0" t="0" r="762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2684780" cy="3159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07005" cy="3129915"/>
                  <wp:effectExtent l="0" t="0" r="1079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2707005" cy="312991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另抽其他检验单，均保存完好，符合要求。</w:t>
            </w:r>
          </w:p>
          <w:p>
            <w:pPr>
              <w:rPr>
                <w:rFonts w:hint="eastAsia" w:ascii="楷体" w:hAnsi="楷体" w:eastAsia="楷体" w:cs="楷体"/>
                <w:color w:val="FF0000"/>
                <w:sz w:val="21"/>
                <w:szCs w:val="21"/>
              </w:rPr>
            </w:pPr>
            <w:r>
              <w:rPr>
                <w:rFonts w:hint="eastAsia" w:ascii="宋体" w:hAnsi="宋体" w:eastAsia="宋体" w:cs="宋体"/>
                <w:sz w:val="21"/>
                <w:szCs w:val="21"/>
              </w:rPr>
              <w:t>●</w:t>
            </w:r>
            <w:r>
              <w:rPr>
                <w:rFonts w:hint="eastAsia" w:ascii="楷体" w:hAnsi="楷体" w:eastAsia="楷体" w:cs="楷体"/>
                <w:sz w:val="21"/>
                <w:szCs w:val="21"/>
              </w:rPr>
              <w:t>产品放行受控。</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p>
            <w:pPr>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查有《不合格控制程序》《不符合、纠正和预防措施控制程序》，对不合格输出进行识别和控制，防止不合格输出的非预期使用或交付</w:t>
            </w:r>
          </w:p>
          <w:p>
            <w:pPr>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rPr>
                <w:rFonts w:hint="eastAsia" w:ascii="楷体" w:hAnsi="楷体" w:eastAsia="楷体" w:cs="楷体"/>
                <w:sz w:val="21"/>
                <w:szCs w:val="21"/>
              </w:rPr>
            </w:pPr>
            <w:r>
              <w:rPr>
                <w:rFonts w:hint="eastAsia" w:ascii="楷体" w:hAnsi="楷体" w:eastAsia="楷体" w:cs="楷体"/>
                <w:sz w:val="21"/>
                <w:szCs w:val="21"/>
              </w:rPr>
              <w:t>抽不合格品/不符合评审处置单，有记录，纠正措施等均符合要求</w:t>
            </w:r>
          </w:p>
          <w:p>
            <w:pPr>
              <w:rPr>
                <w:rFonts w:hint="eastAsia" w:ascii="楷体" w:hAnsi="楷体" w:eastAsia="楷体" w:cs="楷体"/>
                <w:sz w:val="21"/>
                <w:szCs w:val="21"/>
              </w:rPr>
            </w:pP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p>
            <w:pPr>
              <w:rPr>
                <w:rFonts w:hint="eastAsia" w:ascii="楷体" w:hAnsi="楷体" w:eastAsia="楷体" w:cs="楷体"/>
                <w:sz w:val="21"/>
                <w:szCs w:val="21"/>
              </w:rPr>
            </w:pPr>
            <w:r>
              <w:rPr>
                <w:rFonts w:hint="eastAsia" w:ascii="楷体" w:hAnsi="楷体" w:eastAsia="楷体" w:cs="楷体"/>
                <w:sz w:val="21"/>
                <w:szCs w:val="21"/>
              </w:rPr>
              <w:t>目前风险和机遇无需更新，质量管理体系无需变更。</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Pr>
        <w:pStyle w:val="4"/>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3073" o:spid="_x0000_s3073"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1"/>
        <w:rFonts w:hint="default"/>
      </w:rPr>
      <w:t xml:space="preserve">        </w:t>
    </w:r>
    <w:r>
      <w:rPr>
        <w:rStyle w:val="11"/>
        <w:rFonts w:hint="default"/>
        <w:w w:val="90"/>
      </w:rPr>
      <w:t>Beijing International Standard united Certification Co.,Ltd.</w:t>
    </w:r>
    <w:r>
      <w:rPr>
        <w:rStyle w:val="11"/>
        <w:rFonts w:hint="default"/>
        <w:w w:val="90"/>
        <w:szCs w:val="21"/>
      </w:rPr>
      <w:t xml:space="preserve">  </w:t>
    </w:r>
    <w:r>
      <w:rPr>
        <w:rStyle w:val="11"/>
        <w:rFonts w:hint="default"/>
        <w:w w:val="90"/>
        <w:sz w:val="20"/>
      </w:rPr>
      <w:t xml:space="preserve"> </w:t>
    </w:r>
    <w:r>
      <w:rPr>
        <w:rStyle w:val="11"/>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CA68E"/>
    <w:multiLevelType w:val="singleLevel"/>
    <w:tmpl w:val="D72CA68E"/>
    <w:lvl w:ilvl="0" w:tentative="0">
      <w:start w:val="1"/>
      <w:numFmt w:val="chineseCounting"/>
      <w:suff w:val="nothing"/>
      <w:lvlText w:val="%1、"/>
      <w:lvlJc w:val="left"/>
      <w:rPr>
        <w:rFonts w:hint="eastAsia"/>
      </w:rPr>
    </w:lvl>
  </w:abstractNum>
  <w:abstractNum w:abstractNumId="1">
    <w:nsid w:val="F42007DA"/>
    <w:multiLevelType w:val="singleLevel"/>
    <w:tmpl w:val="F42007DA"/>
    <w:lvl w:ilvl="0" w:tentative="0">
      <w:start w:val="1"/>
      <w:numFmt w:val="decimal"/>
      <w:suff w:val="nothing"/>
      <w:lvlText w:val="%1、"/>
      <w:lvlJc w:val="left"/>
    </w:lvl>
  </w:abstractNum>
  <w:abstractNum w:abstractNumId="2">
    <w:nsid w:val="035A3F67"/>
    <w:multiLevelType w:val="multilevel"/>
    <w:tmpl w:val="035A3F67"/>
    <w:lvl w:ilvl="0" w:tentative="0">
      <w:start w:val="7"/>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FA3C88"/>
    <w:multiLevelType w:val="singleLevel"/>
    <w:tmpl w:val="16FA3C88"/>
    <w:lvl w:ilvl="0" w:tentative="0">
      <w:start w:val="1"/>
      <w:numFmt w:val="decimal"/>
      <w:suff w:val="nothing"/>
      <w:lvlText w:val="%1、"/>
      <w:lvlJc w:val="left"/>
    </w:lvl>
  </w:abstractNum>
  <w:abstractNum w:abstractNumId="4">
    <w:nsid w:val="4B93E285"/>
    <w:multiLevelType w:val="singleLevel"/>
    <w:tmpl w:val="4B93E285"/>
    <w:lvl w:ilvl="0" w:tentative="0">
      <w:start w:val="1"/>
      <w:numFmt w:val="decimal"/>
      <w:suff w:val="nothing"/>
      <w:lvlText w:val="%1、"/>
      <w:lvlJc w:val="left"/>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D397F"/>
    <w:rsid w:val="00050CF3"/>
    <w:rsid w:val="00193CB4"/>
    <w:rsid w:val="0044647B"/>
    <w:rsid w:val="005039CF"/>
    <w:rsid w:val="00807504"/>
    <w:rsid w:val="0084394F"/>
    <w:rsid w:val="00902DCC"/>
    <w:rsid w:val="00A360A9"/>
    <w:rsid w:val="00A87B1E"/>
    <w:rsid w:val="00B96CC4"/>
    <w:rsid w:val="00C17118"/>
    <w:rsid w:val="00C42C9D"/>
    <w:rsid w:val="00CD6AB5"/>
    <w:rsid w:val="00EE41FB"/>
    <w:rsid w:val="00FD397F"/>
    <w:rsid w:val="18430E42"/>
    <w:rsid w:val="35A913EF"/>
    <w:rsid w:val="43252F42"/>
    <w:rsid w:val="734C1C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1696</Words>
  <Characters>9669</Characters>
  <Lines>80</Lines>
  <Paragraphs>22</Paragraphs>
  <TotalTime>11</TotalTime>
  <ScaleCrop>false</ScaleCrop>
  <LinksUpToDate>false</LinksUpToDate>
  <CharactersWithSpaces>11343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2021-03-23T11:02:10Z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07ED29D5430C47E9839E9879F94D9D96</vt:lpwstr>
  </property>
</Properties>
</file>