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817"/>
        <w:gridCol w:w="978"/>
        <w:gridCol w:w="1786"/>
        <w:gridCol w:w="143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保定源启电力科技有限公司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Q：04.04.04;14.02.04;17.11.03;17.12.03;17.12.05;19.14.00;29.12.00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E：04.04.04;14.02.04;17.11.03;17.12.03;17.12.05;19.14.00;29.12.00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O：04.04.04;14.02.04;17.11.03;17.12.03;17.12.05;19.14.00;29.12.00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白帆、吉洁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刘玉兰</w:t>
            </w: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1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14.02.04,17.11.03,17.12.03,17.12.05,19.14.00,29.12.00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78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14.02.04,17.11.03,17.12.03,17.12.05,19.14.00,29.12.00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环氧树脂管（梯料、绝缘管等）：玻璃纤维纱-浸入环氧树脂与固化剂-电加热-挤出成型-切割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电力金具：铜锭、铝锭-电加热成型-注入模具压铸-修理-表面处理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硅橡胶绝缘子：金具环氧-压接-电加热软化-电加热平板硫化-修理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接地线/棒（同环氧树脂管工序）：软铜线-合股-包塑-打印标识-压接接线端子-连接线夹-再次连接线夹-组装标识牌：反光膜、铝板-排版-打印-覆膜-裁剪-打孔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拉闸杆、接地棒：金属接口环氧树脂管-组装-钻孔固定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绝缘梯：环氧玻璃型材-裁剪-冲压-穿孔-组装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安全带:涤纶织带、棉纶绳-裁剪-缝纫-仿人高空试验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铁附件：角钢、扁钢、圆钢-裁剪-冲压-焊接-表面处理（外协）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脚扣：成型管（大廉、弯刀等）--焊接--组装--成品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验电器：卷管-分段-表面处理-焊灯-焊开关-上簧-组装线路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绝缘凳：环氧玻璃型材-裁剪-冲压-穿孔-组装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安全围栏：环氧玻璃型材-裁剪-冲压-穿孔-组装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警示带：生产织带-印刷-组装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围栏网：编制绳--包边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围栏支架：生产不锈钢管-铁片-电焊配件-组装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不锈钢伸缩围栏：生产织带-组装配件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移动式遮拦：生产绝缘管-修理-表面处理-组装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安全绳：成品绳--检验--裁剪--编织绳扣</w:t>
            </w:r>
            <w:bookmarkStart w:id="5" w:name="_GoBack"/>
            <w:bookmarkEnd w:id="5"/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拉线保护套：挤压管-分段-开口-穿压条-印字-贴膜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绝缘护罩：成型件-修整-卡扣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放电棒：生产绝缘管-分段-表面处理-接铜线-挂钩-组装线夹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防鸟设备：断料--调直、折弯、磨尖--成型--表面处理--组装</w:t>
            </w:r>
          </w:p>
          <w:p>
            <w:pP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  <w:t>安全工具柜：钢板--冲压成型-焊接-喷塑</w:t>
            </w:r>
          </w:p>
          <w:p>
            <w:pPr>
              <w:bidi w:val="0"/>
              <w:rPr>
                <w:b/>
                <w:sz w:val="20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产品销售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业务洽谈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签订合同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产品采购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发货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客户验收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生产任务未按时完成，设备故障，工人操作不当，控制措施：生产和服务控制程序、设备操作规程、作业指导书；特殊过程：焊接、包塑、硫化，编制作业指导书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噪声排放、废气排放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架空通信线路配件 第4部分：抱箍类、光缆预留支架YD/T3436.4-2019、输电线路铁塔制造技术条件GB/T2694-2018、交流输电线路用复合外套金属氧化物避雷器DL/T 815-2012、电力金具通用技术条件GB/T 2314-2008、高压线路针式瓷绝缘子尺寸与特性GB/T 1000-2016、高压交流熔断器 第2部分：限流熔断器GB/T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符合架空通信线路配件 第4部分：抱箍类、光缆预留支架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YD/T3436.4-2019、输电线路铁塔制造技术条件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GB/T2694-2018、交流输电线路用复合外套金属氧化物避雷器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DL/T 815-2012、电力金具通用技术条件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2314-2008、高压线路针式瓷绝缘子尺寸与特性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1000-2016、高压交流熔断器 第2部分：限流熔断器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GB/T 15166.2-2008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白帆、吉洁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2021.3.18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2021.3.18</w:t>
      </w:r>
    </w:p>
    <w:p>
      <w:pPr>
        <w:snapToGrid w:val="0"/>
        <w:rPr>
          <w:rFonts w:hint="eastAsia"/>
          <w:b/>
          <w:sz w:val="18"/>
          <w:szCs w:val="18"/>
          <w:lang w:val="en-US" w:eastAsia="zh-CN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9E533B"/>
    <w:rsid w:val="4C580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2021-03-25T14:56:51Z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190DA38BD05042E4A4264B8E9913BF74</vt:lpwstr>
  </property>
</Properties>
</file>