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审核计划</w:t>
      </w:r>
    </w:p>
    <w:tbl>
      <w:tblPr>
        <w:tblStyle w:val="6"/>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141"/>
        <w:gridCol w:w="142"/>
        <w:gridCol w:w="1553"/>
        <w:gridCol w:w="6"/>
        <w:gridCol w:w="567"/>
        <w:gridCol w:w="1134"/>
        <w:gridCol w:w="108"/>
        <w:gridCol w:w="75"/>
        <w:gridCol w:w="690"/>
        <w:gridCol w:w="261"/>
        <w:gridCol w:w="42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w:t>
            </w:r>
          </w:p>
        </w:tc>
        <w:tc>
          <w:tcPr>
            <w:tcW w:w="8836" w:type="dxa"/>
            <w:gridSpan w:val="14"/>
            <w:vAlign w:val="center"/>
          </w:tcPr>
          <w:p>
            <w:pPr>
              <w:rPr>
                <w:rFonts w:asciiTheme="minorEastAsia" w:hAnsiTheme="minorEastAsia" w:eastAsiaTheme="minorEastAsia"/>
                <w:sz w:val="20"/>
              </w:rPr>
            </w:pPr>
            <w:bookmarkStart w:id="0" w:name="组织名称"/>
            <w:r>
              <w:rPr>
                <w:rFonts w:asciiTheme="minorEastAsia" w:hAnsiTheme="minorEastAsia" w:eastAsiaTheme="minorEastAsia"/>
                <w:sz w:val="20"/>
              </w:rPr>
              <w:t>集曼(江苏)特种门业有限公司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4"/>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东台市金属材料产业园南沈灶镇明星园区18号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联系人</w:t>
            </w:r>
          </w:p>
        </w:tc>
        <w:tc>
          <w:tcPr>
            <w:tcW w:w="2551" w:type="dxa"/>
            <w:gridSpan w:val="3"/>
            <w:vAlign w:val="center"/>
          </w:tcPr>
          <w:p>
            <w:pPr>
              <w:rPr>
                <w:sz w:val="20"/>
              </w:rPr>
            </w:pPr>
            <w:bookmarkStart w:id="2" w:name="联系人"/>
            <w:r>
              <w:rPr>
                <w:sz w:val="20"/>
              </w:rPr>
              <w:t>方勇</w:t>
            </w:r>
            <w:bookmarkEnd w:id="2"/>
          </w:p>
        </w:tc>
        <w:tc>
          <w:tcPr>
            <w:tcW w:w="1695" w:type="dxa"/>
            <w:gridSpan w:val="2"/>
            <w:vAlign w:val="center"/>
          </w:tcPr>
          <w:p>
            <w:pPr>
              <w:rPr>
                <w:sz w:val="20"/>
              </w:rPr>
            </w:pPr>
            <w:r>
              <w:rPr>
                <w:rFonts w:hint="eastAsia"/>
                <w:sz w:val="20"/>
              </w:rPr>
              <w:t>联系电话</w:t>
            </w:r>
          </w:p>
        </w:tc>
        <w:tc>
          <w:tcPr>
            <w:tcW w:w="1815" w:type="dxa"/>
            <w:gridSpan w:val="4"/>
            <w:vAlign w:val="center"/>
          </w:tcPr>
          <w:p>
            <w:pPr>
              <w:rPr>
                <w:sz w:val="20"/>
              </w:rPr>
            </w:pPr>
            <w:bookmarkStart w:id="3" w:name="联系人电话"/>
            <w:r>
              <w:rPr>
                <w:sz w:val="20"/>
              </w:rPr>
              <w:t>13911389635</w:t>
            </w:r>
            <w:bookmarkEnd w:id="3"/>
          </w:p>
        </w:tc>
        <w:tc>
          <w:tcPr>
            <w:tcW w:w="765" w:type="dxa"/>
            <w:gridSpan w:val="2"/>
            <w:vAlign w:val="center"/>
          </w:tcPr>
          <w:p>
            <w:pPr>
              <w:rPr>
                <w:sz w:val="20"/>
              </w:rPr>
            </w:pPr>
            <w:r>
              <w:rPr>
                <w:rFonts w:hint="eastAsia"/>
                <w:sz w:val="20"/>
              </w:rPr>
              <w:t>邮编</w:t>
            </w:r>
          </w:p>
        </w:tc>
        <w:tc>
          <w:tcPr>
            <w:tcW w:w="2010" w:type="dxa"/>
            <w:gridSpan w:val="3"/>
            <w:vAlign w:val="center"/>
          </w:tcPr>
          <w:p>
            <w:pPr>
              <w:rPr>
                <w:sz w:val="21"/>
                <w:szCs w:val="21"/>
              </w:rPr>
            </w:pPr>
            <w:bookmarkStart w:id="4" w:name="联系人邮箱"/>
            <w:r>
              <w:rPr>
                <w:sz w:val="21"/>
                <w:szCs w:val="21"/>
              </w:rPr>
              <w:t>2503993193@qq.com</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最高管理者</w:t>
            </w:r>
          </w:p>
        </w:tc>
        <w:tc>
          <w:tcPr>
            <w:tcW w:w="2551" w:type="dxa"/>
            <w:gridSpan w:val="3"/>
            <w:vAlign w:val="center"/>
          </w:tcPr>
          <w:p>
            <w:pPr>
              <w:rPr>
                <w:sz w:val="20"/>
              </w:rPr>
            </w:pPr>
            <w:bookmarkStart w:id="5" w:name="管理者代表"/>
            <w:r>
              <w:rPr>
                <w:sz w:val="20"/>
              </w:rPr>
              <w:t>韩军</w:t>
            </w:r>
            <w:bookmarkEnd w:id="5"/>
          </w:p>
        </w:tc>
        <w:tc>
          <w:tcPr>
            <w:tcW w:w="1695" w:type="dxa"/>
            <w:gridSpan w:val="2"/>
            <w:vAlign w:val="center"/>
          </w:tcPr>
          <w:p>
            <w:pPr>
              <w:rPr>
                <w:sz w:val="20"/>
              </w:rPr>
            </w:pPr>
            <w:r>
              <w:rPr>
                <w:rFonts w:hint="eastAsia"/>
                <w:sz w:val="20"/>
              </w:rPr>
              <w:t>传真</w:t>
            </w:r>
          </w:p>
        </w:tc>
        <w:tc>
          <w:tcPr>
            <w:tcW w:w="1815" w:type="dxa"/>
            <w:gridSpan w:val="4"/>
            <w:vAlign w:val="center"/>
          </w:tcPr>
          <w:p>
            <w:pPr>
              <w:rPr>
                <w:sz w:val="20"/>
              </w:rPr>
            </w:pPr>
          </w:p>
        </w:tc>
        <w:tc>
          <w:tcPr>
            <w:tcW w:w="765" w:type="dxa"/>
            <w:gridSpan w:val="2"/>
            <w:vAlign w:val="center"/>
          </w:tcPr>
          <w:p>
            <w:pPr>
              <w:rPr>
                <w:sz w:val="20"/>
              </w:rPr>
            </w:pPr>
            <w:r>
              <w:rPr>
                <w:rFonts w:hint="eastAsia"/>
                <w:sz w:val="20"/>
              </w:rPr>
              <w:t>邮箱</w:t>
            </w:r>
          </w:p>
        </w:tc>
        <w:tc>
          <w:tcPr>
            <w:tcW w:w="2010" w:type="dxa"/>
            <w:gridSpan w:val="3"/>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485" w:type="dxa"/>
            <w:gridSpan w:val="3"/>
            <w:vAlign w:val="center"/>
          </w:tcPr>
          <w:p>
            <w:pPr>
              <w:rPr>
                <w:sz w:val="20"/>
              </w:rPr>
            </w:pPr>
            <w:r>
              <w:rPr>
                <w:rFonts w:hint="eastAsia"/>
                <w:b/>
                <w:sz w:val="20"/>
              </w:rPr>
              <w:t>合同编号</w:t>
            </w:r>
            <w:r>
              <w:rPr>
                <w:rFonts w:hint="eastAsia"/>
                <w:sz w:val="20"/>
              </w:rPr>
              <w:t>.</w:t>
            </w:r>
          </w:p>
        </w:tc>
        <w:tc>
          <w:tcPr>
            <w:tcW w:w="2551" w:type="dxa"/>
            <w:gridSpan w:val="3"/>
            <w:vAlign w:val="center"/>
          </w:tcPr>
          <w:p>
            <w:pPr>
              <w:rPr>
                <w:sz w:val="20"/>
              </w:rPr>
            </w:pPr>
            <w:bookmarkStart w:id="6" w:name="合同编号"/>
            <w:r>
              <w:rPr>
                <w:sz w:val="20"/>
              </w:rPr>
              <w:t>0028-2020-EO-2021</w:t>
            </w:r>
            <w:bookmarkEnd w:id="6"/>
          </w:p>
        </w:tc>
        <w:tc>
          <w:tcPr>
            <w:tcW w:w="1701" w:type="dxa"/>
            <w:gridSpan w:val="3"/>
            <w:vAlign w:val="center"/>
          </w:tcPr>
          <w:p>
            <w:pPr>
              <w:rPr>
                <w:sz w:val="20"/>
              </w:rPr>
            </w:pPr>
            <w:r>
              <w:rPr>
                <w:rFonts w:hint="eastAsia"/>
                <w:b/>
                <w:sz w:val="20"/>
              </w:rPr>
              <w:t>审核领域</w:t>
            </w:r>
          </w:p>
        </w:tc>
        <w:tc>
          <w:tcPr>
            <w:tcW w:w="4584" w:type="dxa"/>
            <w:gridSpan w:val="8"/>
            <w:vAlign w:val="center"/>
          </w:tcPr>
          <w:p>
            <w:r>
              <w:rPr>
                <w:rFonts w:hint="eastAsia"/>
                <w:sz w:val="20"/>
              </w:rPr>
              <w:t>□</w:t>
            </w:r>
            <w:r>
              <w:rPr>
                <w:spacing w:val="-2"/>
                <w:sz w:val="20"/>
              </w:rPr>
              <w:t>QMS</w:t>
            </w:r>
            <w:r>
              <w:rPr>
                <w:rFonts w:hint="eastAsia"/>
                <w:sz w:val="20"/>
              </w:rPr>
              <w:t>□5</w:t>
            </w:r>
            <w:r>
              <w:rPr>
                <w:sz w:val="20"/>
              </w:rPr>
              <w:t>0430</w:t>
            </w:r>
            <w:r>
              <w:rPr>
                <w:rFonts w:hint="eastAsia"/>
                <w:sz w:val="20"/>
              </w:rPr>
              <w:t>□</w:t>
            </w:r>
            <w:r>
              <w:rPr>
                <w:spacing w:val="-2"/>
                <w:sz w:val="20"/>
              </w:rPr>
              <w:t>EMS</w:t>
            </w:r>
            <w:r>
              <w:rPr>
                <w:rFonts w:hint="eastAsia"/>
                <w:sz w:val="20"/>
              </w:rPr>
              <w:t>□</w:t>
            </w:r>
            <w:r>
              <w:rPr>
                <w:spacing w:val="-2"/>
                <w:sz w:val="20"/>
              </w:rPr>
              <w:t>OHSMS</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4"/>
            <w:vAlign w:val="center"/>
          </w:tcPr>
          <w:p>
            <w:pPr>
              <w:rPr>
                <w:sz w:val="20"/>
              </w:rPr>
            </w:pPr>
            <w:bookmarkStart w:id="7" w:name="审核类型"/>
            <w:r>
              <w:rPr>
                <w:rFonts w:hint="eastAsia" w:ascii="宋体" w:hAnsi="宋体"/>
                <w:b/>
                <w:bCs/>
                <w:sz w:val="20"/>
              </w:rPr>
              <w:t>E:监查1,O:监查1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4"/>
          </w:tcPr>
          <w:p>
            <w:pPr>
              <w:tabs>
                <w:tab w:val="center" w:pos="4153"/>
                <w:tab w:val="right" w:pos="8306"/>
              </w:tabs>
              <w:snapToGrid w:val="0"/>
              <w:ind w:left="-108"/>
              <w:rPr>
                <w:rFonts w:ascii="宋体" w:hAnsi="宋体"/>
                <w:b/>
                <w:bCs/>
                <w:sz w:val="20"/>
              </w:rPr>
            </w:pPr>
            <w:bookmarkStart w:id="8" w:name="审核目的"/>
            <w:r>
              <w:rPr>
                <w:rFonts w:hint="eastAsia" w:ascii="宋体" w:hAnsi="宋体"/>
                <w:b/>
                <w:bCs/>
                <w:sz w:val="20"/>
              </w:rPr>
              <w:t>□认证注册：__________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sym w:font="Wingdings 2" w:char="0052"/>
            </w:r>
            <w:r>
              <w:rPr>
                <w:rFonts w:hint="eastAsia" w:ascii="宋体" w:hAnsi="宋体"/>
                <w:b/>
                <w:bCs/>
                <w:sz w:val="20"/>
              </w:rPr>
              <w:t>保持认证注册资格：__________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□恢复认证注册资格：__________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□扩大认证范围 ：</w:t>
            </w:r>
          </w:p>
          <w:p>
            <w:pPr>
              <w:tabs>
                <w:tab w:val="center" w:pos="4153"/>
                <w:tab w:val="right" w:pos="8306"/>
              </w:tabs>
              <w:snapToGrid w:val="0"/>
              <w:ind w:left="-108"/>
              <w:rPr>
                <w:rFonts w:hint="eastAsia" w:ascii="宋体" w:hAnsi="宋体"/>
                <w:b/>
                <w:bCs/>
                <w:sz w:val="20"/>
              </w:rPr>
            </w:pPr>
            <w:r>
              <w:rPr>
                <w:rFonts w:hint="eastAsia" w:ascii="宋体" w:hAnsi="宋体"/>
                <w:b/>
                <w:bCs/>
                <w:sz w:val="20"/>
              </w:rPr>
              <w:t>□其它：__________</w:t>
            </w:r>
            <w:bookmarkEnd w:id="8"/>
            <w:r>
              <w:rPr>
                <w:rFonts w:hint="eastAsia" w:ascii="宋体" w:hAnsi="宋体"/>
                <w:b/>
                <w:b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85" w:type="dxa"/>
            <w:gridSpan w:val="3"/>
            <w:vAlign w:val="center"/>
          </w:tcPr>
          <w:p>
            <w:pPr>
              <w:rPr>
                <w:sz w:val="20"/>
              </w:rPr>
            </w:pPr>
            <w:r>
              <w:rPr>
                <w:rFonts w:hint="eastAsia"/>
                <w:sz w:val="20"/>
              </w:rPr>
              <w:t>审核范围</w:t>
            </w:r>
          </w:p>
        </w:tc>
        <w:tc>
          <w:tcPr>
            <w:tcW w:w="6136" w:type="dxa"/>
            <w:gridSpan w:val="10"/>
            <w:vAlign w:val="center"/>
          </w:tcPr>
          <w:p>
            <w:pPr>
              <w:rPr>
                <w:sz w:val="20"/>
              </w:rPr>
            </w:pPr>
            <w:bookmarkStart w:id="9" w:name="审核范围"/>
            <w:r>
              <w:rPr>
                <w:sz w:val="20"/>
              </w:rPr>
              <w:t>E：资质范围内钢质防火卷闸、防火钢门、隔断、特种门、金属吊顶、金属隔断的制造及销售；卷帘门、铝塑门窗、木制品及五金产品的销售及其所涉及场所的相关环境管理活动</w:t>
            </w:r>
          </w:p>
          <w:p>
            <w:pPr>
              <w:rPr>
                <w:sz w:val="20"/>
              </w:rPr>
            </w:pPr>
            <w:r>
              <w:rPr>
                <w:sz w:val="20"/>
              </w:rPr>
              <w:t>O：资质范围内钢质防火卷闸、防火钢门、隔断、特种门、金属吊顶、金属隔断的制造及销售；卷帘门、铝塑门窗、木制品及五金产品的销售及其所涉及场所的相关职业健康安全管理活动</w:t>
            </w:r>
            <w:bookmarkEnd w:id="9"/>
          </w:p>
        </w:tc>
        <w:tc>
          <w:tcPr>
            <w:tcW w:w="951" w:type="dxa"/>
            <w:gridSpan w:val="2"/>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bookmarkStart w:id="10" w:name="专业代码"/>
            <w:r>
              <w:rPr>
                <w:sz w:val="20"/>
              </w:rPr>
              <w:t>E：17.06.02;29.12.00</w:t>
            </w:r>
          </w:p>
          <w:p>
            <w:pPr>
              <w:rPr>
                <w:sz w:val="20"/>
              </w:rPr>
            </w:pPr>
            <w:r>
              <w:rPr>
                <w:sz w:val="20"/>
              </w:rPr>
              <w:t>O：17.06.02</w:t>
            </w:r>
            <w:bookmarkEnd w:id="10"/>
            <w:r>
              <w:rPr>
                <w:sz w:val="20"/>
              </w:rPr>
              <w:t>;29.12.00</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4"/>
            <w:vAlign w:val="center"/>
          </w:tcPr>
          <w:p>
            <w:pPr>
              <w:tabs>
                <w:tab w:val="center" w:pos="4153"/>
                <w:tab w:val="right" w:pos="8306"/>
              </w:tabs>
              <w:snapToGrid w:val="0"/>
              <w:spacing w:line="276" w:lineRule="auto"/>
              <w:rPr>
                <w:b/>
                <w:sz w:val="20"/>
                <w:lang w:val="de-DE"/>
              </w:rPr>
            </w:pPr>
            <w:bookmarkStart w:id="11" w:name="Q勾选15"/>
            <w:r>
              <w:rPr>
                <w:rFonts w:hint="eastAsia"/>
                <w:b/>
                <w:sz w:val="20"/>
                <w:lang w:val="de-DE"/>
              </w:rPr>
              <w:t>□</w:t>
            </w:r>
            <w:bookmarkEnd w:id="11"/>
            <w:r>
              <w:rPr>
                <w:rFonts w:hint="eastAsia"/>
                <w:b/>
                <w:sz w:val="20"/>
                <w:lang w:val="de-DE"/>
              </w:rPr>
              <w:t xml:space="preserve"> GB/T 19001:2016 idt ISO 9001:2015标准   不适用条款: </w:t>
            </w:r>
          </w:p>
          <w:p>
            <w:pPr>
              <w:tabs>
                <w:tab w:val="center" w:pos="4153"/>
                <w:tab w:val="right" w:pos="8306"/>
              </w:tabs>
              <w:snapToGrid w:val="0"/>
              <w:spacing w:line="276" w:lineRule="auto"/>
              <w:rPr>
                <w:b/>
                <w:sz w:val="20"/>
                <w:lang w:val="de-DE"/>
              </w:rPr>
            </w:pPr>
            <w:bookmarkStart w:id="12" w:name="QJ勾选"/>
            <w:r>
              <w:rPr>
                <w:rFonts w:hint="eastAsia"/>
                <w:b/>
                <w:sz w:val="20"/>
                <w:lang w:val="de-DE"/>
              </w:rPr>
              <w:t>□</w:t>
            </w:r>
            <w:bookmarkEnd w:id="12"/>
            <w:r>
              <w:rPr>
                <w:rFonts w:hint="eastAsia"/>
                <w:b/>
                <w:sz w:val="20"/>
                <w:lang w:val="de-DE"/>
              </w:rPr>
              <w:t xml:space="preserve"> GB/T 50430-2017标准   不适用条款: </w:t>
            </w:r>
          </w:p>
          <w:p>
            <w:pPr>
              <w:tabs>
                <w:tab w:val="center" w:pos="4153"/>
                <w:tab w:val="right" w:pos="8306"/>
              </w:tabs>
              <w:snapToGrid w:val="0"/>
              <w:spacing w:line="276" w:lineRule="auto"/>
              <w:rPr>
                <w:b/>
                <w:sz w:val="20"/>
                <w:lang w:val="de-DE"/>
              </w:rPr>
            </w:pPr>
            <w:bookmarkStart w:id="13" w:name="E勾选"/>
            <w:r>
              <w:rPr>
                <w:rFonts w:hint="eastAsia"/>
                <w:b/>
                <w:sz w:val="20"/>
                <w:lang w:val="de-DE"/>
              </w:rPr>
              <w:t>■</w:t>
            </w:r>
            <w:bookmarkEnd w:id="13"/>
            <w:r>
              <w:rPr>
                <w:rFonts w:hint="eastAsia"/>
                <w:b/>
                <w:sz w:val="20"/>
                <w:lang w:val="de-DE"/>
              </w:rPr>
              <w:t xml:space="preserve"> GB/T 24001-2016 idt ISO 14001:2015标准</w:t>
            </w:r>
          </w:p>
          <w:p>
            <w:pPr>
              <w:tabs>
                <w:tab w:val="center" w:pos="4153"/>
                <w:tab w:val="right" w:pos="8306"/>
              </w:tabs>
              <w:snapToGrid w:val="0"/>
              <w:spacing w:line="276" w:lineRule="auto"/>
              <w:rPr>
                <w:b/>
                <w:sz w:val="20"/>
                <w:lang w:val="de-DE"/>
              </w:rPr>
            </w:pPr>
            <w:bookmarkStart w:id="14" w:name="S勾选"/>
            <w:r>
              <w:rPr>
                <w:rFonts w:hint="eastAsia"/>
                <w:b/>
                <w:sz w:val="20"/>
                <w:lang w:val="de-DE"/>
              </w:rPr>
              <w:t>■</w:t>
            </w:r>
            <w:bookmarkEnd w:id="14"/>
            <w:r>
              <w:rPr>
                <w:rFonts w:hint="eastAsia"/>
                <w:b/>
                <w:sz w:val="20"/>
                <w:lang w:val="de-DE"/>
              </w:rPr>
              <w:t xml:space="preserve"> GB/T </w:t>
            </w:r>
            <w:r>
              <w:rPr>
                <w:rFonts w:hint="eastAsia"/>
                <w:b/>
                <w:sz w:val="20"/>
                <w:lang w:val="en-US" w:eastAsia="zh-CN"/>
              </w:rPr>
              <w:t>45</w:t>
            </w:r>
            <w:r>
              <w:rPr>
                <w:rFonts w:hint="eastAsia"/>
                <w:b/>
                <w:sz w:val="20"/>
                <w:lang w:val="de-DE"/>
              </w:rPr>
              <w:t>001-20</w:t>
            </w:r>
            <w:r>
              <w:rPr>
                <w:rFonts w:hint="eastAsia"/>
                <w:b/>
                <w:sz w:val="20"/>
                <w:lang w:val="en-US" w:eastAsia="zh-CN"/>
              </w:rPr>
              <w:t>20</w:t>
            </w:r>
            <w:r>
              <w:rPr>
                <w:rFonts w:hint="eastAsia"/>
                <w:b/>
                <w:sz w:val="20"/>
                <w:lang w:val="de-DE"/>
              </w:rPr>
              <w:t xml:space="preserve"> idt ISO45001：2018标准</w:t>
            </w:r>
          </w:p>
          <w:p>
            <w:pPr>
              <w:tabs>
                <w:tab w:val="center" w:pos="4153"/>
                <w:tab w:val="right" w:pos="8306"/>
              </w:tabs>
              <w:snapToGrid w:val="0"/>
              <w:spacing w:line="276" w:lineRule="auto"/>
              <w:ind w:left="-108" w:leftChars="-45" w:firstLine="98" w:firstLineChars="49"/>
              <w:rPr>
                <w:b/>
                <w:sz w:val="20"/>
                <w:lang w:val="de-DE"/>
              </w:rPr>
            </w:pPr>
            <w:r>
              <w:rPr>
                <w:rFonts w:hint="eastAsia"/>
                <w:b/>
                <w:sz w:val="20"/>
                <w:lang w:val="de-DE"/>
              </w:rPr>
              <w:t>□ 受审核方管理体系文件  □适用的法律法规  □认证合同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85" w:type="dxa"/>
            <w:gridSpan w:val="3"/>
            <w:vAlign w:val="center"/>
          </w:tcPr>
          <w:p>
            <w:pPr>
              <w:rPr>
                <w:sz w:val="20"/>
              </w:rPr>
            </w:pPr>
            <w:r>
              <w:rPr>
                <w:rFonts w:hint="eastAsia"/>
                <w:sz w:val="20"/>
              </w:rPr>
              <w:t>审核日期</w:t>
            </w:r>
          </w:p>
        </w:tc>
        <w:tc>
          <w:tcPr>
            <w:tcW w:w="8836" w:type="dxa"/>
            <w:gridSpan w:val="14"/>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5" w:name="审核开始日"/>
            <w:r>
              <w:rPr>
                <w:rFonts w:hint="eastAsia"/>
                <w:b/>
                <w:sz w:val="20"/>
              </w:rPr>
              <w:t>2021年03月11日 上午</w:t>
            </w:r>
            <w:bookmarkEnd w:id="15"/>
            <w:r>
              <w:rPr>
                <w:rFonts w:hint="eastAsia"/>
                <w:b/>
                <w:sz w:val="20"/>
              </w:rPr>
              <w:t>至</w:t>
            </w:r>
            <w:bookmarkStart w:id="16" w:name="审核结束日"/>
            <w:r>
              <w:rPr>
                <w:rFonts w:hint="eastAsia"/>
                <w:b/>
                <w:sz w:val="20"/>
              </w:rPr>
              <w:t>2021年03月12日 下午</w:t>
            </w:r>
            <w:bookmarkEnd w:id="16"/>
            <w:r>
              <w:rPr>
                <w:rFonts w:hint="eastAsia"/>
                <w:b/>
                <w:sz w:val="20"/>
              </w:rPr>
              <w:t xml:space="preserve">，共 </w:t>
            </w:r>
            <w:bookmarkStart w:id="17" w:name="审核天数"/>
            <w:r>
              <w:rPr>
                <w:rFonts w:hint="eastAsia"/>
                <w:b/>
                <w:sz w:val="20"/>
              </w:rPr>
              <w:t>2.0</w:t>
            </w:r>
            <w:bookmarkEnd w:id="17"/>
            <w:r>
              <w:rPr>
                <w:rFonts w:hint="eastAsia"/>
                <w:b/>
                <w:sz w:val="20"/>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485" w:type="dxa"/>
            <w:gridSpan w:val="3"/>
            <w:vAlign w:val="center"/>
          </w:tcPr>
          <w:p>
            <w:pPr>
              <w:rPr>
                <w:sz w:val="20"/>
              </w:rPr>
            </w:pPr>
            <w:r>
              <w:rPr>
                <w:rFonts w:hint="eastAsia"/>
                <w:sz w:val="20"/>
              </w:rPr>
              <w:t>审核语言</w:t>
            </w:r>
          </w:p>
        </w:tc>
        <w:tc>
          <w:tcPr>
            <w:tcW w:w="8836" w:type="dxa"/>
            <w:gridSpan w:val="14"/>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 xml:space="preserve">普通话   </w:t>
            </w:r>
            <w:r>
              <w:rPr>
                <w:rFonts w:hint="eastAsia"/>
                <w:sz w:val="20"/>
                <w:lang w:val="de-DE"/>
              </w:rPr>
              <w:t>□</w:t>
            </w:r>
            <w:r>
              <w:rPr>
                <w:rFonts w:hint="eastAsia"/>
                <w:b/>
                <w:sz w:val="20"/>
              </w:rPr>
              <w:t xml:space="preserve">英语   </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321" w:type="dxa"/>
            <w:gridSpan w:val="17"/>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rFonts w:hint="eastAsia"/>
                <w:sz w:val="20"/>
              </w:rPr>
              <w:t>姓名</w:t>
            </w:r>
          </w:p>
        </w:tc>
        <w:tc>
          <w:tcPr>
            <w:tcW w:w="780" w:type="dxa"/>
            <w:gridSpan w:val="2"/>
            <w:vAlign w:val="center"/>
          </w:tcPr>
          <w:p>
            <w:pPr>
              <w:jc w:val="center"/>
              <w:rPr>
                <w:sz w:val="20"/>
              </w:rPr>
            </w:pPr>
            <w:r>
              <w:rPr>
                <w:rFonts w:hint="eastAsia"/>
                <w:sz w:val="20"/>
              </w:rPr>
              <w:t>性别</w:t>
            </w:r>
          </w:p>
        </w:tc>
        <w:tc>
          <w:tcPr>
            <w:tcW w:w="720" w:type="dxa"/>
            <w:vAlign w:val="center"/>
          </w:tcPr>
          <w:p>
            <w:pPr>
              <w:jc w:val="center"/>
              <w:rPr>
                <w:sz w:val="20"/>
              </w:rPr>
            </w:pPr>
            <w:r>
              <w:rPr>
                <w:rFonts w:hint="eastAsia"/>
                <w:sz w:val="20"/>
              </w:rPr>
              <w:t>职务</w:t>
            </w:r>
          </w:p>
        </w:tc>
        <w:tc>
          <w:tcPr>
            <w:tcW w:w="1141" w:type="dxa"/>
            <w:vAlign w:val="center"/>
          </w:tcPr>
          <w:p>
            <w:pPr>
              <w:jc w:val="center"/>
              <w:rPr>
                <w:sz w:val="20"/>
              </w:rPr>
            </w:pPr>
            <w:r>
              <w:rPr>
                <w:rFonts w:hint="eastAsia"/>
                <w:sz w:val="20"/>
              </w:rPr>
              <w:t>注册级别</w:t>
            </w:r>
          </w:p>
        </w:tc>
        <w:tc>
          <w:tcPr>
            <w:tcW w:w="3402" w:type="dxa"/>
            <w:gridSpan w:val="5"/>
            <w:vAlign w:val="center"/>
          </w:tcPr>
          <w:p>
            <w:pPr>
              <w:jc w:val="center"/>
              <w:rPr>
                <w:sz w:val="20"/>
              </w:rPr>
            </w:pPr>
            <w:r>
              <w:rPr>
                <w:rFonts w:hint="eastAsia"/>
                <w:sz w:val="20"/>
              </w:rPr>
              <w:t>注册编号</w:t>
            </w:r>
          </w:p>
        </w:tc>
        <w:tc>
          <w:tcPr>
            <w:tcW w:w="1559" w:type="dxa"/>
            <w:gridSpan w:val="5"/>
            <w:vAlign w:val="center"/>
          </w:tcPr>
          <w:p>
            <w:pPr>
              <w:jc w:val="center"/>
              <w:rPr>
                <w:sz w:val="20"/>
              </w:rPr>
            </w:pPr>
            <w:r>
              <w:rPr>
                <w:rFonts w:hint="eastAsia"/>
                <w:sz w:val="20"/>
              </w:rPr>
              <w:t>专业代码</w:t>
            </w:r>
          </w:p>
        </w:tc>
        <w:tc>
          <w:tcPr>
            <w:tcW w:w="1324"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sz w:val="20"/>
              </w:rPr>
              <w:t>张磊</w:t>
            </w:r>
          </w:p>
        </w:tc>
        <w:tc>
          <w:tcPr>
            <w:tcW w:w="780" w:type="dxa"/>
            <w:gridSpan w:val="2"/>
            <w:vAlign w:val="center"/>
          </w:tcPr>
          <w:p>
            <w:pPr>
              <w:jc w:val="center"/>
              <w:rPr>
                <w:sz w:val="20"/>
              </w:rPr>
            </w:pPr>
            <w:r>
              <w:rPr>
                <w:sz w:val="20"/>
              </w:rPr>
              <w:t>男</w:t>
            </w:r>
          </w:p>
        </w:tc>
        <w:tc>
          <w:tcPr>
            <w:tcW w:w="720" w:type="dxa"/>
            <w:vAlign w:val="center"/>
          </w:tcPr>
          <w:p>
            <w:pPr>
              <w:jc w:val="center"/>
              <w:rPr>
                <w:sz w:val="20"/>
              </w:rPr>
            </w:pPr>
            <w:r>
              <w:rPr>
                <w:sz w:val="20"/>
              </w:rPr>
              <w:t>组长</w:t>
            </w:r>
          </w:p>
        </w:tc>
        <w:tc>
          <w:tcPr>
            <w:tcW w:w="1141" w:type="dxa"/>
            <w:vAlign w:val="center"/>
          </w:tcPr>
          <w:p>
            <w:pPr>
              <w:jc w:val="center"/>
              <w:rPr>
                <w:sz w:val="20"/>
              </w:rPr>
            </w:pPr>
            <w:r>
              <w:rPr>
                <w:sz w:val="20"/>
              </w:rPr>
              <w:t>E:审核员</w:t>
            </w:r>
          </w:p>
          <w:p>
            <w:pPr>
              <w:jc w:val="center"/>
              <w:rPr>
                <w:sz w:val="20"/>
              </w:rPr>
            </w:pPr>
            <w:r>
              <w:rPr>
                <w:sz w:val="20"/>
              </w:rPr>
              <w:t>O:审核员</w:t>
            </w:r>
          </w:p>
        </w:tc>
        <w:tc>
          <w:tcPr>
            <w:tcW w:w="3402" w:type="dxa"/>
            <w:gridSpan w:val="5"/>
            <w:vAlign w:val="center"/>
          </w:tcPr>
          <w:p>
            <w:pPr>
              <w:jc w:val="center"/>
              <w:rPr>
                <w:sz w:val="20"/>
              </w:rPr>
            </w:pPr>
            <w:r>
              <w:rPr>
                <w:sz w:val="20"/>
              </w:rPr>
              <w:t>2020-N1EMS-1258213</w:t>
            </w:r>
          </w:p>
          <w:p>
            <w:pPr>
              <w:jc w:val="center"/>
              <w:rPr>
                <w:sz w:val="20"/>
              </w:rPr>
            </w:pPr>
            <w:r>
              <w:rPr>
                <w:sz w:val="20"/>
              </w:rPr>
              <w:t>2020-N1OHSMS-1258213</w:t>
            </w:r>
          </w:p>
        </w:tc>
        <w:tc>
          <w:tcPr>
            <w:tcW w:w="1559" w:type="dxa"/>
            <w:gridSpan w:val="5"/>
            <w:vAlign w:val="center"/>
          </w:tcPr>
          <w:p>
            <w:pPr>
              <w:jc w:val="center"/>
              <w:rPr>
                <w:sz w:val="20"/>
              </w:rPr>
            </w:pPr>
            <w:r>
              <w:rPr>
                <w:sz w:val="20"/>
              </w:rPr>
              <w:t>E:17.06.02,29.12.00</w:t>
            </w:r>
          </w:p>
          <w:p>
            <w:pPr>
              <w:jc w:val="center"/>
              <w:rPr>
                <w:sz w:val="20"/>
              </w:rPr>
            </w:pPr>
            <w:r>
              <w:rPr>
                <w:sz w:val="20"/>
              </w:rPr>
              <w:t>O:17.06.02</w:t>
            </w:r>
          </w:p>
        </w:tc>
        <w:tc>
          <w:tcPr>
            <w:tcW w:w="1324" w:type="dxa"/>
            <w:vAlign w:val="center"/>
          </w:tcPr>
          <w:p>
            <w:pPr>
              <w:jc w:val="center"/>
              <w:rPr>
                <w:sz w:val="20"/>
              </w:rPr>
            </w:pPr>
            <w:r>
              <w:rPr>
                <w:sz w:val="20"/>
              </w:rPr>
              <w:t>ISC-258213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7"/>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2977" w:type="dxa"/>
            <w:gridSpan w:val="6"/>
            <w:vAlign w:val="center"/>
          </w:tcPr>
          <w:p>
            <w:pPr>
              <w:rPr>
                <w:sz w:val="20"/>
              </w:rPr>
            </w:pPr>
          </w:p>
        </w:tc>
        <w:tc>
          <w:tcPr>
            <w:tcW w:w="2126" w:type="dxa"/>
            <w:gridSpan w:val="3"/>
            <w:vMerge w:val="restart"/>
            <w:vAlign w:val="center"/>
          </w:tcPr>
          <w:p>
            <w:pPr>
              <w:rPr>
                <w:sz w:val="20"/>
              </w:rPr>
            </w:pPr>
            <w:r>
              <w:rPr>
                <w:rFonts w:hint="eastAsia"/>
                <w:sz w:val="20"/>
              </w:rPr>
              <w:t>受审核方</w:t>
            </w:r>
          </w:p>
          <w:p>
            <w:pPr>
              <w:rPr>
                <w:sz w:val="20"/>
              </w:rPr>
            </w:pPr>
            <w:r>
              <w:rPr>
                <w:rFonts w:hint="eastAsia"/>
                <w:sz w:val="20"/>
              </w:rPr>
              <w:t>签字及公章</w:t>
            </w:r>
          </w:p>
        </w:tc>
        <w:tc>
          <w:tcPr>
            <w:tcW w:w="4017" w:type="dxa"/>
            <w:gridSpan w:val="7"/>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2977" w:type="dxa"/>
            <w:gridSpan w:val="6"/>
            <w:vAlign w:val="center"/>
          </w:tcPr>
          <w:p>
            <w:pPr>
              <w:rPr>
                <w:sz w:val="20"/>
              </w:rPr>
            </w:pPr>
          </w:p>
          <w:p>
            <w:pPr>
              <w:rPr>
                <w:sz w:val="20"/>
              </w:rPr>
            </w:pPr>
          </w:p>
        </w:tc>
        <w:tc>
          <w:tcPr>
            <w:tcW w:w="2126" w:type="dxa"/>
            <w:gridSpan w:val="3"/>
            <w:vMerge w:val="continue"/>
            <w:vAlign w:val="center"/>
          </w:tcPr>
          <w:p>
            <w:pPr>
              <w:rPr>
                <w:sz w:val="20"/>
              </w:rPr>
            </w:pPr>
          </w:p>
        </w:tc>
        <w:tc>
          <w:tcPr>
            <w:tcW w:w="4017" w:type="dxa"/>
            <w:gridSpan w:val="7"/>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01" w:type="dxa"/>
            <w:vAlign w:val="center"/>
          </w:tcPr>
          <w:p>
            <w:pPr>
              <w:rPr>
                <w:sz w:val="20"/>
              </w:rPr>
            </w:pPr>
            <w:r>
              <w:rPr>
                <w:rFonts w:hint="eastAsia"/>
                <w:sz w:val="20"/>
              </w:rPr>
              <w:t>日期</w:t>
            </w:r>
          </w:p>
        </w:tc>
        <w:tc>
          <w:tcPr>
            <w:tcW w:w="2977" w:type="dxa"/>
            <w:gridSpan w:val="6"/>
            <w:vAlign w:val="center"/>
          </w:tcPr>
          <w:p>
            <w:pPr>
              <w:rPr>
                <w:sz w:val="20"/>
              </w:rPr>
            </w:pPr>
          </w:p>
        </w:tc>
        <w:tc>
          <w:tcPr>
            <w:tcW w:w="2126" w:type="dxa"/>
            <w:gridSpan w:val="3"/>
            <w:vAlign w:val="center"/>
          </w:tcPr>
          <w:p>
            <w:pPr>
              <w:rPr>
                <w:sz w:val="20"/>
              </w:rPr>
            </w:pPr>
            <w:r>
              <w:rPr>
                <w:rFonts w:hint="eastAsia"/>
                <w:sz w:val="20"/>
              </w:rPr>
              <w:t>日期</w:t>
            </w:r>
          </w:p>
        </w:tc>
        <w:tc>
          <w:tcPr>
            <w:tcW w:w="4017" w:type="dxa"/>
            <w:gridSpan w:val="7"/>
            <w:vAlign w:val="center"/>
          </w:tcP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10"/>
        <w:numPr>
          <w:ilvl w:val="0"/>
          <w:numId w:val="0"/>
        </w:numPr>
        <w:spacing w:line="300" w:lineRule="exact"/>
        <w:ind w:left="360" w:leftChars="0"/>
        <w:rPr>
          <w:rFonts w:ascii="宋体" w:hAnsi="宋体"/>
          <w:b/>
          <w:sz w:val="18"/>
          <w:szCs w:val="18"/>
        </w:rPr>
      </w:pPr>
    </w:p>
    <w:tbl>
      <w:tblPr>
        <w:tblStyle w:val="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57"/>
        <w:gridCol w:w="676"/>
        <w:gridCol w:w="3486"/>
        <w:gridCol w:w="96"/>
        <w:gridCol w:w="2699"/>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7"/>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767"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457"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676"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3486"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2795" w:type="dxa"/>
            <w:gridSpan w:val="2"/>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196"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767" w:type="dxa"/>
            <w:vMerge w:val="restart"/>
            <w:tcBorders>
              <w:left w:val="single" w:color="auto" w:sz="8" w:space="0"/>
            </w:tcBorders>
            <w:vAlign w:val="center"/>
          </w:tcPr>
          <w:p>
            <w:pPr>
              <w:snapToGrid w:val="0"/>
              <w:spacing w:line="320" w:lineRule="exact"/>
              <w:jc w:val="center"/>
              <w:rPr>
                <w:rFonts w:hint="default" w:ascii="宋体" w:hAnsi="宋体"/>
                <w:b/>
                <w:bCs/>
                <w:sz w:val="21"/>
                <w:szCs w:val="21"/>
                <w:lang w:val="en-US" w:eastAsia="zh-CN"/>
              </w:rPr>
            </w:pPr>
            <w:r>
              <w:rPr>
                <w:rFonts w:hint="eastAsia" w:ascii="宋体" w:hAnsi="宋体"/>
                <w:b/>
                <w:bCs/>
                <w:sz w:val="21"/>
                <w:szCs w:val="21"/>
                <w:lang w:val="en-US" w:eastAsia="zh-CN"/>
              </w:rPr>
              <w:t>2021.3.11</w:t>
            </w: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default" w:ascii="宋体" w:hAnsi="宋体" w:eastAsia="宋体"/>
                <w:b/>
                <w:bCs/>
                <w:sz w:val="21"/>
                <w:szCs w:val="21"/>
                <w:lang w:val="en-US" w:eastAsia="zh-CN"/>
              </w:rPr>
            </w:pPr>
          </w:p>
        </w:tc>
        <w:tc>
          <w:tcPr>
            <w:tcW w:w="1457" w:type="dxa"/>
          </w:tcPr>
          <w:p>
            <w:pPr>
              <w:rPr>
                <w:rFonts w:ascii="宋体" w:hAnsi="宋体" w:cs="宋体"/>
                <w:b/>
                <w:bCs/>
                <w:sz w:val="21"/>
                <w:szCs w:val="21"/>
              </w:rPr>
            </w:pPr>
            <w:r>
              <w:rPr>
                <w:rFonts w:hint="eastAsia" w:ascii="宋体" w:hAnsi="宋体" w:cs="宋体"/>
                <w:b/>
                <w:bCs/>
                <w:sz w:val="21"/>
                <w:szCs w:val="21"/>
                <w:lang w:val="en-US" w:eastAsia="zh-CN"/>
              </w:rPr>
              <w:t>08</w:t>
            </w:r>
            <w:r>
              <w:rPr>
                <w:rFonts w:hint="eastAsia" w:ascii="宋体" w:hAnsi="宋体" w:cs="宋体"/>
                <w:b/>
                <w:bCs/>
                <w:sz w:val="21"/>
                <w:szCs w:val="21"/>
              </w:rPr>
              <w:t>:</w:t>
            </w:r>
            <w:r>
              <w:rPr>
                <w:rFonts w:hint="eastAsia" w:ascii="宋体" w:hAnsi="宋体" w:cs="宋体"/>
                <w:b/>
                <w:bCs/>
                <w:sz w:val="21"/>
                <w:szCs w:val="21"/>
                <w:lang w:val="en-US" w:eastAsia="zh-CN"/>
              </w:rPr>
              <w:t>3</w:t>
            </w:r>
            <w:r>
              <w:rPr>
                <w:rFonts w:hint="eastAsia" w:ascii="宋体" w:hAnsi="宋体" w:cs="宋体"/>
                <w:b/>
                <w:bCs/>
                <w:sz w:val="21"/>
                <w:szCs w:val="21"/>
              </w:rPr>
              <w:t>0-</w:t>
            </w:r>
            <w:r>
              <w:rPr>
                <w:rFonts w:hint="eastAsia" w:ascii="宋体" w:hAnsi="宋体" w:cs="宋体"/>
                <w:b/>
                <w:bCs/>
                <w:sz w:val="21"/>
                <w:szCs w:val="21"/>
                <w:lang w:val="en-US" w:eastAsia="zh-CN"/>
              </w:rPr>
              <w:t>09</w:t>
            </w:r>
            <w:r>
              <w:rPr>
                <w:rFonts w:hint="eastAsia" w:ascii="宋体" w:hAnsi="宋体" w:cs="宋体"/>
                <w:b/>
                <w:bCs/>
                <w:sz w:val="21"/>
                <w:szCs w:val="21"/>
              </w:rPr>
              <w:t>:</w:t>
            </w:r>
            <w:r>
              <w:rPr>
                <w:rFonts w:hint="eastAsia" w:ascii="宋体" w:hAnsi="宋体" w:cs="宋体"/>
                <w:b/>
                <w:bCs/>
                <w:sz w:val="21"/>
                <w:szCs w:val="21"/>
                <w:lang w:val="en-US" w:eastAsia="zh-CN"/>
              </w:rPr>
              <w:t>0</w:t>
            </w:r>
            <w:r>
              <w:rPr>
                <w:rFonts w:hint="eastAsia" w:ascii="宋体" w:hAnsi="宋体" w:cs="宋体"/>
                <w:b/>
                <w:bCs/>
                <w:sz w:val="21"/>
                <w:szCs w:val="21"/>
              </w:rPr>
              <w:t>0</w:t>
            </w:r>
          </w:p>
          <w:p>
            <w:pPr>
              <w:snapToGrid w:val="0"/>
              <w:spacing w:line="320" w:lineRule="exact"/>
              <w:rPr>
                <w:rFonts w:ascii="宋体" w:hAnsi="宋体"/>
                <w:b/>
                <w:bCs/>
                <w:sz w:val="21"/>
                <w:szCs w:val="21"/>
              </w:rPr>
            </w:pPr>
          </w:p>
        </w:tc>
        <w:tc>
          <w:tcPr>
            <w:tcW w:w="676" w:type="dxa"/>
          </w:tcPr>
          <w:p>
            <w:pPr>
              <w:spacing w:line="300" w:lineRule="exact"/>
              <w:rPr>
                <w:rFonts w:ascii="宋体" w:hAnsi="宋体"/>
                <w:b/>
                <w:bCs/>
                <w:sz w:val="21"/>
                <w:szCs w:val="21"/>
              </w:rPr>
            </w:pPr>
            <w:r>
              <w:rPr>
                <w:rFonts w:hint="eastAsia" w:ascii="宋体" w:hAnsi="宋体"/>
                <w:sz w:val="18"/>
              </w:rPr>
              <w:t>全体</w:t>
            </w:r>
          </w:p>
        </w:tc>
        <w:tc>
          <w:tcPr>
            <w:tcW w:w="6281" w:type="dxa"/>
            <w:gridSpan w:val="3"/>
          </w:tcPr>
          <w:p>
            <w:pPr>
              <w:spacing w:line="300" w:lineRule="exact"/>
              <w:rPr>
                <w:rFonts w:ascii="宋体" w:hAnsi="宋体"/>
                <w:b/>
                <w:bCs/>
                <w:sz w:val="21"/>
                <w:szCs w:val="21"/>
              </w:rPr>
            </w:pPr>
            <w:r>
              <w:rPr>
                <w:rFonts w:hint="eastAsia" w:ascii="宋体" w:hAnsi="宋体"/>
                <w:sz w:val="18"/>
              </w:rPr>
              <w:t>首次会</w:t>
            </w:r>
          </w:p>
        </w:tc>
        <w:tc>
          <w:tcPr>
            <w:tcW w:w="1196"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5" w:hRule="atLeast"/>
          <w:jc w:val="center"/>
        </w:trPr>
        <w:tc>
          <w:tcPr>
            <w:tcW w:w="767" w:type="dxa"/>
            <w:vMerge w:val="continue"/>
            <w:tcBorders>
              <w:left w:val="single" w:color="auto" w:sz="8" w:space="0"/>
            </w:tcBorders>
          </w:tcPr>
          <w:p>
            <w:pPr>
              <w:snapToGrid w:val="0"/>
              <w:spacing w:line="320" w:lineRule="exact"/>
              <w:rPr>
                <w:rFonts w:ascii="宋体" w:hAnsi="宋体"/>
                <w:b/>
                <w:bCs/>
                <w:sz w:val="21"/>
                <w:szCs w:val="21"/>
              </w:rPr>
            </w:pPr>
          </w:p>
        </w:tc>
        <w:tc>
          <w:tcPr>
            <w:tcW w:w="1457" w:type="dxa"/>
          </w:tcPr>
          <w:p>
            <w:pPr>
              <w:rPr>
                <w:rFonts w:hint="eastAsia" w:ascii="宋体" w:hAnsi="宋体"/>
                <w:sz w:val="18"/>
              </w:rPr>
            </w:pPr>
            <w:r>
              <w:rPr>
                <w:rFonts w:hint="eastAsia" w:ascii="宋体" w:hAnsi="宋体"/>
                <w:sz w:val="18"/>
                <w:lang w:val="en-US" w:eastAsia="zh-CN"/>
              </w:rPr>
              <w:t>09</w:t>
            </w:r>
            <w:r>
              <w:rPr>
                <w:rFonts w:hint="eastAsia" w:ascii="宋体" w:hAnsi="宋体"/>
                <w:sz w:val="18"/>
              </w:rPr>
              <w:t>:</w:t>
            </w:r>
            <w:r>
              <w:rPr>
                <w:rFonts w:hint="eastAsia" w:ascii="宋体" w:hAnsi="宋体"/>
                <w:sz w:val="18"/>
                <w:lang w:val="en-US" w:eastAsia="zh-CN"/>
              </w:rPr>
              <w:t>0</w:t>
            </w:r>
            <w:r>
              <w:rPr>
                <w:rFonts w:ascii="宋体" w:hAnsi="宋体"/>
                <w:sz w:val="18"/>
              </w:rPr>
              <w:t>0</w:t>
            </w:r>
            <w:r>
              <w:rPr>
                <w:rFonts w:hint="eastAsia" w:ascii="宋体" w:hAnsi="宋体"/>
                <w:sz w:val="18"/>
              </w:rPr>
              <w:t>-</w:t>
            </w:r>
            <w:r>
              <w:rPr>
                <w:rFonts w:ascii="宋体" w:hAnsi="宋体"/>
                <w:sz w:val="18"/>
              </w:rPr>
              <w:t>1</w:t>
            </w:r>
            <w:r>
              <w:rPr>
                <w:rFonts w:hint="eastAsia" w:ascii="宋体" w:hAnsi="宋体"/>
                <w:sz w:val="18"/>
                <w:lang w:val="en-US" w:eastAsia="zh-CN"/>
              </w:rPr>
              <w:t>2</w:t>
            </w:r>
            <w:r>
              <w:rPr>
                <w:rFonts w:hint="eastAsia" w:ascii="宋体" w:hAnsi="宋体"/>
                <w:sz w:val="18"/>
              </w:rPr>
              <w:t>：</w:t>
            </w:r>
            <w:r>
              <w:rPr>
                <w:rFonts w:ascii="宋体" w:hAnsi="宋体"/>
                <w:sz w:val="18"/>
              </w:rPr>
              <w:t>00</w:t>
            </w:r>
          </w:p>
          <w:p>
            <w:pPr>
              <w:snapToGrid w:val="0"/>
              <w:spacing w:line="320" w:lineRule="exact"/>
              <w:rPr>
                <w:rFonts w:ascii="宋体" w:hAnsi="宋体"/>
                <w:b/>
                <w:bCs/>
                <w:sz w:val="21"/>
                <w:szCs w:val="21"/>
              </w:rPr>
            </w:pPr>
          </w:p>
        </w:tc>
        <w:tc>
          <w:tcPr>
            <w:tcW w:w="676" w:type="dxa"/>
          </w:tcPr>
          <w:p>
            <w:pPr>
              <w:rPr>
                <w:rFonts w:hint="eastAsia" w:ascii="宋体" w:hAnsi="宋体"/>
                <w:sz w:val="18"/>
              </w:rPr>
            </w:pPr>
          </w:p>
          <w:p>
            <w:pPr>
              <w:rPr>
                <w:rFonts w:hint="eastAsia" w:ascii="宋体" w:hAnsi="宋体"/>
                <w:sz w:val="18"/>
              </w:rPr>
            </w:pPr>
          </w:p>
          <w:p>
            <w:pPr>
              <w:rPr>
                <w:rFonts w:hint="eastAsia" w:ascii="宋体" w:hAnsi="宋体"/>
                <w:sz w:val="18"/>
              </w:rPr>
            </w:pPr>
            <w:r>
              <w:rPr>
                <w:rFonts w:hint="eastAsia" w:ascii="宋体" w:hAnsi="宋体"/>
                <w:sz w:val="18"/>
              </w:rPr>
              <w:t>管理层</w:t>
            </w:r>
          </w:p>
          <w:p>
            <w:pPr>
              <w:pStyle w:val="2"/>
              <w:rPr>
                <w:rFonts w:hint="default" w:eastAsia="宋体"/>
                <w:lang w:val="en-US" w:eastAsia="zh-CN"/>
              </w:rPr>
            </w:pPr>
            <w:r>
              <w:rPr>
                <w:rFonts w:hint="eastAsia" w:ascii="宋体" w:hAnsi="宋体"/>
                <w:sz w:val="18"/>
                <w:lang w:eastAsia="zh-CN"/>
              </w:rPr>
              <w:t>（</w:t>
            </w:r>
            <w:r>
              <w:rPr>
                <w:rFonts w:hint="eastAsia" w:ascii="宋体" w:hAnsi="宋体"/>
                <w:sz w:val="18"/>
                <w:lang w:val="en-US" w:eastAsia="zh-CN"/>
              </w:rPr>
              <w:t>含员工代表）</w:t>
            </w:r>
          </w:p>
          <w:p>
            <w:pPr>
              <w:snapToGrid w:val="0"/>
              <w:spacing w:line="320" w:lineRule="exact"/>
              <w:rPr>
                <w:rFonts w:ascii="宋体" w:hAnsi="宋体"/>
                <w:b/>
                <w:bCs/>
                <w:sz w:val="21"/>
                <w:szCs w:val="21"/>
              </w:rPr>
            </w:pPr>
          </w:p>
        </w:tc>
        <w:tc>
          <w:tcPr>
            <w:tcW w:w="3486" w:type="dxa"/>
          </w:tcPr>
          <w:p>
            <w:pPr>
              <w:rPr>
                <w:rFonts w:ascii="宋体" w:hAnsi="宋体"/>
                <w:sz w:val="18"/>
              </w:rPr>
            </w:pPr>
            <w:r>
              <w:rPr>
                <w:rFonts w:ascii="宋体" w:hAnsi="宋体"/>
                <w:sz w:val="18"/>
              </w:rPr>
              <w:t>E:4.1/4.2/4.3/4.4/5.1/5.2/5.3/6.1.1/6.1.4/6.2/7.1/</w:t>
            </w:r>
            <w:r>
              <w:rPr>
                <w:rFonts w:hint="eastAsia" w:ascii="宋体" w:hAnsi="宋体"/>
                <w:sz w:val="18"/>
              </w:rPr>
              <w:t>7.4/</w:t>
            </w:r>
            <w:r>
              <w:rPr>
                <w:rFonts w:ascii="宋体" w:hAnsi="宋体"/>
                <w:sz w:val="18"/>
              </w:rPr>
              <w:t>9.3/10.1/10.3</w:t>
            </w:r>
          </w:p>
          <w:p>
            <w:pPr>
              <w:rPr>
                <w:rFonts w:ascii="宋体" w:hAnsi="宋体"/>
                <w:sz w:val="18"/>
              </w:rPr>
            </w:pPr>
            <w:r>
              <w:rPr>
                <w:rFonts w:hint="eastAsia" w:ascii="宋体" w:hAnsi="宋体"/>
                <w:sz w:val="18"/>
                <w:lang w:val="en-US" w:eastAsia="zh-CN"/>
              </w:rPr>
              <w:t>S</w:t>
            </w:r>
            <w:r>
              <w:rPr>
                <w:rFonts w:ascii="宋体" w:hAnsi="宋体"/>
                <w:sz w:val="18"/>
              </w:rPr>
              <w:t>:4.1/4.2/4.3/4.4/5.1/5.2/5.3/</w:t>
            </w:r>
            <w:r>
              <w:rPr>
                <w:rFonts w:hint="eastAsia" w:ascii="宋体" w:hAnsi="宋体"/>
                <w:sz w:val="18"/>
                <w:lang w:val="en-US" w:eastAsia="zh-CN"/>
              </w:rPr>
              <w:t>5.4/</w:t>
            </w:r>
            <w:r>
              <w:rPr>
                <w:rFonts w:ascii="宋体" w:hAnsi="宋体"/>
                <w:sz w:val="18"/>
              </w:rPr>
              <w:t>6.1.1/6.1.4/6.2/7.1/</w:t>
            </w:r>
            <w:r>
              <w:rPr>
                <w:rFonts w:hint="eastAsia" w:ascii="宋体" w:hAnsi="宋体"/>
                <w:sz w:val="18"/>
              </w:rPr>
              <w:t>7.4/</w:t>
            </w:r>
            <w:r>
              <w:rPr>
                <w:rFonts w:ascii="宋体" w:hAnsi="宋体"/>
                <w:sz w:val="18"/>
              </w:rPr>
              <w:t>9.3/10.1/10.3</w:t>
            </w:r>
          </w:p>
          <w:p>
            <w:pPr>
              <w:snapToGrid w:val="0"/>
              <w:spacing w:line="320" w:lineRule="exact"/>
              <w:rPr>
                <w:rFonts w:ascii="宋体" w:hAnsi="宋体"/>
                <w:b/>
                <w:bCs/>
                <w:sz w:val="21"/>
                <w:szCs w:val="21"/>
              </w:rPr>
            </w:pPr>
            <w:r>
              <w:rPr>
                <w:rFonts w:hint="eastAsia" w:ascii="宋体" w:hAnsi="宋体"/>
                <w:sz w:val="18"/>
              </w:rPr>
              <w:t>资质验证/范围再确认/一阶段问题验证/投诉或事故/政府主管部门监督抽查情况</w:t>
            </w:r>
          </w:p>
        </w:tc>
        <w:tc>
          <w:tcPr>
            <w:tcW w:w="2795" w:type="dxa"/>
            <w:gridSpan w:val="2"/>
          </w:tcPr>
          <w:p>
            <w:pPr>
              <w:rPr>
                <w:rFonts w:hint="eastAsia" w:ascii="宋体" w:hAnsi="宋体"/>
                <w:sz w:val="18"/>
              </w:rPr>
            </w:pPr>
          </w:p>
          <w:p>
            <w:pPr>
              <w:rPr>
                <w:rFonts w:hint="eastAsia" w:ascii="宋体" w:hAnsi="宋体"/>
                <w:sz w:val="18"/>
              </w:rPr>
            </w:pPr>
          </w:p>
          <w:p>
            <w:pPr>
              <w:rPr>
                <w:rFonts w:hint="eastAsia" w:ascii="宋体" w:hAnsi="宋体"/>
                <w:sz w:val="18"/>
              </w:rPr>
            </w:pPr>
          </w:p>
          <w:p>
            <w:pPr>
              <w:rPr>
                <w:rFonts w:hint="eastAsia" w:ascii="宋体" w:hAnsi="宋体"/>
                <w:sz w:val="18"/>
              </w:rPr>
            </w:pPr>
          </w:p>
          <w:p>
            <w:pPr>
              <w:rPr>
                <w:rFonts w:ascii="宋体" w:hAnsi="宋体"/>
                <w:sz w:val="18"/>
              </w:rPr>
            </w:pPr>
            <w:r>
              <w:rPr>
                <w:rFonts w:hint="eastAsia" w:ascii="宋体" w:hAnsi="宋体"/>
                <w:sz w:val="18"/>
              </w:rPr>
              <w:t>与管理层有关的环境、职业健康安全管理活动等</w:t>
            </w:r>
          </w:p>
          <w:p>
            <w:pPr>
              <w:snapToGrid w:val="0"/>
              <w:spacing w:line="320" w:lineRule="exact"/>
              <w:rPr>
                <w:rFonts w:ascii="宋体" w:hAnsi="宋体"/>
                <w:b/>
                <w:bCs/>
                <w:sz w:val="21"/>
                <w:szCs w:val="21"/>
              </w:rPr>
            </w:pPr>
          </w:p>
        </w:tc>
        <w:tc>
          <w:tcPr>
            <w:tcW w:w="1196" w:type="dxa"/>
            <w:tcBorders>
              <w:right w:val="single" w:color="auto" w:sz="8" w:space="0"/>
            </w:tcBorders>
          </w:tcPr>
          <w:p>
            <w:pPr>
              <w:snapToGrid w:val="0"/>
              <w:spacing w:line="320" w:lineRule="exact"/>
              <w:rPr>
                <w:rFonts w:hint="eastAsia"/>
                <w:lang w:val="en-US" w:eastAsia="zh-CN"/>
              </w:rPr>
            </w:pPr>
          </w:p>
          <w:p>
            <w:pPr>
              <w:snapToGrid w:val="0"/>
              <w:spacing w:line="320" w:lineRule="exact"/>
              <w:rPr>
                <w:rFonts w:hint="eastAsia"/>
                <w:lang w:val="en-US" w:eastAsia="zh-CN"/>
              </w:rPr>
            </w:pPr>
          </w:p>
          <w:p>
            <w:pPr>
              <w:snapToGrid w:val="0"/>
              <w:spacing w:line="320" w:lineRule="exact"/>
              <w:rPr>
                <w:rFonts w:hint="eastAsia"/>
                <w:lang w:val="en-US" w:eastAsia="zh-CN"/>
              </w:rPr>
            </w:pPr>
          </w:p>
          <w:p>
            <w:pPr>
              <w:snapToGrid w:val="0"/>
              <w:spacing w:line="320" w:lineRule="exact"/>
              <w:rPr>
                <w:rFonts w:hint="default"/>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767" w:type="dxa"/>
            <w:vMerge w:val="continue"/>
            <w:tcBorders>
              <w:left w:val="single" w:color="auto" w:sz="8" w:space="0"/>
            </w:tcBorders>
          </w:tcPr>
          <w:p>
            <w:pPr>
              <w:snapToGrid w:val="0"/>
              <w:spacing w:line="320" w:lineRule="exact"/>
              <w:rPr>
                <w:rFonts w:hint="default" w:ascii="宋体" w:hAnsi="宋体" w:eastAsia="宋体"/>
                <w:b/>
                <w:bCs/>
                <w:sz w:val="21"/>
                <w:szCs w:val="21"/>
                <w:lang w:val="en-US" w:eastAsia="zh-CN"/>
              </w:rPr>
            </w:pPr>
          </w:p>
        </w:tc>
        <w:tc>
          <w:tcPr>
            <w:tcW w:w="9610" w:type="dxa"/>
            <w:gridSpan w:val="6"/>
            <w:tcBorders>
              <w:right w:val="single" w:color="auto" w:sz="8" w:space="0"/>
            </w:tcBorders>
          </w:tcPr>
          <w:p>
            <w:pPr>
              <w:snapToGrid w:val="0"/>
              <w:spacing w:line="320" w:lineRule="exact"/>
              <w:rPr>
                <w:rFonts w:hint="default" w:ascii="宋体" w:hAnsi="宋体"/>
                <w:b/>
                <w:bCs/>
                <w:sz w:val="21"/>
                <w:szCs w:val="21"/>
                <w:lang w:val="en-US" w:eastAsia="zh-CN"/>
              </w:rPr>
            </w:pPr>
            <w:r>
              <w:rPr>
                <w:rFonts w:hint="eastAsia" w:ascii="宋体" w:hAnsi="宋体"/>
                <w:b/>
                <w:bCs/>
                <w:sz w:val="21"/>
                <w:szCs w:val="21"/>
                <w:lang w:val="en-US" w:eastAsia="zh-CN"/>
              </w:rPr>
              <w:t>12：00-12：30  午餐时间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67" w:type="dxa"/>
            <w:vMerge w:val="continue"/>
            <w:tcBorders>
              <w:left w:val="single" w:color="auto" w:sz="8" w:space="0"/>
            </w:tcBorders>
          </w:tcPr>
          <w:p>
            <w:pPr>
              <w:snapToGrid w:val="0"/>
              <w:spacing w:line="320" w:lineRule="exact"/>
              <w:rPr>
                <w:rFonts w:hint="default" w:ascii="宋体" w:hAnsi="宋体" w:eastAsia="宋体"/>
                <w:b/>
                <w:bCs/>
                <w:sz w:val="21"/>
                <w:szCs w:val="21"/>
                <w:lang w:val="en-US" w:eastAsia="zh-CN"/>
              </w:rPr>
            </w:pPr>
          </w:p>
        </w:tc>
        <w:tc>
          <w:tcPr>
            <w:tcW w:w="1457" w:type="dxa"/>
            <w:vAlign w:val="top"/>
          </w:tcPr>
          <w:p>
            <w:pPr>
              <w:snapToGrid w:val="0"/>
              <w:spacing w:line="320" w:lineRule="exact"/>
              <w:rPr>
                <w:rFonts w:hint="eastAsia" w:ascii="宋体" w:hAnsi="宋体"/>
                <w:sz w:val="18"/>
                <w:szCs w:val="22"/>
                <w:lang w:val="en-US" w:eastAsia="zh-CN"/>
              </w:rPr>
            </w:pPr>
            <w:r>
              <w:rPr>
                <w:rFonts w:hint="eastAsia" w:ascii="宋体" w:hAnsi="宋体"/>
                <w:sz w:val="18"/>
                <w:szCs w:val="22"/>
                <w:lang w:val="en-US" w:eastAsia="zh-CN"/>
              </w:rPr>
              <w:t>12:30-15：00</w:t>
            </w:r>
          </w:p>
          <w:p>
            <w:pPr>
              <w:snapToGrid w:val="0"/>
              <w:spacing w:line="320" w:lineRule="exact"/>
              <w:rPr>
                <w:rFonts w:hint="eastAsia" w:ascii="宋体" w:hAnsi="宋体"/>
                <w:sz w:val="18"/>
                <w:szCs w:val="22"/>
                <w:lang w:val="en-US" w:eastAsia="zh-CN"/>
              </w:rPr>
            </w:pPr>
          </w:p>
        </w:tc>
        <w:tc>
          <w:tcPr>
            <w:tcW w:w="676" w:type="dxa"/>
            <w:vAlign w:val="top"/>
          </w:tcPr>
          <w:p>
            <w:pPr>
              <w:snapToGrid w:val="0"/>
              <w:spacing w:line="320" w:lineRule="exact"/>
              <w:rPr>
                <w:rFonts w:hint="eastAsia" w:ascii="宋体" w:hAnsi="宋体"/>
                <w:sz w:val="18"/>
                <w:szCs w:val="22"/>
                <w:lang w:val="en-US" w:eastAsia="zh-CN"/>
              </w:rPr>
            </w:pPr>
            <w:r>
              <w:rPr>
                <w:rFonts w:hint="eastAsia" w:ascii="宋体" w:hAnsi="宋体"/>
                <w:sz w:val="18"/>
                <w:szCs w:val="22"/>
                <w:lang w:val="en-US" w:eastAsia="zh-CN"/>
              </w:rPr>
              <w:t>生产部</w:t>
            </w:r>
          </w:p>
        </w:tc>
        <w:tc>
          <w:tcPr>
            <w:tcW w:w="3486" w:type="dxa"/>
            <w:vAlign w:val="top"/>
          </w:tcPr>
          <w:p>
            <w:pPr>
              <w:rPr>
                <w:rFonts w:ascii="宋体" w:hAnsi="宋体"/>
                <w:sz w:val="18"/>
              </w:rPr>
            </w:pPr>
            <w:r>
              <w:rPr>
                <w:rFonts w:hint="eastAsia" w:ascii="宋体" w:hAnsi="宋体"/>
                <w:sz w:val="18"/>
              </w:rPr>
              <w:t>E</w:t>
            </w:r>
            <w:r>
              <w:rPr>
                <w:rFonts w:ascii="宋体" w:hAnsi="宋体"/>
                <w:sz w:val="18"/>
              </w:rPr>
              <w:t>:5.3/</w:t>
            </w:r>
            <w:r>
              <w:rPr>
                <w:rFonts w:hint="eastAsia" w:ascii="宋体" w:hAnsi="宋体"/>
                <w:sz w:val="18"/>
                <w:lang w:val="en-US" w:eastAsia="zh-CN"/>
              </w:rPr>
              <w:t>6.1.1/</w:t>
            </w:r>
            <w:r>
              <w:rPr>
                <w:rFonts w:ascii="宋体" w:hAnsi="宋体"/>
                <w:sz w:val="18"/>
              </w:rPr>
              <w:t>6.1.2</w:t>
            </w:r>
            <w:r>
              <w:rPr>
                <w:rFonts w:hint="eastAsia" w:ascii="宋体" w:hAnsi="宋体"/>
                <w:sz w:val="18"/>
              </w:rPr>
              <w:t>/6.2/</w:t>
            </w:r>
            <w:r>
              <w:rPr>
                <w:rFonts w:ascii="宋体" w:hAnsi="宋体"/>
                <w:sz w:val="18"/>
              </w:rPr>
              <w:t>8.1/8.2</w:t>
            </w:r>
          </w:p>
          <w:p>
            <w:pPr>
              <w:rPr>
                <w:rFonts w:ascii="宋体" w:hAnsi="宋体"/>
                <w:sz w:val="18"/>
              </w:rPr>
            </w:pPr>
            <w:r>
              <w:rPr>
                <w:rFonts w:hint="eastAsia" w:ascii="宋体" w:hAnsi="宋体"/>
                <w:sz w:val="18"/>
                <w:lang w:val="en-US" w:eastAsia="zh-CN"/>
              </w:rPr>
              <w:t>S</w:t>
            </w:r>
            <w:r>
              <w:rPr>
                <w:rFonts w:ascii="宋体" w:hAnsi="宋体"/>
                <w:sz w:val="18"/>
              </w:rPr>
              <w:t>:5.3/</w:t>
            </w:r>
            <w:r>
              <w:rPr>
                <w:rFonts w:hint="eastAsia" w:ascii="宋体" w:hAnsi="宋体"/>
                <w:sz w:val="18"/>
                <w:lang w:val="en-US" w:eastAsia="zh-CN"/>
              </w:rPr>
              <w:t>6.1.1/</w:t>
            </w:r>
            <w:r>
              <w:rPr>
                <w:rFonts w:ascii="宋体" w:hAnsi="宋体"/>
                <w:sz w:val="18"/>
              </w:rPr>
              <w:t>6.1.2</w:t>
            </w:r>
            <w:r>
              <w:rPr>
                <w:rFonts w:hint="eastAsia" w:ascii="宋体" w:hAnsi="宋体"/>
                <w:sz w:val="18"/>
              </w:rPr>
              <w:t>/6.2/</w:t>
            </w:r>
            <w:r>
              <w:rPr>
                <w:rFonts w:ascii="宋体" w:hAnsi="宋体"/>
                <w:sz w:val="18"/>
              </w:rPr>
              <w:t>8.1/8.2</w:t>
            </w:r>
          </w:p>
          <w:p>
            <w:pPr>
              <w:snapToGrid w:val="0"/>
              <w:spacing w:line="320" w:lineRule="exact"/>
              <w:rPr>
                <w:rFonts w:hint="default" w:ascii="宋体" w:hAnsi="宋体" w:eastAsia="宋体"/>
                <w:b/>
                <w:bCs/>
                <w:sz w:val="21"/>
                <w:szCs w:val="21"/>
                <w:lang w:val="en-US" w:eastAsia="zh-CN"/>
              </w:rPr>
            </w:pPr>
          </w:p>
        </w:tc>
        <w:tc>
          <w:tcPr>
            <w:tcW w:w="2795" w:type="dxa"/>
            <w:gridSpan w:val="2"/>
            <w:vAlign w:val="top"/>
          </w:tcPr>
          <w:p>
            <w:pPr>
              <w:snapToGrid w:val="0"/>
              <w:spacing w:line="320" w:lineRule="exact"/>
              <w:rPr>
                <w:rFonts w:ascii="宋体" w:hAnsi="宋体"/>
                <w:b/>
                <w:bCs/>
                <w:sz w:val="21"/>
                <w:szCs w:val="21"/>
              </w:rPr>
            </w:pPr>
            <w:r>
              <w:rPr>
                <w:rFonts w:hint="eastAsia" w:ascii="宋体" w:hAnsi="宋体"/>
                <w:sz w:val="18"/>
                <w:szCs w:val="22"/>
                <w:lang w:val="en-US" w:eastAsia="zh-CN"/>
              </w:rPr>
              <w:t>目标指标方案的控制情况，环境因素、职业健康安全危险源的辨识情况，生产的环境、职业健康安全控制运行情况、</w:t>
            </w:r>
          </w:p>
        </w:tc>
        <w:tc>
          <w:tcPr>
            <w:tcW w:w="1196" w:type="dxa"/>
            <w:tcBorders>
              <w:right w:val="single" w:color="auto" w:sz="8" w:space="0"/>
            </w:tcBorders>
            <w:vAlign w:val="top"/>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767" w:type="dxa"/>
            <w:vMerge w:val="continue"/>
            <w:tcBorders>
              <w:left w:val="single" w:color="auto" w:sz="8" w:space="0"/>
            </w:tcBorders>
          </w:tcPr>
          <w:p>
            <w:pPr>
              <w:snapToGrid w:val="0"/>
              <w:spacing w:line="320" w:lineRule="exact"/>
              <w:rPr>
                <w:rFonts w:hint="default" w:ascii="宋体" w:hAnsi="宋体" w:eastAsia="宋体"/>
                <w:b/>
                <w:bCs/>
                <w:sz w:val="21"/>
                <w:szCs w:val="21"/>
                <w:lang w:val="en-US" w:eastAsia="zh-CN"/>
              </w:rPr>
            </w:pPr>
          </w:p>
        </w:tc>
        <w:tc>
          <w:tcPr>
            <w:tcW w:w="1457" w:type="dxa"/>
          </w:tcPr>
          <w:p>
            <w:pPr>
              <w:snapToGrid w:val="0"/>
              <w:spacing w:line="320" w:lineRule="exact"/>
              <w:rPr>
                <w:rFonts w:hint="default" w:ascii="宋体" w:hAnsi="宋体"/>
                <w:sz w:val="18"/>
                <w:szCs w:val="22"/>
                <w:lang w:val="en-US" w:eastAsia="zh-CN"/>
              </w:rPr>
            </w:pPr>
            <w:r>
              <w:rPr>
                <w:rFonts w:hint="eastAsia" w:ascii="宋体" w:hAnsi="宋体"/>
                <w:sz w:val="18"/>
                <w:szCs w:val="22"/>
                <w:lang w:val="en-US" w:eastAsia="zh-CN"/>
              </w:rPr>
              <w:t>15:00-17:00</w:t>
            </w:r>
          </w:p>
        </w:tc>
        <w:tc>
          <w:tcPr>
            <w:tcW w:w="676" w:type="dxa"/>
          </w:tcPr>
          <w:p>
            <w:pPr>
              <w:snapToGrid w:val="0"/>
              <w:spacing w:line="320" w:lineRule="exact"/>
              <w:rPr>
                <w:rFonts w:hint="eastAsia" w:ascii="宋体" w:hAnsi="宋体"/>
                <w:sz w:val="18"/>
                <w:szCs w:val="22"/>
                <w:lang w:val="en-US" w:eastAsia="zh-CN"/>
              </w:rPr>
            </w:pPr>
            <w:r>
              <w:rPr>
                <w:rFonts w:hint="eastAsia" w:ascii="宋体" w:hAnsi="宋体"/>
                <w:sz w:val="18"/>
                <w:szCs w:val="22"/>
                <w:lang w:val="en-US" w:eastAsia="zh-CN"/>
              </w:rPr>
              <w:t>销售部</w:t>
            </w:r>
          </w:p>
        </w:tc>
        <w:tc>
          <w:tcPr>
            <w:tcW w:w="3486" w:type="dxa"/>
          </w:tcPr>
          <w:p>
            <w:pPr>
              <w:rPr>
                <w:rFonts w:ascii="宋体" w:hAnsi="宋体"/>
                <w:sz w:val="18"/>
              </w:rPr>
            </w:pPr>
            <w:r>
              <w:rPr>
                <w:rFonts w:hint="eastAsia" w:ascii="宋体" w:hAnsi="宋体"/>
                <w:sz w:val="18"/>
              </w:rPr>
              <w:t>E</w:t>
            </w:r>
            <w:r>
              <w:rPr>
                <w:rFonts w:ascii="宋体" w:hAnsi="宋体"/>
                <w:sz w:val="18"/>
              </w:rPr>
              <w:t>:5.3/</w:t>
            </w:r>
            <w:r>
              <w:rPr>
                <w:rFonts w:hint="eastAsia" w:ascii="宋体" w:hAnsi="宋体"/>
                <w:sz w:val="18"/>
                <w:lang w:val="en-US" w:eastAsia="zh-CN"/>
              </w:rPr>
              <w:t>6.1.1/</w:t>
            </w:r>
            <w:r>
              <w:rPr>
                <w:rFonts w:ascii="宋体" w:hAnsi="宋体"/>
                <w:sz w:val="18"/>
              </w:rPr>
              <w:t>6.1.2</w:t>
            </w:r>
            <w:r>
              <w:rPr>
                <w:rFonts w:hint="eastAsia" w:ascii="宋体" w:hAnsi="宋体"/>
                <w:sz w:val="18"/>
              </w:rPr>
              <w:t>/6.2/</w:t>
            </w:r>
            <w:r>
              <w:rPr>
                <w:rFonts w:ascii="宋体" w:hAnsi="宋体"/>
                <w:sz w:val="18"/>
              </w:rPr>
              <w:t>8.1/8.2</w:t>
            </w:r>
          </w:p>
          <w:p>
            <w:pPr>
              <w:rPr>
                <w:rFonts w:ascii="宋体" w:hAnsi="宋体"/>
                <w:sz w:val="18"/>
              </w:rPr>
            </w:pPr>
            <w:r>
              <w:rPr>
                <w:rFonts w:hint="eastAsia" w:ascii="宋体" w:hAnsi="宋体"/>
                <w:sz w:val="18"/>
                <w:lang w:val="en-US" w:eastAsia="zh-CN"/>
              </w:rPr>
              <w:t>S</w:t>
            </w:r>
            <w:r>
              <w:rPr>
                <w:rFonts w:ascii="宋体" w:hAnsi="宋体"/>
                <w:sz w:val="18"/>
              </w:rPr>
              <w:t>:5.3/</w:t>
            </w:r>
            <w:r>
              <w:rPr>
                <w:rFonts w:hint="eastAsia" w:ascii="宋体" w:hAnsi="宋体"/>
                <w:sz w:val="18"/>
                <w:lang w:val="en-US" w:eastAsia="zh-CN"/>
              </w:rPr>
              <w:t>6.1.1/</w:t>
            </w:r>
            <w:r>
              <w:rPr>
                <w:rFonts w:ascii="宋体" w:hAnsi="宋体"/>
                <w:sz w:val="18"/>
              </w:rPr>
              <w:t>6.1.2</w:t>
            </w:r>
            <w:r>
              <w:rPr>
                <w:rFonts w:hint="eastAsia" w:ascii="宋体" w:hAnsi="宋体"/>
                <w:sz w:val="18"/>
              </w:rPr>
              <w:t>/6.2/</w:t>
            </w:r>
            <w:r>
              <w:rPr>
                <w:rFonts w:ascii="宋体" w:hAnsi="宋体"/>
                <w:sz w:val="18"/>
              </w:rPr>
              <w:t>8.1/8.2</w:t>
            </w:r>
          </w:p>
          <w:p>
            <w:pPr>
              <w:snapToGrid w:val="0"/>
              <w:spacing w:line="320" w:lineRule="exact"/>
              <w:rPr>
                <w:rFonts w:hint="default" w:ascii="宋体" w:hAnsi="宋体" w:eastAsia="宋体"/>
                <w:b/>
                <w:bCs/>
                <w:sz w:val="21"/>
                <w:szCs w:val="21"/>
                <w:lang w:val="en-US" w:eastAsia="zh-CN"/>
              </w:rPr>
            </w:pPr>
          </w:p>
        </w:tc>
        <w:tc>
          <w:tcPr>
            <w:tcW w:w="2795" w:type="dxa"/>
            <w:gridSpan w:val="2"/>
          </w:tcPr>
          <w:p>
            <w:pPr>
              <w:rPr>
                <w:rFonts w:hint="eastAsia" w:ascii="宋体" w:hAnsi="宋体"/>
                <w:sz w:val="18"/>
                <w:lang w:val="en-US" w:eastAsia="zh-CN"/>
              </w:rPr>
            </w:pPr>
            <w:r>
              <w:rPr>
                <w:rFonts w:hint="eastAsia" w:ascii="宋体" w:hAnsi="宋体" w:cs="宋体"/>
                <w:kern w:val="0"/>
                <w:szCs w:val="21"/>
                <w:lang w:bidi="ar"/>
              </w:rPr>
              <w:t xml:space="preserve"> </w:t>
            </w:r>
            <w:r>
              <w:rPr>
                <w:rFonts w:hint="eastAsia" w:ascii="宋体" w:hAnsi="宋体"/>
                <w:sz w:val="18"/>
                <w:szCs w:val="22"/>
                <w:lang w:val="en-US" w:eastAsia="zh-CN"/>
              </w:rPr>
              <w:t>供销过程中的中的环境、职业健康安全管理</w:t>
            </w:r>
            <w:r>
              <w:rPr>
                <w:rFonts w:hint="eastAsia" w:ascii="宋体" w:hAnsi="宋体"/>
                <w:sz w:val="18"/>
                <w:lang w:val="en-US" w:eastAsia="zh-CN"/>
              </w:rPr>
              <w:t>情况的控制等</w:t>
            </w:r>
          </w:p>
          <w:p>
            <w:pPr>
              <w:snapToGrid w:val="0"/>
              <w:spacing w:line="320" w:lineRule="exact"/>
              <w:rPr>
                <w:rFonts w:ascii="宋体" w:hAnsi="宋体"/>
                <w:b/>
                <w:bCs/>
                <w:sz w:val="21"/>
                <w:szCs w:val="21"/>
              </w:rPr>
            </w:pPr>
          </w:p>
        </w:tc>
        <w:tc>
          <w:tcPr>
            <w:tcW w:w="1196"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67" w:type="dxa"/>
            <w:vMerge w:val="restart"/>
            <w:tcBorders>
              <w:left w:val="single" w:color="auto" w:sz="8" w:space="0"/>
            </w:tcBorders>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2021.</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3.12</w:t>
            </w:r>
          </w:p>
        </w:tc>
        <w:tc>
          <w:tcPr>
            <w:tcW w:w="1457" w:type="dxa"/>
          </w:tcPr>
          <w:p>
            <w:pPr>
              <w:rPr>
                <w:rFonts w:ascii="宋体" w:hAnsi="宋体"/>
                <w:sz w:val="18"/>
                <w:szCs w:val="22"/>
              </w:rPr>
            </w:pPr>
            <w:r>
              <w:rPr>
                <w:rFonts w:hint="eastAsia" w:ascii="宋体" w:hAnsi="宋体"/>
                <w:sz w:val="18"/>
                <w:szCs w:val="22"/>
                <w:lang w:val="en-US" w:eastAsia="zh-CN"/>
              </w:rPr>
              <w:t>07:00-12:00</w:t>
            </w:r>
          </w:p>
        </w:tc>
        <w:tc>
          <w:tcPr>
            <w:tcW w:w="676" w:type="dxa"/>
          </w:tcPr>
          <w:p>
            <w:pPr>
              <w:rPr>
                <w:rFonts w:hint="eastAsia"/>
                <w:lang w:val="en-US" w:eastAsia="zh-CN"/>
              </w:rPr>
            </w:pPr>
            <w:r>
              <w:rPr>
                <w:rFonts w:hint="eastAsia"/>
                <w:lang w:val="en-US" w:eastAsia="zh-CN"/>
              </w:rPr>
              <w:t>综合部</w:t>
            </w:r>
          </w:p>
          <w:p>
            <w:pPr>
              <w:pStyle w:val="2"/>
              <w:rPr>
                <w:rFonts w:hint="default"/>
                <w:lang w:val="en-US" w:eastAsia="zh-CN"/>
              </w:rPr>
            </w:pPr>
            <w:r>
              <w:rPr>
                <w:rFonts w:hint="eastAsia" w:ascii="宋体" w:hAnsi="宋体"/>
                <w:sz w:val="18"/>
                <w:szCs w:val="22"/>
                <w:lang w:val="en-US" w:eastAsia="zh-CN"/>
              </w:rPr>
              <w:t>（含财务）</w:t>
            </w:r>
          </w:p>
        </w:tc>
        <w:tc>
          <w:tcPr>
            <w:tcW w:w="3486" w:type="dxa"/>
          </w:tcPr>
          <w:p>
            <w:pPr>
              <w:rPr>
                <w:rFonts w:ascii="宋体" w:hAnsi="宋体"/>
                <w:sz w:val="18"/>
                <w:szCs w:val="22"/>
              </w:rPr>
            </w:pPr>
            <w:r>
              <w:rPr>
                <w:rFonts w:hint="eastAsia" w:ascii="宋体" w:hAnsi="宋体"/>
                <w:sz w:val="18"/>
                <w:szCs w:val="22"/>
              </w:rPr>
              <w:t>E:5.3/6.1.</w:t>
            </w:r>
            <w:r>
              <w:rPr>
                <w:rFonts w:hint="eastAsia" w:ascii="宋体" w:hAnsi="宋体"/>
                <w:sz w:val="18"/>
                <w:szCs w:val="22"/>
                <w:lang w:val="en-US" w:eastAsia="zh-CN"/>
              </w:rPr>
              <w:t>1</w:t>
            </w:r>
            <w:r>
              <w:rPr>
                <w:rFonts w:hint="eastAsia" w:ascii="宋体" w:hAnsi="宋体"/>
                <w:sz w:val="18"/>
                <w:szCs w:val="22"/>
              </w:rPr>
              <w:t>/6.1.2/6.1.3/6.2/7.2/7.3/7.5/8.1/8.2</w:t>
            </w:r>
            <w:r>
              <w:rPr>
                <w:rFonts w:hint="eastAsia" w:ascii="宋体" w:hAnsi="宋体"/>
                <w:sz w:val="18"/>
                <w:szCs w:val="22"/>
                <w:lang w:val="en-US" w:eastAsia="zh-CN"/>
              </w:rPr>
              <w:t>/9.1.1/9.1.2</w:t>
            </w:r>
            <w:r>
              <w:rPr>
                <w:rFonts w:hint="eastAsia" w:ascii="宋体" w:hAnsi="宋体"/>
                <w:sz w:val="18"/>
                <w:szCs w:val="22"/>
              </w:rPr>
              <w:t>/9.2/10.2</w:t>
            </w:r>
          </w:p>
          <w:p>
            <w:pPr>
              <w:rPr>
                <w:rFonts w:ascii="宋体" w:hAnsi="宋体"/>
                <w:sz w:val="18"/>
                <w:szCs w:val="22"/>
              </w:rPr>
            </w:pPr>
            <w:r>
              <w:rPr>
                <w:rFonts w:hint="eastAsia" w:ascii="宋体" w:hAnsi="宋体"/>
                <w:sz w:val="18"/>
                <w:szCs w:val="22"/>
                <w:lang w:val="en-US" w:eastAsia="zh-CN"/>
              </w:rPr>
              <w:t>S</w:t>
            </w:r>
            <w:r>
              <w:rPr>
                <w:rFonts w:hint="eastAsia" w:ascii="宋体" w:hAnsi="宋体"/>
                <w:sz w:val="18"/>
                <w:szCs w:val="22"/>
              </w:rPr>
              <w:t>:5.3/6.1.</w:t>
            </w:r>
            <w:r>
              <w:rPr>
                <w:rFonts w:hint="eastAsia" w:ascii="宋体" w:hAnsi="宋体"/>
                <w:sz w:val="18"/>
                <w:szCs w:val="22"/>
                <w:lang w:val="en-US" w:eastAsia="zh-CN"/>
              </w:rPr>
              <w:t>1</w:t>
            </w:r>
            <w:r>
              <w:rPr>
                <w:rFonts w:hint="eastAsia" w:ascii="宋体" w:hAnsi="宋体"/>
                <w:sz w:val="18"/>
                <w:szCs w:val="22"/>
              </w:rPr>
              <w:t>/6.1.2/6.1.3/6.2/7.2/7.3/7.5/8.1/8.2</w:t>
            </w:r>
            <w:r>
              <w:rPr>
                <w:rFonts w:hint="eastAsia" w:ascii="宋体" w:hAnsi="宋体"/>
                <w:sz w:val="18"/>
                <w:szCs w:val="22"/>
                <w:lang w:val="en-US" w:eastAsia="zh-CN"/>
              </w:rPr>
              <w:t>/9.1.1/9.1.2</w:t>
            </w:r>
            <w:r>
              <w:rPr>
                <w:rFonts w:hint="eastAsia" w:ascii="宋体" w:hAnsi="宋体"/>
                <w:sz w:val="18"/>
                <w:szCs w:val="22"/>
              </w:rPr>
              <w:t>/9.2/10.2</w:t>
            </w:r>
          </w:p>
          <w:p>
            <w:pPr>
              <w:snapToGrid w:val="0"/>
              <w:spacing w:line="320" w:lineRule="exact"/>
              <w:rPr>
                <w:rFonts w:hint="default" w:ascii="宋体" w:hAnsi="宋体" w:eastAsia="宋体"/>
                <w:b/>
                <w:bCs/>
                <w:sz w:val="21"/>
                <w:szCs w:val="21"/>
                <w:lang w:val="en-US" w:eastAsia="zh-CN"/>
              </w:rPr>
            </w:pPr>
          </w:p>
        </w:tc>
        <w:tc>
          <w:tcPr>
            <w:tcW w:w="2795" w:type="dxa"/>
            <w:gridSpan w:val="2"/>
          </w:tcPr>
          <w:p>
            <w:pPr>
              <w:rPr>
                <w:rFonts w:hint="eastAsia" w:ascii="宋体" w:hAnsi="宋体"/>
                <w:sz w:val="18"/>
              </w:rPr>
            </w:pPr>
          </w:p>
          <w:p>
            <w:pPr>
              <w:rPr>
                <w:rFonts w:ascii="宋体" w:hAnsi="宋体"/>
                <w:sz w:val="18"/>
              </w:rPr>
            </w:pPr>
            <w:r>
              <w:rPr>
                <w:rFonts w:hint="eastAsia" w:ascii="宋体" w:hAnsi="宋体"/>
                <w:sz w:val="18"/>
              </w:rPr>
              <w:t>部门职责权限、目标管理方案,风险与机遇；</w:t>
            </w:r>
            <w:r>
              <w:rPr>
                <w:rFonts w:hint="eastAsia" w:ascii="宋体" w:hAnsi="宋体"/>
                <w:sz w:val="18"/>
                <w:lang w:eastAsia="zh-CN"/>
              </w:rPr>
              <w:t>人力资源管理</w:t>
            </w:r>
            <w:r>
              <w:rPr>
                <w:rFonts w:hint="eastAsia" w:ascii="宋体" w:hAnsi="宋体"/>
                <w:sz w:val="18"/>
              </w:rPr>
              <w:t>；</w:t>
            </w:r>
            <w:r>
              <w:rPr>
                <w:rFonts w:hint="eastAsia" w:ascii="宋体" w:hAnsi="宋体"/>
                <w:sz w:val="18"/>
                <w:lang w:eastAsia="zh-CN"/>
              </w:rPr>
              <w:t>内部审核，</w:t>
            </w:r>
            <w:r>
              <w:rPr>
                <w:rFonts w:hint="eastAsia" w:ascii="宋体" w:hAnsi="宋体"/>
                <w:sz w:val="18"/>
              </w:rPr>
              <w:t>环境和职业健康安全运行控制等。</w:t>
            </w:r>
          </w:p>
          <w:p>
            <w:pPr>
              <w:snapToGrid w:val="0"/>
              <w:spacing w:line="320" w:lineRule="exact"/>
              <w:rPr>
                <w:rFonts w:ascii="宋体" w:hAnsi="宋体"/>
                <w:b/>
                <w:bCs/>
                <w:sz w:val="21"/>
                <w:szCs w:val="21"/>
              </w:rPr>
            </w:pPr>
          </w:p>
        </w:tc>
        <w:tc>
          <w:tcPr>
            <w:tcW w:w="1196"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767" w:type="dxa"/>
            <w:vMerge w:val="continue"/>
            <w:tcBorders>
              <w:left w:val="single" w:color="auto" w:sz="8" w:space="0"/>
            </w:tcBorders>
          </w:tcPr>
          <w:p>
            <w:pPr>
              <w:snapToGrid w:val="0"/>
              <w:spacing w:line="320" w:lineRule="exact"/>
              <w:rPr>
                <w:rFonts w:hint="default" w:ascii="宋体" w:hAnsi="宋体" w:eastAsia="宋体"/>
                <w:b/>
                <w:bCs/>
                <w:sz w:val="21"/>
                <w:szCs w:val="21"/>
                <w:lang w:val="en-US" w:eastAsia="zh-CN"/>
              </w:rPr>
            </w:pPr>
          </w:p>
        </w:tc>
        <w:tc>
          <w:tcPr>
            <w:tcW w:w="8414" w:type="dxa"/>
            <w:gridSpan w:val="5"/>
            <w:vAlign w:val="top"/>
          </w:tcPr>
          <w:p>
            <w:pPr>
              <w:snapToGrid w:val="0"/>
              <w:spacing w:line="320" w:lineRule="exact"/>
              <w:rPr>
                <w:rFonts w:hint="eastAsia" w:ascii="宋体" w:hAnsi="宋体" w:eastAsia="宋体" w:cs="Times New Roman"/>
                <w:kern w:val="2"/>
                <w:sz w:val="18"/>
                <w:lang w:val="en-US" w:eastAsia="zh-CN" w:bidi="ar-SA"/>
              </w:rPr>
            </w:pPr>
            <w:r>
              <w:rPr>
                <w:rFonts w:hint="eastAsia" w:ascii="宋体" w:hAnsi="宋体"/>
                <w:b/>
                <w:bCs/>
                <w:sz w:val="21"/>
                <w:szCs w:val="21"/>
                <w:lang w:val="en-US" w:eastAsia="zh-CN"/>
              </w:rPr>
              <w:t>12：00-12：30  午餐时间</w:t>
            </w:r>
          </w:p>
        </w:tc>
        <w:tc>
          <w:tcPr>
            <w:tcW w:w="1196" w:type="dxa"/>
            <w:tcBorders>
              <w:right w:val="single" w:color="auto" w:sz="8" w:space="0"/>
            </w:tcBorders>
            <w:vAlign w:val="top"/>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767" w:type="dxa"/>
            <w:vMerge w:val="continue"/>
            <w:tcBorders>
              <w:left w:val="single" w:color="auto" w:sz="8" w:space="0"/>
            </w:tcBorders>
          </w:tcPr>
          <w:p>
            <w:pPr>
              <w:snapToGrid w:val="0"/>
              <w:spacing w:line="320" w:lineRule="exact"/>
              <w:rPr>
                <w:rFonts w:hint="default" w:ascii="宋体" w:hAnsi="宋体" w:eastAsia="宋体"/>
                <w:b/>
                <w:bCs/>
                <w:sz w:val="21"/>
                <w:szCs w:val="21"/>
                <w:lang w:val="en-US" w:eastAsia="zh-CN"/>
              </w:rPr>
            </w:pPr>
          </w:p>
        </w:tc>
        <w:tc>
          <w:tcPr>
            <w:tcW w:w="1457" w:type="dxa"/>
            <w:vAlign w:val="top"/>
          </w:tcPr>
          <w:p>
            <w:pPr>
              <w:rPr>
                <w:rFonts w:hint="eastAsia" w:ascii="宋体" w:hAnsi="宋体" w:eastAsia="宋体" w:cs="Times New Roman"/>
                <w:kern w:val="2"/>
                <w:sz w:val="18"/>
                <w:lang w:val="en-US" w:eastAsia="zh-CN" w:bidi="ar-SA"/>
              </w:rPr>
            </w:pPr>
            <w:r>
              <w:rPr>
                <w:rFonts w:hint="eastAsia" w:ascii="宋体" w:hAnsi="宋体"/>
                <w:sz w:val="18"/>
                <w:szCs w:val="22"/>
                <w:lang w:val="en-US" w:eastAsia="zh-CN"/>
              </w:rPr>
              <w:t>12:30-14:30</w:t>
            </w:r>
          </w:p>
        </w:tc>
        <w:tc>
          <w:tcPr>
            <w:tcW w:w="676" w:type="dxa"/>
            <w:vAlign w:val="top"/>
          </w:tcPr>
          <w:p>
            <w:pPr>
              <w:jc w:val="both"/>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质检部</w:t>
            </w:r>
          </w:p>
        </w:tc>
        <w:tc>
          <w:tcPr>
            <w:tcW w:w="3582" w:type="dxa"/>
            <w:gridSpan w:val="2"/>
            <w:vAlign w:val="top"/>
          </w:tcPr>
          <w:p>
            <w:pPr>
              <w:rPr>
                <w:rFonts w:ascii="宋体" w:hAnsi="宋体"/>
                <w:sz w:val="18"/>
              </w:rPr>
            </w:pPr>
            <w:r>
              <w:rPr>
                <w:rFonts w:hint="eastAsia" w:ascii="宋体" w:hAnsi="宋体"/>
                <w:sz w:val="18"/>
              </w:rPr>
              <w:t>E</w:t>
            </w:r>
            <w:r>
              <w:rPr>
                <w:rFonts w:ascii="宋体" w:hAnsi="宋体"/>
                <w:sz w:val="18"/>
              </w:rPr>
              <w:t>:5.3/</w:t>
            </w:r>
            <w:r>
              <w:rPr>
                <w:rFonts w:hint="eastAsia" w:ascii="宋体" w:hAnsi="宋体"/>
                <w:sz w:val="18"/>
                <w:lang w:val="en-US" w:eastAsia="zh-CN"/>
              </w:rPr>
              <w:t>6.1.1/</w:t>
            </w:r>
            <w:r>
              <w:rPr>
                <w:rFonts w:ascii="宋体" w:hAnsi="宋体"/>
                <w:sz w:val="18"/>
              </w:rPr>
              <w:t>6.1.2</w:t>
            </w:r>
            <w:r>
              <w:rPr>
                <w:rFonts w:hint="eastAsia" w:ascii="宋体" w:hAnsi="宋体"/>
                <w:sz w:val="18"/>
              </w:rPr>
              <w:t>/6.2/</w:t>
            </w:r>
            <w:r>
              <w:rPr>
                <w:rFonts w:ascii="宋体" w:hAnsi="宋体"/>
                <w:sz w:val="18"/>
              </w:rPr>
              <w:t>8.1/8.2</w:t>
            </w:r>
          </w:p>
          <w:p>
            <w:pPr>
              <w:rPr>
                <w:rFonts w:ascii="宋体" w:hAnsi="宋体"/>
                <w:sz w:val="18"/>
              </w:rPr>
            </w:pPr>
            <w:r>
              <w:rPr>
                <w:rFonts w:hint="eastAsia" w:ascii="宋体" w:hAnsi="宋体"/>
                <w:sz w:val="18"/>
                <w:lang w:val="en-US" w:eastAsia="zh-CN"/>
              </w:rPr>
              <w:t>S</w:t>
            </w:r>
            <w:r>
              <w:rPr>
                <w:rFonts w:ascii="宋体" w:hAnsi="宋体"/>
                <w:sz w:val="18"/>
              </w:rPr>
              <w:t>:5.3/</w:t>
            </w:r>
            <w:r>
              <w:rPr>
                <w:rFonts w:hint="eastAsia" w:ascii="宋体" w:hAnsi="宋体"/>
                <w:sz w:val="18"/>
                <w:lang w:val="en-US" w:eastAsia="zh-CN"/>
              </w:rPr>
              <w:t>6.1.1/</w:t>
            </w:r>
            <w:r>
              <w:rPr>
                <w:rFonts w:ascii="宋体" w:hAnsi="宋体"/>
                <w:sz w:val="18"/>
              </w:rPr>
              <w:t>6.1.2</w:t>
            </w:r>
            <w:r>
              <w:rPr>
                <w:rFonts w:hint="eastAsia" w:ascii="宋体" w:hAnsi="宋体"/>
                <w:sz w:val="18"/>
              </w:rPr>
              <w:t>/6.2/</w:t>
            </w:r>
            <w:r>
              <w:rPr>
                <w:rFonts w:ascii="宋体" w:hAnsi="宋体"/>
                <w:sz w:val="18"/>
              </w:rPr>
              <w:t>8.1/8.2</w:t>
            </w:r>
          </w:p>
          <w:p>
            <w:pPr>
              <w:tabs>
                <w:tab w:val="left" w:pos="2681"/>
              </w:tabs>
              <w:rPr>
                <w:rFonts w:hint="eastAsia" w:ascii="宋体" w:hAnsi="宋体" w:eastAsia="宋体" w:cs="Times New Roman"/>
                <w:kern w:val="2"/>
                <w:sz w:val="18"/>
                <w:lang w:val="en-US" w:eastAsia="zh-CN" w:bidi="ar-SA"/>
              </w:rPr>
            </w:pPr>
          </w:p>
        </w:tc>
        <w:tc>
          <w:tcPr>
            <w:tcW w:w="2699" w:type="dxa"/>
            <w:vAlign w:val="top"/>
          </w:tcPr>
          <w:p>
            <w:pPr>
              <w:rPr>
                <w:rFonts w:hint="eastAsia" w:ascii="宋体" w:hAnsi="宋体"/>
                <w:sz w:val="18"/>
                <w:lang w:val="en-US" w:eastAsia="zh-CN"/>
              </w:rPr>
            </w:pPr>
            <w:r>
              <w:rPr>
                <w:rFonts w:hint="eastAsia" w:ascii="宋体" w:hAnsi="宋体" w:cs="宋体"/>
                <w:kern w:val="0"/>
                <w:szCs w:val="21"/>
                <w:lang w:bidi="ar"/>
              </w:rPr>
              <w:t xml:space="preserve"> </w:t>
            </w:r>
            <w:r>
              <w:rPr>
                <w:rFonts w:hint="eastAsia" w:ascii="宋体" w:hAnsi="宋体"/>
                <w:sz w:val="18"/>
                <w:szCs w:val="22"/>
                <w:lang w:val="en-US" w:eastAsia="zh-CN"/>
              </w:rPr>
              <w:t>质检科在检验过程中的中的环境、职业健康安全管理</w:t>
            </w:r>
            <w:r>
              <w:rPr>
                <w:rFonts w:hint="eastAsia" w:ascii="宋体" w:hAnsi="宋体"/>
                <w:sz w:val="18"/>
                <w:lang w:val="en-US" w:eastAsia="zh-CN"/>
              </w:rPr>
              <w:t>情况的控制等</w:t>
            </w:r>
          </w:p>
          <w:p>
            <w:pPr>
              <w:snapToGrid w:val="0"/>
              <w:spacing w:line="320" w:lineRule="exact"/>
              <w:rPr>
                <w:rFonts w:hint="eastAsia" w:ascii="宋体" w:hAnsi="宋体" w:eastAsia="宋体" w:cs="Times New Roman"/>
                <w:kern w:val="2"/>
                <w:sz w:val="18"/>
                <w:lang w:val="en-US" w:eastAsia="zh-CN" w:bidi="ar-SA"/>
              </w:rPr>
            </w:pPr>
          </w:p>
        </w:tc>
        <w:tc>
          <w:tcPr>
            <w:tcW w:w="1196" w:type="dxa"/>
            <w:tcBorders>
              <w:right w:val="single" w:color="auto" w:sz="8" w:space="0"/>
            </w:tcBorders>
            <w:vAlign w:val="top"/>
          </w:tcPr>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67" w:type="dxa"/>
            <w:vMerge w:val="continue"/>
            <w:tcBorders>
              <w:left w:val="single" w:color="auto" w:sz="8" w:space="0"/>
            </w:tcBorders>
          </w:tcPr>
          <w:p>
            <w:pPr>
              <w:snapToGrid w:val="0"/>
              <w:spacing w:line="320" w:lineRule="exact"/>
              <w:rPr>
                <w:rFonts w:ascii="宋体" w:hAnsi="宋体"/>
                <w:b/>
                <w:bCs/>
                <w:sz w:val="21"/>
                <w:szCs w:val="21"/>
              </w:rPr>
            </w:pPr>
          </w:p>
        </w:tc>
        <w:tc>
          <w:tcPr>
            <w:tcW w:w="1457" w:type="dxa"/>
            <w:vAlign w:val="top"/>
          </w:tcPr>
          <w:p>
            <w:pPr>
              <w:snapToGrid w:val="0"/>
              <w:spacing w:line="320" w:lineRule="exact"/>
              <w:rPr>
                <w:rFonts w:hint="eastAsia" w:ascii="宋体" w:hAnsi="宋体"/>
                <w:sz w:val="18"/>
                <w:szCs w:val="22"/>
                <w:lang w:val="en-US" w:eastAsia="zh-CN"/>
              </w:rPr>
            </w:pPr>
            <w:r>
              <w:rPr>
                <w:rFonts w:hint="eastAsia" w:ascii="宋体" w:hAnsi="宋体"/>
                <w:sz w:val="18"/>
                <w:szCs w:val="22"/>
                <w:lang w:val="en-US" w:eastAsia="zh-CN"/>
              </w:rPr>
              <w:t>14:30-15：00</w:t>
            </w:r>
          </w:p>
          <w:p>
            <w:pPr>
              <w:snapToGrid w:val="0"/>
              <w:spacing w:line="320" w:lineRule="exact"/>
              <w:rPr>
                <w:rFonts w:hint="eastAsia" w:ascii="宋体" w:hAnsi="宋体"/>
                <w:sz w:val="18"/>
              </w:rPr>
            </w:pPr>
          </w:p>
        </w:tc>
        <w:tc>
          <w:tcPr>
            <w:tcW w:w="676" w:type="dxa"/>
            <w:vAlign w:val="top"/>
          </w:tcPr>
          <w:p>
            <w:pPr>
              <w:jc w:val="both"/>
              <w:rPr>
                <w:rFonts w:hint="default" w:ascii="宋体" w:hAnsi="宋体" w:eastAsia="宋体"/>
                <w:b/>
                <w:bCs/>
                <w:sz w:val="21"/>
                <w:szCs w:val="21"/>
                <w:lang w:val="en-US" w:eastAsia="zh-CN"/>
              </w:rPr>
            </w:pPr>
            <w:r>
              <w:rPr>
                <w:rFonts w:hint="eastAsia" w:ascii="宋体" w:hAnsi="宋体"/>
                <w:b/>
                <w:bCs/>
                <w:sz w:val="21"/>
                <w:szCs w:val="21"/>
                <w:lang w:val="en-US" w:eastAsia="zh-CN"/>
              </w:rPr>
              <w:t>管理层</w:t>
            </w:r>
          </w:p>
        </w:tc>
        <w:tc>
          <w:tcPr>
            <w:tcW w:w="6281" w:type="dxa"/>
            <w:gridSpan w:val="3"/>
            <w:vAlign w:val="top"/>
          </w:tcPr>
          <w:p>
            <w:pPr>
              <w:tabs>
                <w:tab w:val="left" w:pos="2681"/>
              </w:tabs>
              <w:rPr>
                <w:rFonts w:hint="default" w:ascii="宋体" w:hAnsi="宋体"/>
                <w:sz w:val="18"/>
                <w:lang w:val="en-US" w:eastAsia="zh-CN"/>
              </w:rPr>
            </w:pPr>
            <w:r>
              <w:rPr>
                <w:rFonts w:hint="eastAsia" w:ascii="宋体" w:hAnsi="宋体"/>
                <w:sz w:val="18"/>
                <w:lang w:val="en-US" w:eastAsia="zh-CN"/>
              </w:rPr>
              <w:t>与受审核方领导层沟通</w:t>
            </w:r>
          </w:p>
        </w:tc>
        <w:tc>
          <w:tcPr>
            <w:tcW w:w="1196" w:type="dxa"/>
            <w:tcBorders>
              <w:right w:val="single" w:color="auto" w:sz="8" w:space="0"/>
            </w:tcBorders>
          </w:tcPr>
          <w:p>
            <w:pPr>
              <w:snapToGrid w:val="0"/>
              <w:spacing w:line="320" w:lineRule="exact"/>
              <w:rPr>
                <w:rFonts w:hint="default" w:ascii="宋体" w:hAnsi="宋体"/>
                <w:b/>
                <w:bCs/>
                <w:sz w:val="21"/>
                <w:szCs w:val="21"/>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767" w:type="dxa"/>
            <w:vMerge w:val="continue"/>
            <w:tcBorders>
              <w:left w:val="single" w:color="auto" w:sz="8" w:space="0"/>
            </w:tcBorders>
          </w:tcPr>
          <w:p>
            <w:pPr>
              <w:snapToGrid w:val="0"/>
              <w:spacing w:line="320" w:lineRule="exact"/>
              <w:rPr>
                <w:rFonts w:ascii="宋体" w:hAnsi="宋体"/>
                <w:b/>
                <w:bCs/>
                <w:sz w:val="21"/>
                <w:szCs w:val="21"/>
              </w:rPr>
            </w:pPr>
          </w:p>
        </w:tc>
        <w:tc>
          <w:tcPr>
            <w:tcW w:w="1457" w:type="dxa"/>
            <w:vAlign w:val="top"/>
          </w:tcPr>
          <w:p>
            <w:pPr>
              <w:rPr>
                <w:rFonts w:hint="default" w:ascii="宋体" w:hAnsi="宋体" w:eastAsia="宋体"/>
                <w:sz w:val="18"/>
                <w:lang w:val="en-US" w:eastAsia="zh-CN"/>
              </w:rPr>
            </w:pPr>
            <w:r>
              <w:rPr>
                <w:rFonts w:hint="eastAsia" w:ascii="宋体" w:hAnsi="宋体"/>
                <w:sz w:val="18"/>
                <w:lang w:val="en-US" w:eastAsia="zh-CN"/>
              </w:rPr>
              <w:t>15:00-15:30</w:t>
            </w:r>
          </w:p>
        </w:tc>
        <w:tc>
          <w:tcPr>
            <w:tcW w:w="676" w:type="dxa"/>
            <w:vAlign w:val="top"/>
          </w:tcPr>
          <w:p>
            <w:pPr>
              <w:jc w:val="both"/>
              <w:rPr>
                <w:rFonts w:hint="default" w:ascii="宋体" w:hAnsi="宋体" w:eastAsia="宋体"/>
                <w:b/>
                <w:bCs/>
                <w:sz w:val="21"/>
                <w:szCs w:val="21"/>
                <w:lang w:val="en-US" w:eastAsia="zh-CN"/>
              </w:rPr>
            </w:pPr>
            <w:r>
              <w:rPr>
                <w:rFonts w:hint="eastAsia" w:ascii="宋体" w:hAnsi="宋体"/>
                <w:b/>
                <w:bCs/>
                <w:sz w:val="21"/>
                <w:szCs w:val="21"/>
                <w:lang w:val="en-US" w:eastAsia="zh-CN"/>
              </w:rPr>
              <w:t>全体</w:t>
            </w:r>
          </w:p>
        </w:tc>
        <w:tc>
          <w:tcPr>
            <w:tcW w:w="6281" w:type="dxa"/>
            <w:gridSpan w:val="3"/>
            <w:vAlign w:val="top"/>
          </w:tcPr>
          <w:p>
            <w:pPr>
              <w:snapToGrid w:val="0"/>
              <w:spacing w:line="320" w:lineRule="exact"/>
              <w:rPr>
                <w:rFonts w:hint="default" w:ascii="宋体" w:hAnsi="宋体"/>
                <w:sz w:val="18"/>
                <w:lang w:val="en-US" w:eastAsia="zh-CN"/>
              </w:rPr>
            </w:pPr>
            <w:r>
              <w:rPr>
                <w:rFonts w:hint="eastAsia" w:ascii="宋体" w:hAnsi="宋体"/>
                <w:sz w:val="18"/>
                <w:lang w:val="en-US" w:eastAsia="zh-CN"/>
              </w:rPr>
              <w:t>末次会议</w:t>
            </w:r>
          </w:p>
        </w:tc>
        <w:tc>
          <w:tcPr>
            <w:tcW w:w="1196" w:type="dxa"/>
            <w:tcBorders>
              <w:right w:val="single" w:color="auto" w:sz="8" w:space="0"/>
            </w:tcBorders>
          </w:tcPr>
          <w:p>
            <w:pPr>
              <w:snapToGrid w:val="0"/>
              <w:spacing w:line="320" w:lineRule="exact"/>
              <w:rPr>
                <w:rFonts w:hint="default" w:ascii="宋体" w:hAnsi="宋体"/>
                <w:b/>
                <w:bCs/>
                <w:sz w:val="21"/>
                <w:szCs w:val="21"/>
                <w:lang w:val="en-US" w:eastAsia="zh-CN"/>
              </w:rPr>
            </w:pPr>
            <w:r>
              <w:rPr>
                <w:rFonts w:hint="eastAsia" w:ascii="宋体" w:hAnsi="宋体"/>
                <w:b/>
                <w:bCs/>
                <w:sz w:val="21"/>
                <w:szCs w:val="21"/>
                <w:lang w:val="en-US" w:eastAsia="zh-CN"/>
              </w:rPr>
              <w:t>A</w:t>
            </w:r>
          </w:p>
        </w:tc>
      </w:tr>
    </w:tbl>
    <w:p>
      <w:pPr>
        <w:pStyle w:val="10"/>
        <w:numPr>
          <w:ilvl w:val="0"/>
          <w:numId w:val="0"/>
        </w:numPr>
        <w:spacing w:line="300" w:lineRule="exact"/>
        <w:ind w:left="360" w:leftChars="0"/>
        <w:rPr>
          <w:rFonts w:ascii="宋体" w:hAnsi="宋体"/>
          <w:b/>
          <w:sz w:val="18"/>
          <w:szCs w:val="18"/>
        </w:rPr>
      </w:pP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w:pict>
        <v:shape id="_x0000_s4097" o:spid="_x0000_s4097"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ISC-B-II-0</w:t>
                </w:r>
                <w:r>
                  <w:rPr>
                    <w:sz w:val="18"/>
                    <w:szCs w:val="18"/>
                  </w:rPr>
                  <w:t>5</w:t>
                </w:r>
                <w:r>
                  <w:rPr>
                    <w:rFonts w:hint="eastAsia"/>
                    <w:sz w:val="18"/>
                    <w:szCs w:val="18"/>
                  </w:rPr>
                  <w:t xml:space="preserve"> 审核计划(03版)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r>
      <w:pict>
        <v:shape id="_x0000_s4098" o:spid="_x0000_s4098" o:spt="32" type="#_x0000_t32" style="position:absolute;left:0pt;margin-left:-0.05pt;margin-top:10.65pt;height:0pt;width:519.05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D1426F3"/>
    <w:rsid w:val="52665A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3"/>
    <w:semiHidden/>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182</Words>
  <Characters>1043</Characters>
  <Lines>8</Lines>
  <Paragraphs>2</Paragraphs>
  <TotalTime>0</TotalTime>
  <ScaleCrop>false</ScaleCrop>
  <LinksUpToDate>false</LinksUpToDate>
  <CharactersWithSpaces>1223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lenovo</cp:lastModifiedBy>
  <dcterms:modified xsi:type="dcterms:W3CDTF">2021-03-17T01:24:51Z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