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北京博联创达科技发展有限公司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一、审核时间</w:t>
      </w: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此次北京国标联合认证有限公司的</w:t>
      </w:r>
      <w:r>
        <w:rPr>
          <w:rFonts w:hint="eastAsia"/>
          <w:b/>
          <w:bCs/>
          <w:sz w:val="28"/>
          <w:szCs w:val="28"/>
          <w:lang w:val="en-US" w:eastAsia="zh-CN"/>
        </w:rPr>
        <w:t>Q</w:t>
      </w:r>
      <w:r>
        <w:rPr>
          <w:rFonts w:hint="eastAsia"/>
          <w:b/>
          <w:bCs/>
          <w:sz w:val="28"/>
          <w:szCs w:val="28"/>
        </w:rPr>
        <w:t>ES</w:t>
      </w:r>
      <w:r>
        <w:rPr>
          <w:rFonts w:hint="eastAsia"/>
          <w:b/>
          <w:bCs/>
          <w:sz w:val="28"/>
          <w:szCs w:val="28"/>
          <w:lang w:val="en-US" w:eastAsia="zh-CN"/>
        </w:rPr>
        <w:t>初审</w:t>
      </w:r>
      <w:r>
        <w:rPr>
          <w:rFonts w:hint="eastAsia"/>
          <w:b/>
          <w:bCs/>
          <w:sz w:val="28"/>
          <w:szCs w:val="28"/>
        </w:rPr>
        <w:t>审核，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1阶段审核时间：  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18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上</w:t>
      </w:r>
      <w:r>
        <w:rPr>
          <w:rFonts w:hint="eastAsia"/>
          <w:color w:val="000000"/>
          <w:sz w:val="24"/>
          <w:szCs w:val="24"/>
        </w:rPr>
        <w:t>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18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上</w:t>
      </w:r>
      <w:r>
        <w:rPr>
          <w:rFonts w:hint="eastAsia"/>
          <w:color w:val="000000"/>
          <w:sz w:val="24"/>
          <w:szCs w:val="24"/>
        </w:rPr>
        <w:t>午</w:t>
      </w:r>
    </w:p>
    <w:p>
      <w:pPr>
        <w:rPr>
          <w:rFonts w:hint="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2阶段审核时间：  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19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上</w:t>
      </w:r>
      <w:r>
        <w:rPr>
          <w:rFonts w:hint="eastAsia"/>
          <w:color w:val="000000"/>
          <w:sz w:val="24"/>
          <w:szCs w:val="24"/>
        </w:rPr>
        <w:t>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19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下午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u w:val="none"/>
          <w:lang w:eastAsia="zh-CN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李京田、姜小清、李雅静、冯雪峥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  <w:u w:val="none"/>
          <w:lang w:val="en-US" w:eastAsia="zh-CN"/>
        </w:rPr>
        <w:t>严格按照审核计划执行，未出现迟到早退情况</w:t>
      </w:r>
    </w:p>
    <w:p>
      <w:pPr>
        <w:rPr>
          <w:sz w:val="24"/>
          <w:szCs w:val="24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二、审核证据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此次我公司提供的</w:t>
      </w:r>
      <w:r>
        <w:rPr>
          <w:rFonts w:hint="eastAsia"/>
          <w:sz w:val="28"/>
          <w:szCs w:val="28"/>
          <w:lang w:val="en-US" w:eastAsia="zh-CN"/>
        </w:rPr>
        <w:t>企业资质、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val="en-US" w:eastAsia="zh-CN"/>
        </w:rPr>
        <w:t>资质</w:t>
      </w:r>
      <w:r>
        <w:rPr>
          <w:rFonts w:hint="eastAsia"/>
          <w:sz w:val="28"/>
          <w:szCs w:val="28"/>
        </w:rPr>
        <w:t>、人员体检证明、人员社保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产品质量检验报告、验收报告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bookmarkStart w:id="1" w:name="_GoBack"/>
      <w:r>
        <w:rPr>
          <w:rFonts w:hint="eastAsia"/>
          <w:sz w:val="28"/>
          <w:szCs w:val="28"/>
          <w:lang w:val="en-US" w:eastAsia="zh-CN"/>
        </w:rPr>
        <w:t xml:space="preserve">北京博联创达科技发展有限公司      </w:t>
      </w:r>
      <w:bookmarkEnd w:id="1"/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2021.6.19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1CE97EB2"/>
    <w:rsid w:val="2CB77C0C"/>
    <w:rsid w:val="2E167A80"/>
    <w:rsid w:val="3203048C"/>
    <w:rsid w:val="33D5701E"/>
    <w:rsid w:val="33FD0A56"/>
    <w:rsid w:val="347A5D9F"/>
    <w:rsid w:val="35713DE9"/>
    <w:rsid w:val="396F03B5"/>
    <w:rsid w:val="49542EC5"/>
    <w:rsid w:val="4B87621E"/>
    <w:rsid w:val="4C740989"/>
    <w:rsid w:val="4F882F38"/>
    <w:rsid w:val="4FE072A3"/>
    <w:rsid w:val="5AD76C08"/>
    <w:rsid w:val="65C874E4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2021-06-19T06:51:03Z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D62E9C086917462FB446BCF223DC72F7</vt:lpwstr>
  </property>
</Properties>
</file>