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北京中联太信科技有限公司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0136-2021-EO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default" w:eastAsia="宋体"/>
                <w:color w:val="000000"/>
                <w:szCs w:val="21"/>
                <w:lang w:val="en-US" w:eastAsia="zh-CN"/>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2021.5.27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FF"/>
                <w:szCs w:val="21"/>
              </w:rPr>
              <w:t>受审核方代表签字（</w:t>
            </w:r>
            <w:r>
              <w:rPr>
                <w:rFonts w:hint="eastAsia"/>
                <w:color w:val="000000"/>
                <w:szCs w:val="21"/>
              </w:rPr>
              <w:t>盖章）：</w:t>
            </w:r>
          </w:p>
          <w:p>
            <w:pPr>
              <w:ind w:firstLine="408"/>
              <w:rPr>
                <w:rFonts w:hint="default" w:eastAsia="宋体"/>
                <w:color w:val="000000"/>
                <w:szCs w:val="21"/>
                <w:lang w:val="en-US" w:eastAsia="zh-CN"/>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B6403A"/>
    <w:rsid w:val="53D35C7B"/>
    <w:rsid w:val="6D0645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2021-05-26T01:00:54Z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ED613F25D67D4CDE8E0CB0B3649EEDEF</vt:lpwstr>
  </property>
</Properties>
</file>