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A2" w:rsidRPr="008243A2" w:rsidRDefault="00D27414" w:rsidP="008243A2">
      <w:pPr>
        <w:pStyle w:val="ab"/>
        <w:ind w:firstLineChars="49" w:firstLine="138"/>
        <w:jc w:val="left"/>
        <w:rPr>
          <w:color w:val="000000"/>
        </w:rPr>
      </w:pPr>
      <w:r>
        <w:rPr>
          <w:rFonts w:ascii="楷体" w:eastAsia="楷体" w:hAnsi="楷体" w:hint="eastAsia"/>
          <w:color w:val="000000"/>
          <w:sz w:val="28"/>
          <w:szCs w:val="28"/>
        </w:rPr>
        <w:t>合同编号：</w:t>
      </w:r>
      <w:r w:rsidRPr="008243A2">
        <w:rPr>
          <w:rFonts w:ascii="楷体" w:eastAsia="楷体" w:hAnsi="楷体" w:hint="eastAsia"/>
          <w:color w:val="000000"/>
          <w:sz w:val="28"/>
          <w:szCs w:val="28"/>
        </w:rPr>
        <w:t xml:space="preserve"> </w:t>
      </w:r>
      <w:bookmarkStart w:id="0" w:name="合同编号"/>
      <w:r w:rsidR="00CD5302">
        <w:rPr>
          <w:sz w:val="21"/>
          <w:szCs w:val="21"/>
        </w:rPr>
        <w:t>0149-2021-F</w:t>
      </w:r>
      <w:bookmarkEnd w:id="0"/>
    </w:p>
    <w:p w:rsidR="00BC6990" w:rsidRPr="001B50BF" w:rsidRDefault="00BC6990" w:rsidP="00BC6990">
      <w:pPr>
        <w:pStyle w:val="ab"/>
        <w:ind w:firstLineChars="49" w:firstLine="118"/>
        <w:jc w:val="left"/>
        <w:rPr>
          <w:color w:val="000000"/>
          <w:sz w:val="24"/>
          <w:szCs w:val="24"/>
          <w:u w:val="single"/>
        </w:rPr>
      </w:pPr>
    </w:p>
    <w:p w:rsidR="00E03D29" w:rsidRDefault="00E03D29">
      <w:pPr>
        <w:wordWrap w:val="0"/>
        <w:ind w:rightChars="191" w:right="401"/>
        <w:rPr>
          <w:szCs w:val="44"/>
          <w:u w:val="single"/>
        </w:rPr>
      </w:pPr>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Pr="002C0122" w:rsidRDefault="00D27414">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受审核方：</w:t>
      </w:r>
      <w:r w:rsidRPr="00CD5302">
        <w:rPr>
          <w:rFonts w:ascii="楷体" w:eastAsia="楷体" w:hAnsi="楷体" w:hint="eastAsia"/>
          <w:b/>
          <w:color w:val="000000"/>
          <w:sz w:val="28"/>
          <w:szCs w:val="28"/>
          <w:u w:val="single"/>
        </w:rPr>
        <w:t xml:space="preserve">  </w:t>
      </w:r>
      <w:r w:rsidRPr="002C0122">
        <w:rPr>
          <w:rFonts w:ascii="楷体" w:eastAsia="楷体" w:hAnsi="楷体" w:hint="eastAsia"/>
          <w:b/>
          <w:color w:val="000000"/>
          <w:sz w:val="24"/>
          <w:u w:val="single"/>
        </w:rPr>
        <w:t xml:space="preserve"> </w:t>
      </w:r>
      <w:bookmarkStart w:id="1" w:name="组织名称"/>
      <w:r w:rsidR="00CD5302" w:rsidRPr="002C0122">
        <w:rPr>
          <w:b/>
          <w:sz w:val="24"/>
          <w:u w:val="single"/>
        </w:rPr>
        <w:t>南京康智农产品有限公司</w:t>
      </w:r>
      <w:bookmarkEnd w:id="1"/>
    </w:p>
    <w:p w:rsidR="00E03D29" w:rsidRDefault="00E03D29">
      <w:pPr>
        <w:snapToGrid w:val="0"/>
        <w:spacing w:afterLines="30" w:after="93"/>
        <w:ind w:firstLineChars="600" w:firstLine="1687"/>
        <w:rPr>
          <w:rFonts w:ascii="楷体" w:eastAsia="楷体" w:hAnsi="楷体"/>
          <w:b/>
          <w:color w:val="000000"/>
          <w:sz w:val="28"/>
          <w:szCs w:val="28"/>
        </w:rPr>
      </w:pPr>
    </w:p>
    <w:p w:rsidR="00E03D29" w:rsidRDefault="00D2741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CD5302">
            <w:pPr>
              <w:rPr>
                <w:szCs w:val="21"/>
              </w:rPr>
            </w:pPr>
            <w:bookmarkStart w:id="2" w:name="auDate"/>
            <w:bookmarkEnd w:id="2"/>
            <w:r>
              <w:rPr>
                <w:rFonts w:ascii="宋体" w:hint="eastAsia"/>
                <w:b/>
                <w:color w:val="000000"/>
                <w:szCs w:val="21"/>
              </w:rPr>
              <w:t xml:space="preserve"> 202</w:t>
            </w:r>
            <w:r w:rsidR="008243A2">
              <w:rPr>
                <w:rFonts w:ascii="宋体"/>
                <w:b/>
                <w:color w:val="000000"/>
                <w:szCs w:val="21"/>
              </w:rPr>
              <w:t>1</w:t>
            </w:r>
            <w:r>
              <w:rPr>
                <w:rFonts w:ascii="宋体" w:hint="eastAsia"/>
                <w:b/>
                <w:color w:val="000000"/>
                <w:szCs w:val="21"/>
              </w:rPr>
              <w:t>年</w:t>
            </w:r>
            <w:r w:rsidR="008243A2">
              <w:rPr>
                <w:rFonts w:ascii="宋体"/>
                <w:b/>
                <w:color w:val="000000"/>
                <w:szCs w:val="21"/>
              </w:rPr>
              <w:t>0</w:t>
            </w:r>
            <w:r w:rsidR="00CD5302">
              <w:rPr>
                <w:rFonts w:ascii="宋体"/>
                <w:b/>
                <w:color w:val="000000"/>
                <w:szCs w:val="21"/>
              </w:rPr>
              <w:t>3</w:t>
            </w:r>
            <w:r>
              <w:rPr>
                <w:rFonts w:ascii="宋体" w:hint="eastAsia"/>
                <w:b/>
                <w:color w:val="000000"/>
                <w:szCs w:val="21"/>
              </w:rPr>
              <w:t xml:space="preserve">月 </w:t>
            </w:r>
            <w:r w:rsidR="00CD5302">
              <w:rPr>
                <w:rFonts w:ascii="宋体"/>
                <w:b/>
                <w:color w:val="000000"/>
                <w:szCs w:val="21"/>
              </w:rPr>
              <w:t>10</w:t>
            </w:r>
            <w:r>
              <w:rPr>
                <w:rFonts w:ascii="宋体" w:hint="eastAsia"/>
                <w:b/>
                <w:color w:val="000000"/>
                <w:szCs w:val="21"/>
              </w:rPr>
              <w:t>日至 202</w:t>
            </w:r>
            <w:r w:rsidR="008243A2">
              <w:rPr>
                <w:rFonts w:ascii="宋体"/>
                <w:b/>
                <w:color w:val="000000"/>
                <w:szCs w:val="21"/>
              </w:rPr>
              <w:t>1</w:t>
            </w:r>
            <w:r>
              <w:rPr>
                <w:rFonts w:ascii="宋体" w:hint="eastAsia"/>
                <w:b/>
                <w:color w:val="000000"/>
                <w:szCs w:val="21"/>
              </w:rPr>
              <w:t xml:space="preserve">年 </w:t>
            </w:r>
            <w:r w:rsidR="00CD5302">
              <w:rPr>
                <w:rFonts w:ascii="宋体"/>
                <w:b/>
                <w:color w:val="000000"/>
                <w:szCs w:val="21"/>
              </w:rPr>
              <w:t>03</w:t>
            </w:r>
            <w:r>
              <w:rPr>
                <w:rFonts w:ascii="宋体" w:hint="eastAsia"/>
                <w:b/>
                <w:color w:val="000000"/>
                <w:szCs w:val="21"/>
              </w:rPr>
              <w:t xml:space="preserve">月 </w:t>
            </w:r>
            <w:r w:rsidR="00CD5302">
              <w:rPr>
                <w:rFonts w:ascii="宋体"/>
                <w:b/>
                <w:color w:val="000000"/>
                <w:szCs w:val="21"/>
              </w:rPr>
              <w:t>10</w:t>
            </w:r>
            <w:r>
              <w:rPr>
                <w:rFonts w:ascii="宋体" w:hint="eastAsia"/>
                <w:b/>
                <w:color w:val="000000"/>
                <w:szCs w:val="21"/>
              </w:rPr>
              <w:t xml:space="preserve">日 12:30 </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E03D29" w:rsidRPr="008A50E2" w:rsidRDefault="00D27414">
            <w:pPr>
              <w:rPr>
                <w:lang w:val="de-DE"/>
              </w:rPr>
            </w:pPr>
            <w:r>
              <w:rPr>
                <w:rFonts w:ascii="宋体" w:hAnsi="宋体" w:hint="eastAsia"/>
                <w:b/>
                <w:color w:val="000000"/>
                <w:szCs w:val="21"/>
                <w:lang w:val="de-DE"/>
              </w:rPr>
              <w:t xml:space="preserve">FSMS：☑ </w:t>
            </w:r>
            <w:r w:rsidR="00A220C7" w:rsidRPr="00D74CF6">
              <w:rPr>
                <w:rFonts w:ascii="宋体" w:hAnsi="宋体" w:hint="eastAsia"/>
                <w:b/>
                <w:lang w:val="de-DE"/>
              </w:rPr>
              <w:t>ISO22000:20</w:t>
            </w:r>
            <w:r w:rsidR="00A220C7" w:rsidRPr="00D74CF6">
              <w:rPr>
                <w:rFonts w:ascii="宋体" w:hAnsi="宋体"/>
                <w:b/>
                <w:lang w:val="de-DE"/>
              </w:rPr>
              <w:t>18</w:t>
            </w:r>
            <w:r w:rsidR="008A50E2" w:rsidRPr="00D74CF6">
              <w:rPr>
                <w:rFonts w:hint="eastAsia"/>
                <w:b/>
              </w:rPr>
              <w:t>&amp;</w:t>
            </w:r>
            <w:r w:rsidR="008A50E2" w:rsidRPr="00D74CF6">
              <w:rPr>
                <w:rFonts w:hint="eastAsia"/>
                <w:b/>
                <w:lang w:val="de-DE"/>
              </w:rPr>
              <w:t>专项</w:t>
            </w:r>
            <w:r w:rsidRPr="00D74CF6">
              <w:rPr>
                <w:rFonts w:ascii="宋体" w:hAnsi="宋体" w:hint="eastAsia"/>
                <w:b/>
                <w:color w:val="000000"/>
                <w:szCs w:val="21"/>
                <w:lang w:val="de-DE"/>
              </w:rPr>
              <w:t>技术规范：</w:t>
            </w:r>
            <w:r w:rsidR="00CC53CC" w:rsidRPr="00D74CF6">
              <w:rPr>
                <w:rFonts w:ascii="宋体" w:hAnsi="宋体" w:cs="宋体-PUA" w:hint="eastAsia"/>
                <w:b/>
                <w:szCs w:val="21"/>
                <w:u w:val="single"/>
              </w:rPr>
              <w:t xml:space="preserve">《T/CCAA 0021-2014 食品安全管理体系 运输和贮藏企业要求》、 </w:t>
            </w:r>
            <w:r w:rsidR="00CC53CC" w:rsidRPr="00D74CF6">
              <w:rPr>
                <w:rFonts w:ascii="宋体" w:hAnsi="宋体" w:hint="eastAsia"/>
                <w:b/>
                <w:szCs w:val="21"/>
                <w:u w:val="single"/>
              </w:rPr>
              <w:t>GB31621-2014《食品安全国家标准 食品经营过程卫生规范》</w:t>
            </w:r>
            <w:r w:rsidR="00CC53CC" w:rsidRPr="00D74CF6">
              <w:rPr>
                <w:rFonts w:ascii="宋体" w:hAnsi="宋体" w:hint="eastAsia"/>
                <w:b/>
                <w:color w:val="000000"/>
                <w:szCs w:val="21"/>
                <w:u w:val="single"/>
              </w:rPr>
              <w:t xml:space="preserve"> </w:t>
            </w:r>
            <w:r w:rsidRPr="00D74CF6">
              <w:rPr>
                <w:rFonts w:ascii="宋体" w:hAnsi="宋体" w:hint="eastAsia"/>
                <w:b/>
                <w:color w:val="000000"/>
                <w:szCs w:val="21"/>
                <w:u w:val="single"/>
                <w:lang w:val="de-DE"/>
              </w:rPr>
              <w:t xml:space="preserve">     </w:t>
            </w:r>
            <w:r w:rsidRPr="00D74CF6">
              <w:rPr>
                <w:rFonts w:ascii="宋体" w:hAnsi="宋体" w:hint="eastAsia"/>
                <w:b/>
                <w:color w:val="000000"/>
                <w:szCs w:val="21"/>
                <w:lang w:val="de-DE"/>
              </w:rPr>
              <w:t xml:space="preserve">   </w:t>
            </w:r>
            <w:r>
              <w:rPr>
                <w:rFonts w:ascii="宋体" w:hAnsi="宋体" w:hint="eastAsia"/>
                <w:b/>
                <w:color w:val="000000"/>
                <w:szCs w:val="21"/>
                <w:lang w:val="de-DE"/>
              </w:rPr>
              <w:t xml:space="preserve">          </w:t>
            </w:r>
            <w:bookmarkStart w:id="3" w:name="_GoBack"/>
            <w:bookmarkEnd w:id="3"/>
          </w:p>
          <w:p w:rsidR="00E03D29" w:rsidRDefault="00D27414">
            <w:pPr>
              <w:rPr>
                <w:rFonts w:ascii="宋体" w:hAnsi="宋体"/>
                <w:b/>
                <w:color w:val="000000"/>
                <w:szCs w:val="21"/>
                <w:lang w:val="de-DE"/>
              </w:rPr>
            </w:pPr>
            <w:r>
              <w:rPr>
                <w:rFonts w:ascii="宋体" w:hAnsi="宋体" w:hint="eastAsia"/>
                <w:b/>
                <w:color w:val="000000"/>
                <w:szCs w:val="21"/>
                <w:lang w:val="de-DE"/>
              </w:rPr>
              <w:t>HACCP：</w:t>
            </w:r>
            <w:r w:rsidR="00FB086A">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FB086A">
              <w:rPr>
                <w:rFonts w:ascii="宋体" w:hAnsi="宋体" w:hint="eastAsia"/>
                <w:b/>
                <w:color w:val="000000"/>
                <w:szCs w:val="21"/>
                <w:lang w:val="de-DE"/>
              </w:rPr>
              <w:t>□</w:t>
            </w:r>
            <w:r>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Pr="00CD5302" w:rsidRDefault="00D27414">
            <w:pPr>
              <w:spacing w:line="240" w:lineRule="exact"/>
              <w:jc w:val="center"/>
              <w:rPr>
                <w:b/>
                <w:color w:val="000000"/>
                <w:szCs w:val="21"/>
              </w:rPr>
            </w:pPr>
            <w:r w:rsidRPr="00CD5302">
              <w:rPr>
                <w:rFonts w:hint="eastAsia"/>
                <w:b/>
                <w:color w:val="000000"/>
                <w:szCs w:val="21"/>
              </w:rPr>
              <w:t>姓名</w:t>
            </w:r>
          </w:p>
        </w:tc>
        <w:tc>
          <w:tcPr>
            <w:tcW w:w="2409" w:type="dxa"/>
            <w:vAlign w:val="center"/>
          </w:tcPr>
          <w:p w:rsidR="00E03D29" w:rsidRPr="00CD5302" w:rsidRDefault="00D27414">
            <w:pPr>
              <w:spacing w:line="240" w:lineRule="exact"/>
              <w:jc w:val="center"/>
              <w:rPr>
                <w:szCs w:val="21"/>
              </w:rPr>
            </w:pPr>
            <w:r w:rsidRPr="00CD5302">
              <w:rPr>
                <w:rFonts w:hint="eastAsia"/>
                <w:szCs w:val="21"/>
              </w:rPr>
              <w:t>组内</w:t>
            </w:r>
          </w:p>
          <w:p w:rsidR="00E03D29" w:rsidRPr="00CD5302" w:rsidRDefault="00D27414">
            <w:pPr>
              <w:spacing w:line="240" w:lineRule="exact"/>
              <w:jc w:val="center"/>
              <w:rPr>
                <w:b/>
                <w:color w:val="000000"/>
                <w:szCs w:val="21"/>
              </w:rPr>
            </w:pPr>
            <w:r w:rsidRPr="00CD5302">
              <w:rPr>
                <w:rFonts w:hint="eastAsia"/>
                <w:szCs w:val="21"/>
              </w:rPr>
              <w:t>身份</w:t>
            </w:r>
          </w:p>
        </w:tc>
        <w:tc>
          <w:tcPr>
            <w:tcW w:w="993" w:type="dxa"/>
            <w:vAlign w:val="center"/>
          </w:tcPr>
          <w:p w:rsidR="00E03D29" w:rsidRPr="00CD5302" w:rsidRDefault="00D27414">
            <w:pPr>
              <w:spacing w:line="240" w:lineRule="exact"/>
              <w:jc w:val="center"/>
              <w:rPr>
                <w:b/>
                <w:color w:val="000000"/>
                <w:szCs w:val="21"/>
              </w:rPr>
            </w:pPr>
            <w:r w:rsidRPr="00CD5302">
              <w:rPr>
                <w:rFonts w:hint="eastAsia"/>
                <w:szCs w:val="21"/>
              </w:rPr>
              <w:t>性别</w:t>
            </w:r>
          </w:p>
        </w:tc>
        <w:tc>
          <w:tcPr>
            <w:tcW w:w="2664" w:type="dxa"/>
            <w:vAlign w:val="center"/>
          </w:tcPr>
          <w:p w:rsidR="00E03D29" w:rsidRPr="00CD5302" w:rsidRDefault="00D27414">
            <w:pPr>
              <w:spacing w:line="240" w:lineRule="exact"/>
              <w:jc w:val="center"/>
              <w:rPr>
                <w:b/>
                <w:color w:val="000000"/>
                <w:szCs w:val="21"/>
              </w:rPr>
            </w:pPr>
            <w:r w:rsidRPr="00CD5302">
              <w:rPr>
                <w:rFonts w:hint="eastAsia"/>
                <w:szCs w:val="21"/>
              </w:rPr>
              <w:t>审核员注册证书号</w:t>
            </w:r>
          </w:p>
        </w:tc>
        <w:tc>
          <w:tcPr>
            <w:tcW w:w="2179" w:type="dxa"/>
            <w:vAlign w:val="center"/>
          </w:tcPr>
          <w:p w:rsidR="00E03D29" w:rsidRPr="00CD5302" w:rsidRDefault="00D27414">
            <w:pPr>
              <w:spacing w:line="240" w:lineRule="exact"/>
              <w:jc w:val="center"/>
              <w:rPr>
                <w:b/>
                <w:color w:val="000000"/>
                <w:szCs w:val="21"/>
              </w:rPr>
            </w:pPr>
            <w:r w:rsidRPr="00CD5302">
              <w:rPr>
                <w:rFonts w:hint="eastAsia"/>
                <w:szCs w:val="21"/>
              </w:rPr>
              <w:t>专业代码</w:t>
            </w:r>
          </w:p>
        </w:tc>
      </w:tr>
      <w:tr w:rsidR="00E03D29" w:rsidTr="008A50E2">
        <w:trPr>
          <w:trHeight w:val="354"/>
        </w:trPr>
        <w:tc>
          <w:tcPr>
            <w:tcW w:w="1352" w:type="dxa"/>
            <w:vAlign w:val="center"/>
          </w:tcPr>
          <w:p w:rsidR="00E03D29" w:rsidRPr="00CD5302" w:rsidRDefault="008F2E6A" w:rsidP="008A50E2">
            <w:pPr>
              <w:jc w:val="center"/>
              <w:rPr>
                <w:rFonts w:ascii="宋体" w:hAnsi="宋体"/>
                <w:b/>
                <w:color w:val="000000"/>
                <w:szCs w:val="21"/>
              </w:rPr>
            </w:pPr>
            <w:r w:rsidRPr="00CD5302">
              <w:rPr>
                <w:szCs w:val="21"/>
              </w:rPr>
              <w:t>邝柏臣</w:t>
            </w:r>
          </w:p>
        </w:tc>
        <w:tc>
          <w:tcPr>
            <w:tcW w:w="2409" w:type="dxa"/>
            <w:vAlign w:val="center"/>
          </w:tcPr>
          <w:p w:rsidR="00E03D29" w:rsidRPr="00CD5302" w:rsidRDefault="008A50E2" w:rsidP="00B851F2">
            <w:pPr>
              <w:jc w:val="center"/>
              <w:rPr>
                <w:rFonts w:ascii="宋体" w:hAnsi="宋体"/>
                <w:b/>
                <w:color w:val="000000"/>
                <w:szCs w:val="21"/>
              </w:rPr>
            </w:pPr>
            <w:r w:rsidRPr="00CD5302">
              <w:rPr>
                <w:rFonts w:hint="eastAsia"/>
                <w:szCs w:val="21"/>
              </w:rPr>
              <w:t>审核组</w:t>
            </w:r>
            <w:r w:rsidR="00B851F2" w:rsidRPr="00CD5302">
              <w:rPr>
                <w:rFonts w:hint="eastAsia"/>
                <w:szCs w:val="21"/>
              </w:rPr>
              <w:t>长</w:t>
            </w:r>
          </w:p>
        </w:tc>
        <w:tc>
          <w:tcPr>
            <w:tcW w:w="993" w:type="dxa"/>
            <w:vAlign w:val="center"/>
          </w:tcPr>
          <w:p w:rsidR="00E03D29" w:rsidRPr="00CD5302" w:rsidRDefault="008F2E6A" w:rsidP="008A50E2">
            <w:pPr>
              <w:jc w:val="center"/>
              <w:rPr>
                <w:rFonts w:ascii="宋体" w:hAnsi="宋体"/>
                <w:b/>
                <w:color w:val="000000"/>
                <w:szCs w:val="21"/>
              </w:rPr>
            </w:pPr>
            <w:r w:rsidRPr="00CD5302">
              <w:rPr>
                <w:rFonts w:ascii="宋体" w:hAnsi="宋体" w:hint="eastAsia"/>
                <w:b/>
                <w:color w:val="000000"/>
                <w:szCs w:val="21"/>
              </w:rPr>
              <w:t>男</w:t>
            </w:r>
          </w:p>
        </w:tc>
        <w:tc>
          <w:tcPr>
            <w:tcW w:w="2664" w:type="dxa"/>
            <w:vAlign w:val="center"/>
          </w:tcPr>
          <w:p w:rsidR="00CF4A1F" w:rsidRPr="00CD5302" w:rsidRDefault="00CF4A1F" w:rsidP="00D21C58">
            <w:pPr>
              <w:spacing w:line="240" w:lineRule="exact"/>
              <w:rPr>
                <w:rFonts w:ascii="宋体" w:hAnsi="宋体"/>
                <w:szCs w:val="21"/>
              </w:rPr>
            </w:pPr>
            <w:r w:rsidRPr="00CD5302">
              <w:rPr>
                <w:rFonts w:ascii="宋体" w:hAnsi="宋体"/>
                <w:color w:val="000000"/>
                <w:szCs w:val="21"/>
              </w:rPr>
              <w:t>2020-N1FSMS-1222839</w:t>
            </w:r>
          </w:p>
          <w:p w:rsidR="00E03D29" w:rsidRPr="00CD5302" w:rsidRDefault="00E03D29" w:rsidP="008A50E2">
            <w:pPr>
              <w:jc w:val="center"/>
              <w:rPr>
                <w:rFonts w:ascii="宋体" w:hAnsi="宋体"/>
                <w:b/>
                <w:color w:val="000000"/>
                <w:szCs w:val="21"/>
              </w:rPr>
            </w:pPr>
          </w:p>
        </w:tc>
        <w:tc>
          <w:tcPr>
            <w:tcW w:w="2179" w:type="dxa"/>
            <w:vAlign w:val="center"/>
          </w:tcPr>
          <w:p w:rsidR="00E03D29" w:rsidRPr="00CD5302" w:rsidRDefault="00CD5302" w:rsidP="008A50E2">
            <w:pPr>
              <w:jc w:val="center"/>
              <w:rPr>
                <w:rFonts w:ascii="宋体" w:hAnsi="宋体"/>
                <w:b/>
                <w:color w:val="000000"/>
                <w:szCs w:val="21"/>
              </w:rPr>
            </w:pPr>
            <w:r w:rsidRPr="00CD5302">
              <w:rPr>
                <w:rFonts w:asciiTheme="minorEastAsia" w:eastAsiaTheme="minorEastAsia" w:hAnsiTheme="minorEastAsia"/>
                <w:szCs w:val="21"/>
              </w:rPr>
              <w:t>GI;GII</w:t>
            </w:r>
          </w:p>
        </w:tc>
      </w:tr>
      <w:tr w:rsidR="00E03D29" w:rsidTr="008A50E2">
        <w:trPr>
          <w:trHeight w:val="351"/>
        </w:trPr>
        <w:tc>
          <w:tcPr>
            <w:tcW w:w="1352" w:type="dxa"/>
            <w:vAlign w:val="center"/>
          </w:tcPr>
          <w:p w:rsidR="00E03D29" w:rsidRPr="00CD5302" w:rsidRDefault="00CD5302" w:rsidP="008A50E2">
            <w:pPr>
              <w:jc w:val="center"/>
              <w:rPr>
                <w:rFonts w:ascii="宋体" w:hAnsi="宋体"/>
                <w:b/>
                <w:color w:val="000000"/>
                <w:szCs w:val="21"/>
              </w:rPr>
            </w:pPr>
            <w:r w:rsidRPr="00CD5302">
              <w:rPr>
                <w:rFonts w:asciiTheme="minorEastAsia" w:eastAsiaTheme="minorEastAsia" w:hAnsiTheme="minorEastAsia"/>
                <w:szCs w:val="21"/>
              </w:rPr>
              <w:t>肖新龙</w:t>
            </w:r>
          </w:p>
        </w:tc>
        <w:tc>
          <w:tcPr>
            <w:tcW w:w="2409" w:type="dxa"/>
            <w:vAlign w:val="center"/>
          </w:tcPr>
          <w:p w:rsidR="00CD5302" w:rsidRPr="00CD5302" w:rsidRDefault="00CD5302" w:rsidP="00CD5302">
            <w:pPr>
              <w:jc w:val="center"/>
              <w:rPr>
                <w:rFonts w:asciiTheme="minorEastAsia" w:eastAsiaTheme="minorEastAsia" w:hAnsiTheme="minorEastAsia"/>
                <w:szCs w:val="21"/>
              </w:rPr>
            </w:pPr>
            <w:r w:rsidRPr="00CD5302">
              <w:rPr>
                <w:rFonts w:asciiTheme="minorEastAsia" w:eastAsiaTheme="minorEastAsia" w:hAnsiTheme="minorEastAsia"/>
                <w:szCs w:val="21"/>
              </w:rPr>
              <w:t>审核员</w:t>
            </w:r>
          </w:p>
          <w:p w:rsidR="00E03D29" w:rsidRPr="00CD5302" w:rsidRDefault="00E03D29" w:rsidP="008A50E2">
            <w:pPr>
              <w:jc w:val="center"/>
              <w:rPr>
                <w:rFonts w:ascii="宋体" w:hAnsi="宋体"/>
                <w:b/>
                <w:color w:val="000000"/>
                <w:szCs w:val="21"/>
              </w:rPr>
            </w:pPr>
          </w:p>
        </w:tc>
        <w:tc>
          <w:tcPr>
            <w:tcW w:w="993" w:type="dxa"/>
            <w:vAlign w:val="center"/>
          </w:tcPr>
          <w:p w:rsidR="00E03D29" w:rsidRPr="00CD5302" w:rsidRDefault="00CD5302" w:rsidP="008A50E2">
            <w:pPr>
              <w:jc w:val="center"/>
              <w:rPr>
                <w:rFonts w:ascii="宋体" w:hAnsi="宋体"/>
                <w:b/>
                <w:color w:val="000000"/>
                <w:szCs w:val="21"/>
              </w:rPr>
            </w:pPr>
            <w:r w:rsidRPr="00CD5302">
              <w:rPr>
                <w:rFonts w:ascii="宋体" w:hAnsi="宋体" w:hint="eastAsia"/>
                <w:b/>
                <w:color w:val="000000"/>
                <w:szCs w:val="21"/>
              </w:rPr>
              <w:t>女</w:t>
            </w:r>
          </w:p>
        </w:tc>
        <w:tc>
          <w:tcPr>
            <w:tcW w:w="2664" w:type="dxa"/>
            <w:vAlign w:val="center"/>
          </w:tcPr>
          <w:p w:rsidR="00CD5302" w:rsidRPr="00CD5302" w:rsidRDefault="00CD5302" w:rsidP="00D21C58">
            <w:pPr>
              <w:spacing w:line="240" w:lineRule="exact"/>
              <w:rPr>
                <w:rFonts w:asciiTheme="minorEastAsia" w:eastAsiaTheme="minorEastAsia" w:hAnsiTheme="minorEastAsia"/>
                <w:color w:val="000000"/>
                <w:szCs w:val="21"/>
              </w:rPr>
            </w:pPr>
            <w:r w:rsidRPr="00CD5302">
              <w:rPr>
                <w:rFonts w:asciiTheme="minorEastAsia" w:eastAsiaTheme="minorEastAsia" w:hAnsiTheme="minorEastAsia"/>
                <w:color w:val="000000"/>
                <w:szCs w:val="21"/>
              </w:rPr>
              <w:t xml:space="preserve">2020-N1FSMS-1232380 </w:t>
            </w:r>
          </w:p>
          <w:p w:rsidR="008A50E2" w:rsidRPr="00CD5302" w:rsidRDefault="008A50E2" w:rsidP="008A50E2">
            <w:pPr>
              <w:jc w:val="center"/>
              <w:rPr>
                <w:rFonts w:ascii="宋体" w:hAnsi="宋体"/>
                <w:b/>
                <w:color w:val="000000"/>
                <w:szCs w:val="21"/>
              </w:rPr>
            </w:pPr>
          </w:p>
        </w:tc>
        <w:tc>
          <w:tcPr>
            <w:tcW w:w="2179" w:type="dxa"/>
            <w:vAlign w:val="center"/>
          </w:tcPr>
          <w:p w:rsidR="00E03D29" w:rsidRPr="00CD5302" w:rsidRDefault="00CD5302" w:rsidP="008A50E2">
            <w:pPr>
              <w:jc w:val="center"/>
              <w:rPr>
                <w:rFonts w:ascii="宋体" w:hAnsi="宋体"/>
                <w:b/>
                <w:color w:val="000000"/>
                <w:szCs w:val="21"/>
              </w:rPr>
            </w:pPr>
            <w:r w:rsidRPr="00CD5302">
              <w:rPr>
                <w:rFonts w:asciiTheme="minorEastAsia" w:eastAsiaTheme="minorEastAsia" w:hAnsiTheme="minorEastAsia"/>
                <w:szCs w:val="21"/>
              </w:rPr>
              <w:t>GI;GII</w:t>
            </w:r>
          </w:p>
        </w:tc>
      </w:tr>
      <w:tr w:rsidR="00CD5302" w:rsidTr="008A50E2">
        <w:trPr>
          <w:trHeight w:val="351"/>
        </w:trPr>
        <w:tc>
          <w:tcPr>
            <w:tcW w:w="1352" w:type="dxa"/>
            <w:vAlign w:val="center"/>
          </w:tcPr>
          <w:p w:rsidR="00CD5302" w:rsidRPr="00CD5302" w:rsidRDefault="00CD5302" w:rsidP="008A50E2">
            <w:pPr>
              <w:jc w:val="center"/>
              <w:rPr>
                <w:rFonts w:ascii="宋体" w:hAnsi="宋体"/>
                <w:b/>
                <w:color w:val="000000"/>
                <w:szCs w:val="21"/>
              </w:rPr>
            </w:pPr>
            <w:r w:rsidRPr="00CD5302">
              <w:rPr>
                <w:rFonts w:asciiTheme="minorEastAsia" w:eastAsiaTheme="minorEastAsia" w:hAnsiTheme="minorEastAsia" w:hint="eastAsia"/>
                <w:szCs w:val="21"/>
              </w:rPr>
              <w:t>吴</w:t>
            </w:r>
            <w:r w:rsidRPr="00CD5302">
              <w:rPr>
                <w:rFonts w:asciiTheme="minorEastAsia" w:eastAsiaTheme="minorEastAsia" w:hAnsiTheme="minorEastAsia"/>
                <w:szCs w:val="21"/>
              </w:rPr>
              <w:t>灿华</w:t>
            </w:r>
          </w:p>
        </w:tc>
        <w:tc>
          <w:tcPr>
            <w:tcW w:w="2409" w:type="dxa"/>
            <w:vAlign w:val="center"/>
          </w:tcPr>
          <w:p w:rsidR="00CD5302" w:rsidRPr="00CD5302" w:rsidRDefault="00CD5302" w:rsidP="00CD5302">
            <w:pPr>
              <w:ind w:firstLineChars="250" w:firstLine="525"/>
              <w:rPr>
                <w:rFonts w:asciiTheme="minorEastAsia" w:eastAsiaTheme="minorEastAsia" w:hAnsiTheme="minorEastAsia"/>
                <w:szCs w:val="21"/>
              </w:rPr>
            </w:pPr>
            <w:r w:rsidRPr="00CD5302">
              <w:rPr>
                <w:rFonts w:asciiTheme="minorEastAsia" w:eastAsiaTheme="minorEastAsia" w:hAnsiTheme="minorEastAsia" w:hint="eastAsia"/>
                <w:szCs w:val="21"/>
              </w:rPr>
              <w:t>实</w:t>
            </w:r>
            <w:r w:rsidRPr="00CD5302">
              <w:rPr>
                <w:rFonts w:asciiTheme="minorEastAsia" w:eastAsiaTheme="minorEastAsia" w:hAnsiTheme="minorEastAsia"/>
                <w:szCs w:val="21"/>
              </w:rPr>
              <w:t>习审核员</w:t>
            </w:r>
          </w:p>
          <w:p w:rsidR="00CD5302" w:rsidRPr="00CD5302" w:rsidRDefault="00CD5302" w:rsidP="008A50E2">
            <w:pPr>
              <w:jc w:val="center"/>
              <w:rPr>
                <w:rFonts w:ascii="宋体" w:hAnsi="宋体"/>
                <w:b/>
                <w:color w:val="000000"/>
                <w:szCs w:val="21"/>
              </w:rPr>
            </w:pPr>
          </w:p>
        </w:tc>
        <w:tc>
          <w:tcPr>
            <w:tcW w:w="993" w:type="dxa"/>
            <w:vAlign w:val="center"/>
          </w:tcPr>
          <w:p w:rsidR="00CD5302" w:rsidRPr="00CD5302" w:rsidRDefault="00CD5302" w:rsidP="008A50E2">
            <w:pPr>
              <w:jc w:val="center"/>
              <w:rPr>
                <w:rFonts w:ascii="宋体" w:hAnsi="宋体"/>
                <w:b/>
                <w:color w:val="000000"/>
                <w:szCs w:val="21"/>
              </w:rPr>
            </w:pPr>
            <w:r w:rsidRPr="00CD5302">
              <w:rPr>
                <w:rFonts w:ascii="宋体" w:hAnsi="宋体" w:hint="eastAsia"/>
                <w:b/>
                <w:color w:val="000000"/>
                <w:szCs w:val="21"/>
              </w:rPr>
              <w:t>男</w:t>
            </w:r>
          </w:p>
        </w:tc>
        <w:tc>
          <w:tcPr>
            <w:tcW w:w="2664" w:type="dxa"/>
            <w:vAlign w:val="center"/>
          </w:tcPr>
          <w:p w:rsidR="00CD5302" w:rsidRPr="00CD5302" w:rsidRDefault="00CD5302" w:rsidP="00D21C58">
            <w:pPr>
              <w:rPr>
                <w:rFonts w:ascii="宋体" w:hAnsi="宋体"/>
                <w:b/>
                <w:color w:val="000000"/>
                <w:szCs w:val="21"/>
              </w:rPr>
            </w:pPr>
            <w:r w:rsidRPr="00CD5302">
              <w:rPr>
                <w:rFonts w:asciiTheme="minorEastAsia" w:eastAsiaTheme="minorEastAsia" w:hAnsiTheme="minorEastAsia"/>
                <w:szCs w:val="21"/>
              </w:rPr>
              <w:t>2021-N0FSMS-1274308</w:t>
            </w:r>
          </w:p>
        </w:tc>
        <w:tc>
          <w:tcPr>
            <w:tcW w:w="2179" w:type="dxa"/>
            <w:vAlign w:val="center"/>
          </w:tcPr>
          <w:p w:rsidR="00CD5302" w:rsidRPr="00CD5302" w:rsidRDefault="00CD5302" w:rsidP="008A50E2">
            <w:pPr>
              <w:jc w:val="cente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实习</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技术专家</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trPr>
          <w:trHeight w:val="413"/>
        </w:trPr>
        <w:tc>
          <w:tcPr>
            <w:tcW w:w="9597" w:type="dxa"/>
            <w:gridSpan w:val="5"/>
            <w:vAlign w:val="center"/>
          </w:tcPr>
          <w:p w:rsidR="00E03D29" w:rsidRDefault="00D27414">
            <w:pPr>
              <w:rPr>
                <w:b/>
                <w:color w:val="000000"/>
                <w:szCs w:val="21"/>
              </w:rPr>
            </w:pPr>
            <w:r>
              <w:rPr>
                <w:rFonts w:hint="eastAsia"/>
                <w:b/>
                <w:color w:val="000000"/>
                <w:szCs w:val="21"/>
              </w:rPr>
              <w:t>与审核组同行人员信息</w:t>
            </w:r>
          </w:p>
        </w:tc>
      </w:tr>
      <w:tr w:rsidR="00E03D29" w:rsidTr="008A50E2">
        <w:trPr>
          <w:trHeight w:val="418"/>
        </w:trPr>
        <w:tc>
          <w:tcPr>
            <w:tcW w:w="1352" w:type="dxa"/>
            <w:vAlign w:val="center"/>
          </w:tcPr>
          <w:p w:rsidR="00E03D29" w:rsidRDefault="00D27414">
            <w:pPr>
              <w:rPr>
                <w:b/>
                <w:color w:val="000000"/>
                <w:szCs w:val="21"/>
              </w:rPr>
            </w:pPr>
            <w:r>
              <w:rPr>
                <w:rFonts w:hint="eastAsia"/>
                <w:b/>
                <w:color w:val="000000"/>
                <w:szCs w:val="21"/>
              </w:rPr>
              <w:t>姓名</w:t>
            </w:r>
          </w:p>
        </w:tc>
        <w:tc>
          <w:tcPr>
            <w:tcW w:w="2409" w:type="dxa"/>
            <w:vAlign w:val="center"/>
          </w:tcPr>
          <w:p w:rsidR="00E03D29" w:rsidRDefault="00D27414">
            <w:pPr>
              <w:rPr>
                <w:b/>
                <w:color w:val="000000"/>
                <w:szCs w:val="21"/>
              </w:rPr>
            </w:pPr>
            <w:r>
              <w:rPr>
                <w:rFonts w:hint="eastAsia"/>
                <w:b/>
                <w:color w:val="000000"/>
                <w:szCs w:val="21"/>
              </w:rPr>
              <w:t>作用</w:t>
            </w:r>
          </w:p>
        </w:tc>
        <w:tc>
          <w:tcPr>
            <w:tcW w:w="993" w:type="dxa"/>
            <w:vAlign w:val="center"/>
          </w:tcPr>
          <w:p w:rsidR="00E03D29" w:rsidRDefault="00D27414">
            <w:pPr>
              <w:rPr>
                <w:b/>
                <w:color w:val="000000"/>
                <w:szCs w:val="21"/>
              </w:rPr>
            </w:pPr>
            <w:r>
              <w:rPr>
                <w:rFonts w:hint="eastAsia"/>
                <w:b/>
                <w:color w:val="000000"/>
                <w:szCs w:val="21"/>
              </w:rPr>
              <w:t>性别</w:t>
            </w:r>
          </w:p>
        </w:tc>
        <w:tc>
          <w:tcPr>
            <w:tcW w:w="2664" w:type="dxa"/>
            <w:vAlign w:val="center"/>
          </w:tcPr>
          <w:p w:rsidR="00E03D29" w:rsidRDefault="00D27414">
            <w:pPr>
              <w:rPr>
                <w:b/>
                <w:color w:val="000000"/>
                <w:szCs w:val="21"/>
              </w:rPr>
            </w:pPr>
            <w:r>
              <w:rPr>
                <w:rFonts w:hint="eastAsia"/>
                <w:b/>
                <w:color w:val="000000"/>
                <w:szCs w:val="21"/>
              </w:rPr>
              <w:t>工作单位</w:t>
            </w:r>
          </w:p>
        </w:tc>
        <w:tc>
          <w:tcPr>
            <w:tcW w:w="2179" w:type="dxa"/>
            <w:vAlign w:val="center"/>
          </w:tcPr>
          <w:p w:rsidR="00E03D29" w:rsidRDefault="00D2741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03D29" w:rsidTr="008A50E2">
        <w:trPr>
          <w:trHeight w:val="418"/>
        </w:trPr>
        <w:tc>
          <w:tcPr>
            <w:tcW w:w="1352" w:type="dxa"/>
            <w:vAlign w:val="center"/>
          </w:tcPr>
          <w:p w:rsidR="00E03D29" w:rsidRDefault="00E03D29">
            <w:pPr>
              <w:rPr>
                <w:b/>
                <w:color w:val="000000"/>
                <w:szCs w:val="21"/>
              </w:rPr>
            </w:pPr>
          </w:p>
        </w:tc>
        <w:tc>
          <w:tcPr>
            <w:tcW w:w="2409" w:type="dxa"/>
            <w:vAlign w:val="center"/>
          </w:tcPr>
          <w:p w:rsidR="00E03D29" w:rsidRDefault="00D27414">
            <w:pPr>
              <w:rPr>
                <w:b/>
                <w:color w:val="000000"/>
                <w:szCs w:val="21"/>
              </w:rPr>
            </w:pPr>
            <w:r>
              <w:rPr>
                <w:rFonts w:hint="eastAsia"/>
                <w:b/>
                <w:color w:val="000000"/>
                <w:szCs w:val="21"/>
              </w:rPr>
              <w:t>观察员</w:t>
            </w:r>
          </w:p>
        </w:tc>
        <w:tc>
          <w:tcPr>
            <w:tcW w:w="993" w:type="dxa"/>
            <w:vAlign w:val="center"/>
          </w:tcPr>
          <w:p w:rsidR="00E03D29" w:rsidRDefault="00E03D29">
            <w:pPr>
              <w:rPr>
                <w:b/>
                <w:color w:val="000000"/>
                <w:szCs w:val="21"/>
              </w:rPr>
            </w:pPr>
          </w:p>
        </w:tc>
        <w:tc>
          <w:tcPr>
            <w:tcW w:w="2664" w:type="dxa"/>
            <w:vAlign w:val="center"/>
          </w:tcPr>
          <w:p w:rsidR="00E03D29" w:rsidRDefault="00E03D29">
            <w:pPr>
              <w:rPr>
                <w:b/>
                <w:color w:val="000000"/>
                <w:szCs w:val="21"/>
              </w:rPr>
            </w:pPr>
          </w:p>
        </w:tc>
        <w:tc>
          <w:tcPr>
            <w:tcW w:w="2179" w:type="dxa"/>
            <w:vAlign w:val="center"/>
          </w:tcPr>
          <w:p w:rsidR="00E03D29" w:rsidRDefault="00E03D29">
            <w:pPr>
              <w:rPr>
                <w:b/>
                <w:color w:val="000000"/>
                <w:szCs w:val="21"/>
              </w:rPr>
            </w:pPr>
          </w:p>
        </w:tc>
      </w:tr>
      <w:tr w:rsidR="00E03D29" w:rsidTr="008A50E2">
        <w:trPr>
          <w:trHeight w:val="418"/>
        </w:trPr>
        <w:tc>
          <w:tcPr>
            <w:tcW w:w="1352" w:type="dxa"/>
            <w:vAlign w:val="center"/>
          </w:tcPr>
          <w:p w:rsidR="00E03D29" w:rsidRDefault="00E03D29">
            <w:pPr>
              <w:rPr>
                <w:b/>
                <w:color w:val="000000"/>
                <w:szCs w:val="21"/>
                <w:highlight w:val="green"/>
              </w:rPr>
            </w:pPr>
          </w:p>
        </w:tc>
        <w:tc>
          <w:tcPr>
            <w:tcW w:w="2409" w:type="dxa"/>
            <w:vAlign w:val="center"/>
          </w:tcPr>
          <w:p w:rsidR="00E03D29" w:rsidRDefault="00E03D29">
            <w:pPr>
              <w:rPr>
                <w:b/>
                <w:color w:val="000000"/>
                <w:szCs w:val="21"/>
                <w:highlight w:val="green"/>
              </w:rPr>
            </w:pPr>
          </w:p>
        </w:tc>
        <w:tc>
          <w:tcPr>
            <w:tcW w:w="993" w:type="dxa"/>
            <w:vAlign w:val="center"/>
          </w:tcPr>
          <w:p w:rsidR="00E03D29" w:rsidRDefault="00E03D29">
            <w:pPr>
              <w:rPr>
                <w:b/>
                <w:color w:val="000000"/>
                <w:szCs w:val="21"/>
                <w:highlight w:val="green"/>
              </w:rPr>
            </w:pPr>
          </w:p>
        </w:tc>
        <w:tc>
          <w:tcPr>
            <w:tcW w:w="2664" w:type="dxa"/>
            <w:vAlign w:val="center"/>
          </w:tcPr>
          <w:p w:rsidR="00E03D29" w:rsidRDefault="00E03D29">
            <w:pPr>
              <w:rPr>
                <w:b/>
                <w:color w:val="000000"/>
                <w:szCs w:val="21"/>
                <w:highlight w:val="green"/>
              </w:rPr>
            </w:pPr>
          </w:p>
        </w:tc>
        <w:tc>
          <w:tcPr>
            <w:tcW w:w="2179" w:type="dxa"/>
            <w:vAlign w:val="center"/>
          </w:tcPr>
          <w:p w:rsidR="00E03D29" w:rsidRDefault="00E03D29">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03D29">
        <w:trPr>
          <w:trHeight w:val="455"/>
          <w:jc w:val="center"/>
        </w:trPr>
        <w:tc>
          <w:tcPr>
            <w:tcW w:w="1669" w:type="dxa"/>
            <w:gridSpan w:val="2"/>
            <w:vAlign w:val="center"/>
          </w:tcPr>
          <w:p w:rsidR="00E03D29" w:rsidRDefault="00D2741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E03D29" w:rsidRPr="00BB0FC7" w:rsidRDefault="00997E3C">
            <w:pPr>
              <w:spacing w:line="280" w:lineRule="exact"/>
              <w:rPr>
                <w:rFonts w:ascii="宋体"/>
                <w:color w:val="000000"/>
                <w:szCs w:val="21"/>
              </w:rPr>
            </w:pPr>
            <w:r>
              <w:rPr>
                <w:szCs w:val="21"/>
              </w:rPr>
              <w:t>南京康智农产品有限公司</w:t>
            </w:r>
          </w:p>
        </w:tc>
      </w:tr>
      <w:tr w:rsidR="00824220" w:rsidTr="004239C4">
        <w:trPr>
          <w:trHeight w:val="34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vAlign w:val="center"/>
          </w:tcPr>
          <w:p w:rsidR="008A4048" w:rsidRPr="004A6702" w:rsidRDefault="008A4048" w:rsidP="008A4048">
            <w:pPr>
              <w:rPr>
                <w:szCs w:val="21"/>
              </w:rPr>
            </w:pPr>
            <w:r>
              <w:rPr>
                <w:rFonts w:asciiTheme="minorEastAsia" w:eastAsiaTheme="minorEastAsia" w:hAnsiTheme="minorEastAsia"/>
                <w:sz w:val="20"/>
              </w:rPr>
              <w:t>南京市高淳区东坝</w:t>
            </w:r>
            <w:r>
              <w:rPr>
                <w:rFonts w:asciiTheme="minorEastAsia" w:eastAsiaTheme="minorEastAsia" w:hAnsiTheme="minorEastAsia" w:hint="eastAsia"/>
                <w:sz w:val="20"/>
              </w:rPr>
              <w:t>街</w:t>
            </w:r>
            <w:r>
              <w:rPr>
                <w:rFonts w:asciiTheme="minorEastAsia" w:eastAsiaTheme="minorEastAsia" w:hAnsiTheme="minorEastAsia"/>
                <w:sz w:val="20"/>
              </w:rPr>
              <w:t>道傅家</w:t>
            </w:r>
            <w:r>
              <w:rPr>
                <w:rFonts w:asciiTheme="minorEastAsia" w:eastAsiaTheme="minorEastAsia" w:hAnsiTheme="minorEastAsia" w:hint="eastAsia"/>
                <w:sz w:val="20"/>
              </w:rPr>
              <w:t>坛</w:t>
            </w:r>
            <w:r>
              <w:rPr>
                <w:rFonts w:asciiTheme="minorEastAsia" w:eastAsiaTheme="minorEastAsia" w:hAnsiTheme="minorEastAsia"/>
                <w:sz w:val="20"/>
              </w:rPr>
              <w:t>村委</w:t>
            </w:r>
            <w:r>
              <w:rPr>
                <w:rFonts w:asciiTheme="minorEastAsia" w:eastAsiaTheme="minorEastAsia" w:hAnsiTheme="minorEastAsia" w:hint="eastAsia"/>
                <w:sz w:val="20"/>
              </w:rPr>
              <w:t>199号</w:t>
            </w:r>
          </w:p>
          <w:p w:rsidR="00824220" w:rsidRPr="008A4048" w:rsidRDefault="00824220" w:rsidP="00824220">
            <w:pPr>
              <w:spacing w:line="276" w:lineRule="auto"/>
              <w:rPr>
                <w:rFonts w:ascii="宋体" w:hAnsi="宋体"/>
              </w:rPr>
            </w:pPr>
          </w:p>
        </w:tc>
        <w:tc>
          <w:tcPr>
            <w:tcW w:w="1242" w:type="dxa"/>
            <w:gridSpan w:val="2"/>
            <w:vMerge w:val="restart"/>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邮编</w:t>
            </w:r>
          </w:p>
        </w:tc>
        <w:tc>
          <w:tcPr>
            <w:tcW w:w="1771" w:type="dxa"/>
            <w:gridSpan w:val="2"/>
          </w:tcPr>
          <w:p w:rsidR="00824220" w:rsidRPr="00DD4946" w:rsidRDefault="00DD4946" w:rsidP="00824220">
            <w:pPr>
              <w:spacing w:line="280" w:lineRule="exact"/>
              <w:rPr>
                <w:rFonts w:ascii="宋体"/>
                <w:color w:val="000000"/>
                <w:szCs w:val="21"/>
              </w:rPr>
            </w:pPr>
            <w:bookmarkStart w:id="4" w:name="注册邮编"/>
            <w:r w:rsidRPr="00DD4946">
              <w:rPr>
                <w:b/>
                <w:color w:val="000000" w:themeColor="text1"/>
                <w:sz w:val="22"/>
                <w:szCs w:val="22"/>
              </w:rPr>
              <w:t>211301</w:t>
            </w:r>
            <w:bookmarkEnd w:id="4"/>
          </w:p>
        </w:tc>
      </w:tr>
      <w:tr w:rsidR="00824220">
        <w:trPr>
          <w:trHeight w:val="39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A4048" w:rsidRPr="004A6702" w:rsidRDefault="008A4048" w:rsidP="008A4048">
            <w:pPr>
              <w:rPr>
                <w:szCs w:val="21"/>
              </w:rPr>
            </w:pPr>
            <w:r>
              <w:rPr>
                <w:rFonts w:asciiTheme="minorEastAsia" w:eastAsiaTheme="minorEastAsia" w:hAnsiTheme="minorEastAsia"/>
                <w:sz w:val="20"/>
              </w:rPr>
              <w:t>南京市高淳区东坝</w:t>
            </w:r>
            <w:r>
              <w:rPr>
                <w:rFonts w:asciiTheme="minorEastAsia" w:eastAsiaTheme="minorEastAsia" w:hAnsiTheme="minorEastAsia" w:hint="eastAsia"/>
                <w:sz w:val="20"/>
              </w:rPr>
              <w:t>街</w:t>
            </w:r>
            <w:r>
              <w:rPr>
                <w:rFonts w:asciiTheme="minorEastAsia" w:eastAsiaTheme="minorEastAsia" w:hAnsiTheme="minorEastAsia"/>
                <w:sz w:val="20"/>
              </w:rPr>
              <w:t>道傅家</w:t>
            </w:r>
            <w:r>
              <w:rPr>
                <w:rFonts w:asciiTheme="minorEastAsia" w:eastAsiaTheme="minorEastAsia" w:hAnsiTheme="minorEastAsia" w:hint="eastAsia"/>
                <w:sz w:val="20"/>
              </w:rPr>
              <w:t>坛</w:t>
            </w:r>
            <w:r>
              <w:rPr>
                <w:rFonts w:asciiTheme="minorEastAsia" w:eastAsiaTheme="minorEastAsia" w:hAnsiTheme="minorEastAsia"/>
                <w:sz w:val="20"/>
              </w:rPr>
              <w:t>村委</w:t>
            </w:r>
            <w:r>
              <w:rPr>
                <w:rFonts w:asciiTheme="minorEastAsia" w:eastAsiaTheme="minorEastAsia" w:hAnsiTheme="minorEastAsia" w:hint="eastAsia"/>
                <w:sz w:val="20"/>
              </w:rPr>
              <w:t>199号</w:t>
            </w:r>
          </w:p>
          <w:p w:rsidR="00824220" w:rsidRPr="008A4048" w:rsidRDefault="00824220" w:rsidP="00824220"/>
        </w:tc>
        <w:tc>
          <w:tcPr>
            <w:tcW w:w="1242" w:type="dxa"/>
            <w:gridSpan w:val="2"/>
            <w:vMerge/>
            <w:vAlign w:val="center"/>
          </w:tcPr>
          <w:p w:rsidR="00824220" w:rsidRPr="00BB0FC7" w:rsidRDefault="00824220" w:rsidP="00824220">
            <w:pPr>
              <w:spacing w:line="280" w:lineRule="exact"/>
              <w:jc w:val="center"/>
              <w:rPr>
                <w:rFonts w:ascii="宋体"/>
                <w:color w:val="000000"/>
                <w:szCs w:val="21"/>
              </w:rPr>
            </w:pPr>
          </w:p>
        </w:tc>
        <w:tc>
          <w:tcPr>
            <w:tcW w:w="1771" w:type="dxa"/>
            <w:gridSpan w:val="2"/>
          </w:tcPr>
          <w:p w:rsidR="00824220" w:rsidRPr="00BB0FC7" w:rsidRDefault="009F5BD7" w:rsidP="00824220">
            <w:pPr>
              <w:spacing w:line="280" w:lineRule="exact"/>
              <w:rPr>
                <w:rFonts w:ascii="宋体"/>
                <w:color w:val="000000"/>
                <w:szCs w:val="21"/>
              </w:rPr>
            </w:pPr>
            <w:r w:rsidRPr="00BB0FC7">
              <w:rPr>
                <w:rFonts w:ascii="宋体"/>
                <w:color w:val="000000"/>
                <w:szCs w:val="21"/>
              </w:rPr>
              <w:t>同上</w:t>
            </w:r>
          </w:p>
        </w:tc>
      </w:tr>
      <w:tr w:rsidR="00824220">
        <w:trPr>
          <w:trHeight w:val="393"/>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24220" w:rsidRPr="00BB0FC7" w:rsidRDefault="00997E3C" w:rsidP="00824220">
            <w:pPr>
              <w:spacing w:line="280" w:lineRule="exact"/>
              <w:rPr>
                <w:rFonts w:ascii="宋体"/>
                <w:color w:val="000000"/>
                <w:szCs w:val="21"/>
              </w:rPr>
            </w:pPr>
            <w:bookmarkStart w:id="5" w:name="联系人"/>
            <w:r>
              <w:rPr>
                <w:szCs w:val="21"/>
              </w:rPr>
              <w:t>戈敏</w:t>
            </w:r>
            <w:bookmarkEnd w:id="5"/>
          </w:p>
        </w:tc>
        <w:tc>
          <w:tcPr>
            <w:tcW w:w="1313" w:type="dxa"/>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电话</w:t>
            </w:r>
          </w:p>
        </w:tc>
        <w:tc>
          <w:tcPr>
            <w:tcW w:w="2180" w:type="dxa"/>
            <w:vAlign w:val="center"/>
          </w:tcPr>
          <w:p w:rsidR="00824220" w:rsidRPr="00BB0FC7" w:rsidRDefault="0028196E" w:rsidP="00824220">
            <w:pPr>
              <w:spacing w:line="280" w:lineRule="exact"/>
              <w:jc w:val="center"/>
              <w:rPr>
                <w:rFonts w:ascii="宋体"/>
                <w:color w:val="000000"/>
                <w:szCs w:val="21"/>
              </w:rPr>
            </w:pPr>
            <w:r>
              <w:rPr>
                <w:rFonts w:ascii="宋体" w:hint="eastAsia"/>
                <w:color w:val="000000"/>
                <w:szCs w:val="21"/>
              </w:rPr>
              <w:t>15195851563</w:t>
            </w:r>
          </w:p>
        </w:tc>
        <w:tc>
          <w:tcPr>
            <w:tcW w:w="1242" w:type="dxa"/>
            <w:gridSpan w:val="2"/>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传真</w:t>
            </w:r>
          </w:p>
        </w:tc>
        <w:tc>
          <w:tcPr>
            <w:tcW w:w="1771" w:type="dxa"/>
            <w:gridSpan w:val="2"/>
          </w:tcPr>
          <w:p w:rsidR="00824220" w:rsidRPr="00BB0FC7" w:rsidRDefault="00824220" w:rsidP="00824220">
            <w:pPr>
              <w:spacing w:line="280" w:lineRule="exact"/>
              <w:rPr>
                <w:rFonts w:ascii="宋体"/>
                <w:color w:val="000000"/>
                <w:szCs w:val="21"/>
              </w:rPr>
            </w:pPr>
          </w:p>
        </w:tc>
      </w:tr>
      <w:tr w:rsidR="0028196E" w:rsidTr="00687433">
        <w:trPr>
          <w:jc w:val="center"/>
        </w:trPr>
        <w:tc>
          <w:tcPr>
            <w:tcW w:w="1669" w:type="dxa"/>
            <w:gridSpan w:val="2"/>
            <w:vAlign w:val="center"/>
          </w:tcPr>
          <w:p w:rsidR="0028196E" w:rsidRDefault="0028196E" w:rsidP="0028196E">
            <w:pPr>
              <w:jc w:val="center"/>
              <w:rPr>
                <w:rFonts w:ascii="宋体"/>
                <w:b/>
                <w:color w:val="000000"/>
                <w:szCs w:val="21"/>
              </w:rPr>
            </w:pPr>
            <w:r>
              <w:rPr>
                <w:rFonts w:ascii="宋体" w:hAnsi="宋体" w:hint="eastAsia"/>
                <w:b/>
                <w:color w:val="000000"/>
                <w:szCs w:val="21"/>
              </w:rPr>
              <w:t>法人代表</w:t>
            </w:r>
          </w:p>
        </w:tc>
        <w:tc>
          <w:tcPr>
            <w:tcW w:w="1552" w:type="dxa"/>
          </w:tcPr>
          <w:p w:rsidR="0028196E" w:rsidRPr="00BB0FC7" w:rsidRDefault="0028196E" w:rsidP="0028196E">
            <w:pPr>
              <w:rPr>
                <w:rFonts w:ascii="宋体"/>
                <w:color w:val="000000"/>
                <w:szCs w:val="21"/>
              </w:rPr>
            </w:pPr>
            <w:r>
              <w:rPr>
                <w:rFonts w:ascii="宋体" w:hAnsi="宋体" w:cs="宋体" w:hint="eastAsia"/>
                <w:szCs w:val="21"/>
              </w:rPr>
              <w:t>聂</w:t>
            </w:r>
            <w:r>
              <w:rPr>
                <w:rFonts w:ascii="宋体" w:hAnsi="宋体" w:cs="宋体"/>
                <w:szCs w:val="21"/>
              </w:rPr>
              <w:t>勇</w:t>
            </w:r>
          </w:p>
        </w:tc>
        <w:tc>
          <w:tcPr>
            <w:tcW w:w="1313" w:type="dxa"/>
            <w:vAlign w:val="center"/>
          </w:tcPr>
          <w:p w:rsidR="0028196E" w:rsidRPr="00BB0FC7" w:rsidRDefault="0028196E" w:rsidP="0028196E">
            <w:pPr>
              <w:jc w:val="center"/>
              <w:rPr>
                <w:rFonts w:ascii="宋体"/>
                <w:color w:val="000000"/>
                <w:szCs w:val="21"/>
              </w:rPr>
            </w:pPr>
            <w:r w:rsidRPr="00BB0FC7">
              <w:rPr>
                <w:rFonts w:ascii="宋体" w:hAnsi="宋体" w:hint="eastAsia"/>
                <w:color w:val="000000"/>
                <w:szCs w:val="21"/>
              </w:rPr>
              <w:t>管理者代表</w:t>
            </w:r>
          </w:p>
        </w:tc>
        <w:tc>
          <w:tcPr>
            <w:tcW w:w="2180" w:type="dxa"/>
          </w:tcPr>
          <w:p w:rsidR="0028196E" w:rsidRPr="00BB0FC7" w:rsidRDefault="0028196E" w:rsidP="0028196E">
            <w:pPr>
              <w:ind w:firstLineChars="100" w:firstLine="210"/>
              <w:rPr>
                <w:rFonts w:ascii="宋体"/>
                <w:color w:val="000000"/>
                <w:szCs w:val="21"/>
              </w:rPr>
            </w:pPr>
            <w:r>
              <w:rPr>
                <w:rFonts w:ascii="宋体" w:hAnsi="宋体" w:cs="宋体" w:hint="eastAsia"/>
                <w:szCs w:val="21"/>
              </w:rPr>
              <w:t>聂</w:t>
            </w:r>
            <w:r>
              <w:rPr>
                <w:rFonts w:ascii="宋体" w:hAnsi="宋体" w:cs="宋体"/>
                <w:szCs w:val="21"/>
              </w:rPr>
              <w:t>勇</w:t>
            </w:r>
          </w:p>
        </w:tc>
        <w:tc>
          <w:tcPr>
            <w:tcW w:w="1242" w:type="dxa"/>
            <w:gridSpan w:val="2"/>
          </w:tcPr>
          <w:p w:rsidR="0028196E" w:rsidRPr="00BB0FC7" w:rsidRDefault="0028196E" w:rsidP="0028196E">
            <w:pPr>
              <w:jc w:val="center"/>
              <w:rPr>
                <w:rFonts w:ascii="宋体"/>
                <w:color w:val="000000"/>
                <w:szCs w:val="21"/>
              </w:rPr>
            </w:pPr>
            <w:r w:rsidRPr="00BB0FC7">
              <w:rPr>
                <w:rFonts w:ascii="宋体" w:hint="eastAsia"/>
                <w:color w:val="000000"/>
                <w:szCs w:val="21"/>
              </w:rPr>
              <w:t>邮箱</w:t>
            </w:r>
          </w:p>
        </w:tc>
        <w:tc>
          <w:tcPr>
            <w:tcW w:w="1771" w:type="dxa"/>
            <w:gridSpan w:val="2"/>
            <w:vAlign w:val="center"/>
          </w:tcPr>
          <w:p w:rsidR="0028196E" w:rsidRDefault="0028196E" w:rsidP="0028196E">
            <w:pPr>
              <w:rPr>
                <w:szCs w:val="21"/>
              </w:rPr>
            </w:pPr>
            <w:bookmarkStart w:id="6" w:name="联系人邮箱"/>
            <w:r>
              <w:rPr>
                <w:szCs w:val="21"/>
              </w:rPr>
              <w:t>1759150733@qq.com</w:t>
            </w:r>
            <w:bookmarkEnd w:id="6"/>
          </w:p>
        </w:tc>
      </w:tr>
      <w:tr w:rsidR="0028196E">
        <w:trPr>
          <w:trHeight w:val="329"/>
          <w:jc w:val="center"/>
        </w:trPr>
        <w:tc>
          <w:tcPr>
            <w:tcW w:w="1669" w:type="dxa"/>
            <w:gridSpan w:val="2"/>
            <w:vMerge w:val="restart"/>
          </w:tcPr>
          <w:p w:rsidR="0028196E" w:rsidRDefault="0028196E" w:rsidP="0028196E">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28196E" w:rsidRPr="004106C9" w:rsidRDefault="0028196E" w:rsidP="008A4048">
            <w:pPr>
              <w:rPr>
                <w:rFonts w:ascii="宋体" w:hAnsi="宋体"/>
                <w:color w:val="000000"/>
                <w:szCs w:val="21"/>
              </w:rPr>
            </w:pPr>
            <w:r w:rsidRPr="004106C9">
              <w:rPr>
                <w:rFonts w:ascii="宋体" w:hAnsi="宋体" w:hint="eastAsia"/>
                <w:color w:val="000000"/>
                <w:szCs w:val="21"/>
              </w:rPr>
              <w:t>产品：</w:t>
            </w:r>
            <w:bookmarkStart w:id="7" w:name="审核范围"/>
            <w:r w:rsidR="00C85AE5" w:rsidRPr="004106C9">
              <w:rPr>
                <w:rFonts w:asciiTheme="minorEastAsia" w:eastAsiaTheme="minorEastAsia" w:hAnsiTheme="minorEastAsia" w:hint="eastAsia"/>
                <w:szCs w:val="21"/>
              </w:rPr>
              <w:t>位于江苏</w:t>
            </w:r>
            <w:r w:rsidR="00C85AE5" w:rsidRPr="004106C9">
              <w:rPr>
                <w:rFonts w:asciiTheme="minorEastAsia" w:eastAsiaTheme="minorEastAsia" w:hAnsiTheme="minorEastAsia"/>
                <w:szCs w:val="21"/>
              </w:rPr>
              <w:t>省</w:t>
            </w:r>
            <w:r w:rsidR="008A4048" w:rsidRPr="004106C9">
              <w:rPr>
                <w:rFonts w:asciiTheme="minorEastAsia" w:eastAsiaTheme="minorEastAsia" w:hAnsiTheme="minorEastAsia"/>
                <w:szCs w:val="21"/>
              </w:rPr>
              <w:t>南京市高淳区东坝</w:t>
            </w:r>
            <w:r w:rsidR="008A4048" w:rsidRPr="004106C9">
              <w:rPr>
                <w:rFonts w:asciiTheme="minorEastAsia" w:eastAsiaTheme="minorEastAsia" w:hAnsiTheme="minorEastAsia" w:hint="eastAsia"/>
                <w:szCs w:val="21"/>
              </w:rPr>
              <w:t>街</w:t>
            </w:r>
            <w:r w:rsidR="008A4048" w:rsidRPr="004106C9">
              <w:rPr>
                <w:rFonts w:asciiTheme="minorEastAsia" w:eastAsiaTheme="minorEastAsia" w:hAnsiTheme="minorEastAsia"/>
                <w:szCs w:val="21"/>
              </w:rPr>
              <w:t>道傅家</w:t>
            </w:r>
            <w:r w:rsidR="008A4048" w:rsidRPr="004106C9">
              <w:rPr>
                <w:rFonts w:asciiTheme="minorEastAsia" w:eastAsiaTheme="minorEastAsia" w:hAnsiTheme="minorEastAsia" w:hint="eastAsia"/>
                <w:szCs w:val="21"/>
              </w:rPr>
              <w:t>坛</w:t>
            </w:r>
            <w:r w:rsidR="008A4048" w:rsidRPr="004106C9">
              <w:rPr>
                <w:rFonts w:asciiTheme="minorEastAsia" w:eastAsiaTheme="minorEastAsia" w:hAnsiTheme="minorEastAsia"/>
                <w:szCs w:val="21"/>
              </w:rPr>
              <w:t>村委</w:t>
            </w:r>
            <w:r w:rsidR="008A4048" w:rsidRPr="004106C9">
              <w:rPr>
                <w:rFonts w:asciiTheme="minorEastAsia" w:eastAsiaTheme="minorEastAsia" w:hAnsiTheme="minorEastAsia" w:hint="eastAsia"/>
                <w:szCs w:val="21"/>
              </w:rPr>
              <w:t>199号</w:t>
            </w:r>
            <w:bookmarkEnd w:id="7"/>
            <w:r w:rsidR="00C85AE5" w:rsidRPr="004106C9">
              <w:rPr>
                <w:rFonts w:asciiTheme="minorEastAsia" w:eastAsiaTheme="minorEastAsia" w:hAnsiTheme="minorEastAsia" w:hint="eastAsia"/>
                <w:szCs w:val="21"/>
              </w:rPr>
              <w:t>的</w:t>
            </w:r>
            <w:r w:rsidR="00C85AE5" w:rsidRPr="004106C9">
              <w:rPr>
                <w:szCs w:val="21"/>
              </w:rPr>
              <w:t>预包装食品（含冷藏冷冻食品）销售</w:t>
            </w:r>
            <w:r w:rsidR="008A4048" w:rsidRPr="004106C9">
              <w:rPr>
                <w:rFonts w:hint="eastAsia"/>
                <w:szCs w:val="21"/>
              </w:rPr>
              <w:t>（</w:t>
            </w:r>
            <w:r w:rsidR="008A4048" w:rsidRPr="004106C9">
              <w:rPr>
                <w:szCs w:val="21"/>
              </w:rPr>
              <w:t>运</w:t>
            </w:r>
            <w:r w:rsidR="008A4048" w:rsidRPr="004106C9">
              <w:rPr>
                <w:rFonts w:hint="eastAsia"/>
                <w:szCs w:val="21"/>
              </w:rPr>
              <w:t>输</w:t>
            </w:r>
            <w:r w:rsidR="008A4048" w:rsidRPr="004106C9">
              <w:rPr>
                <w:szCs w:val="21"/>
              </w:rPr>
              <w:t>贮</w:t>
            </w:r>
            <w:r w:rsidR="008A4048" w:rsidRPr="004106C9">
              <w:rPr>
                <w:rFonts w:hint="eastAsia"/>
                <w:szCs w:val="21"/>
              </w:rPr>
              <w:t>藏</w:t>
            </w:r>
            <w:r w:rsidR="008A4048" w:rsidRPr="004106C9">
              <w:rPr>
                <w:szCs w:val="21"/>
              </w:rPr>
              <w:t>）</w:t>
            </w:r>
          </w:p>
        </w:tc>
      </w:tr>
      <w:tr w:rsidR="0028196E">
        <w:trPr>
          <w:trHeight w:val="305"/>
          <w:jc w:val="center"/>
        </w:trPr>
        <w:tc>
          <w:tcPr>
            <w:tcW w:w="1669" w:type="dxa"/>
            <w:gridSpan w:val="2"/>
            <w:vMerge/>
          </w:tcPr>
          <w:p w:rsidR="0028196E" w:rsidRDefault="0028196E" w:rsidP="0028196E">
            <w:pPr>
              <w:tabs>
                <w:tab w:val="left" w:pos="360"/>
              </w:tabs>
              <w:ind w:left="360" w:hanging="360"/>
              <w:rPr>
                <w:rFonts w:ascii="宋体" w:hAnsi="宋体"/>
                <w:b/>
                <w:color w:val="000000"/>
                <w:szCs w:val="21"/>
              </w:rPr>
            </w:pPr>
          </w:p>
        </w:tc>
        <w:tc>
          <w:tcPr>
            <w:tcW w:w="8058" w:type="dxa"/>
            <w:gridSpan w:val="7"/>
          </w:tcPr>
          <w:p w:rsidR="0028196E" w:rsidRPr="004106C9" w:rsidRDefault="0028196E" w:rsidP="008A4048">
            <w:pPr>
              <w:rPr>
                <w:rFonts w:ascii="宋体" w:hAnsi="宋体"/>
                <w:b/>
                <w:color w:val="000000"/>
                <w:szCs w:val="21"/>
              </w:rPr>
            </w:pPr>
            <w:r w:rsidRPr="004106C9">
              <w:rPr>
                <w:rFonts w:ascii="宋体" w:hAnsi="宋体" w:hint="eastAsia"/>
                <w:b/>
                <w:color w:val="000000"/>
                <w:szCs w:val="21"/>
              </w:rPr>
              <w:t>服务：</w:t>
            </w:r>
            <w:r w:rsidR="00C85AE5" w:rsidRPr="004106C9">
              <w:rPr>
                <w:rFonts w:asciiTheme="minorEastAsia" w:eastAsiaTheme="minorEastAsia" w:hAnsiTheme="minorEastAsia" w:hint="eastAsia"/>
                <w:szCs w:val="21"/>
              </w:rPr>
              <w:t>位于江苏</w:t>
            </w:r>
            <w:r w:rsidR="00C85AE5" w:rsidRPr="004106C9">
              <w:rPr>
                <w:rFonts w:asciiTheme="minorEastAsia" w:eastAsiaTheme="minorEastAsia" w:hAnsiTheme="minorEastAsia"/>
                <w:szCs w:val="21"/>
              </w:rPr>
              <w:t>省</w:t>
            </w:r>
            <w:r w:rsidR="008A4048" w:rsidRPr="004106C9">
              <w:rPr>
                <w:rFonts w:asciiTheme="minorEastAsia" w:eastAsiaTheme="minorEastAsia" w:hAnsiTheme="minorEastAsia"/>
                <w:szCs w:val="21"/>
              </w:rPr>
              <w:t>南京市高淳区东坝</w:t>
            </w:r>
            <w:r w:rsidR="008A4048" w:rsidRPr="004106C9">
              <w:rPr>
                <w:rFonts w:asciiTheme="minorEastAsia" w:eastAsiaTheme="minorEastAsia" w:hAnsiTheme="minorEastAsia" w:hint="eastAsia"/>
                <w:szCs w:val="21"/>
              </w:rPr>
              <w:t>街</w:t>
            </w:r>
            <w:r w:rsidR="008A4048" w:rsidRPr="004106C9">
              <w:rPr>
                <w:rFonts w:asciiTheme="minorEastAsia" w:eastAsiaTheme="minorEastAsia" w:hAnsiTheme="minorEastAsia"/>
                <w:szCs w:val="21"/>
              </w:rPr>
              <w:t>道傅家</w:t>
            </w:r>
            <w:r w:rsidR="008A4048" w:rsidRPr="004106C9">
              <w:rPr>
                <w:rFonts w:asciiTheme="minorEastAsia" w:eastAsiaTheme="minorEastAsia" w:hAnsiTheme="minorEastAsia" w:hint="eastAsia"/>
                <w:szCs w:val="21"/>
              </w:rPr>
              <w:t>坛</w:t>
            </w:r>
            <w:r w:rsidR="008A4048" w:rsidRPr="004106C9">
              <w:rPr>
                <w:rFonts w:asciiTheme="minorEastAsia" w:eastAsiaTheme="minorEastAsia" w:hAnsiTheme="minorEastAsia"/>
                <w:szCs w:val="21"/>
              </w:rPr>
              <w:t>村委</w:t>
            </w:r>
            <w:r w:rsidR="008A4048" w:rsidRPr="004106C9">
              <w:rPr>
                <w:rFonts w:asciiTheme="minorEastAsia" w:eastAsiaTheme="minorEastAsia" w:hAnsiTheme="minorEastAsia" w:hint="eastAsia"/>
                <w:szCs w:val="21"/>
              </w:rPr>
              <w:t>199号</w:t>
            </w:r>
            <w:r w:rsidR="00C85AE5" w:rsidRPr="004106C9">
              <w:rPr>
                <w:rFonts w:asciiTheme="minorEastAsia" w:eastAsiaTheme="minorEastAsia" w:hAnsiTheme="minorEastAsia" w:hint="eastAsia"/>
                <w:szCs w:val="21"/>
              </w:rPr>
              <w:t>的</w:t>
            </w:r>
            <w:r w:rsidR="00C85AE5" w:rsidRPr="004106C9">
              <w:rPr>
                <w:szCs w:val="21"/>
              </w:rPr>
              <w:t>预包装食品（含冷藏冷冻食品）销售</w:t>
            </w:r>
            <w:r w:rsidR="008A4048" w:rsidRPr="004106C9">
              <w:rPr>
                <w:rFonts w:hint="eastAsia"/>
                <w:szCs w:val="21"/>
              </w:rPr>
              <w:t>（</w:t>
            </w:r>
            <w:r w:rsidR="008A4048" w:rsidRPr="004106C9">
              <w:rPr>
                <w:szCs w:val="21"/>
              </w:rPr>
              <w:t>运</w:t>
            </w:r>
            <w:r w:rsidR="008A4048" w:rsidRPr="004106C9">
              <w:rPr>
                <w:rFonts w:hint="eastAsia"/>
                <w:szCs w:val="21"/>
              </w:rPr>
              <w:t>输</w:t>
            </w:r>
            <w:r w:rsidR="008A4048" w:rsidRPr="004106C9">
              <w:rPr>
                <w:szCs w:val="21"/>
              </w:rPr>
              <w:t>贮</w:t>
            </w:r>
            <w:r w:rsidR="008A4048" w:rsidRPr="004106C9">
              <w:rPr>
                <w:rFonts w:hint="eastAsia"/>
                <w:szCs w:val="21"/>
              </w:rPr>
              <w:t>藏</w:t>
            </w:r>
            <w:r w:rsidR="008A4048" w:rsidRPr="004106C9">
              <w:rPr>
                <w:szCs w:val="21"/>
              </w:rPr>
              <w:t>）</w:t>
            </w:r>
          </w:p>
        </w:tc>
      </w:tr>
      <w:tr w:rsidR="0028196E" w:rsidTr="00873DAF">
        <w:trPr>
          <w:trHeight w:val="2918"/>
          <w:jc w:val="center"/>
        </w:trPr>
        <w:tc>
          <w:tcPr>
            <w:tcW w:w="1669" w:type="dxa"/>
            <w:gridSpan w:val="2"/>
            <w:shd w:val="clear" w:color="auto" w:fill="auto"/>
          </w:tcPr>
          <w:p w:rsidR="0028196E" w:rsidRDefault="0028196E" w:rsidP="0028196E">
            <w:pPr>
              <w:tabs>
                <w:tab w:val="left" w:pos="0"/>
              </w:tabs>
              <w:rPr>
                <w:rFonts w:ascii="宋体" w:hAnsi="宋体"/>
                <w:color w:val="000000"/>
                <w:szCs w:val="21"/>
              </w:rPr>
            </w:pPr>
            <w:r>
              <w:rPr>
                <w:rFonts w:ascii="宋体" w:hAnsi="宋体" w:hint="eastAsia"/>
                <w:color w:val="000000"/>
                <w:szCs w:val="21"/>
              </w:rPr>
              <w:t>生产/服务提供流程简图</w:t>
            </w:r>
          </w:p>
          <w:p w:rsidR="0028196E" w:rsidRDefault="0028196E" w:rsidP="0028196E">
            <w:pPr>
              <w:tabs>
                <w:tab w:val="left" w:pos="0"/>
              </w:tabs>
              <w:rPr>
                <w:rFonts w:ascii="宋体" w:hAnsi="宋体"/>
                <w:color w:val="000000"/>
                <w:szCs w:val="21"/>
              </w:rPr>
            </w:pPr>
          </w:p>
          <w:p w:rsidR="0028196E" w:rsidRDefault="0028196E" w:rsidP="0028196E">
            <w:pPr>
              <w:tabs>
                <w:tab w:val="left" w:pos="0"/>
              </w:tabs>
              <w:rPr>
                <w:rFonts w:ascii="宋体" w:hAnsi="宋体"/>
                <w:color w:val="000000"/>
                <w:szCs w:val="21"/>
              </w:rPr>
            </w:pPr>
          </w:p>
        </w:tc>
        <w:tc>
          <w:tcPr>
            <w:tcW w:w="8058" w:type="dxa"/>
            <w:gridSpan w:val="7"/>
            <w:shd w:val="clear" w:color="auto" w:fill="auto"/>
          </w:tcPr>
          <w:p w:rsidR="0028196E" w:rsidRPr="00A61D5F" w:rsidRDefault="0028196E" w:rsidP="0028196E">
            <w:pPr>
              <w:rPr>
                <w:rFonts w:asciiTheme="minorEastAsia" w:eastAsiaTheme="minorEastAsia" w:hAnsiTheme="minorEastAsia"/>
                <w:noProof/>
                <w:color w:val="000000"/>
                <w:szCs w:val="21"/>
              </w:rPr>
            </w:pPr>
            <w:r w:rsidRPr="00A61D5F">
              <w:rPr>
                <w:rFonts w:asciiTheme="minorEastAsia" w:eastAsiaTheme="minorEastAsia" w:hAnsiTheme="minorEastAsia" w:hint="eastAsia"/>
                <w:color w:val="000000"/>
                <w:szCs w:val="21"/>
              </w:rPr>
              <w:t>生产/服务流程图：</w:t>
            </w:r>
            <w:r w:rsidRPr="00A61D5F">
              <w:rPr>
                <w:rFonts w:asciiTheme="minorEastAsia" w:eastAsiaTheme="minorEastAsia" w:hAnsiTheme="minorEastAsia"/>
                <w:noProof/>
                <w:color w:val="000000"/>
                <w:szCs w:val="21"/>
              </w:rPr>
              <w:t xml:space="preserve"> </w:t>
            </w:r>
          </w:p>
          <w:p w:rsidR="0028196E" w:rsidRPr="00A61D5F" w:rsidRDefault="0028196E" w:rsidP="00C85AE5">
            <w:pPr>
              <w:rPr>
                <w:rFonts w:asciiTheme="minorEastAsia" w:eastAsiaTheme="minorEastAsia" w:hAnsiTheme="minorEastAsia"/>
                <w:szCs w:val="21"/>
              </w:rPr>
            </w:pPr>
            <w:r>
              <w:rPr>
                <w:rFonts w:asciiTheme="minorEastAsia" w:eastAsiaTheme="minorEastAsia" w:hAnsiTheme="minorEastAsia" w:hint="eastAsia"/>
                <w:szCs w:val="21"/>
              </w:rPr>
              <w:t>配</w:t>
            </w:r>
            <w:r>
              <w:rPr>
                <w:rFonts w:asciiTheme="minorEastAsia" w:eastAsiaTheme="minorEastAsia" w:hAnsiTheme="minorEastAsia"/>
                <w:szCs w:val="21"/>
              </w:rPr>
              <w:t>送</w:t>
            </w:r>
            <w:r>
              <w:rPr>
                <w:rFonts w:asciiTheme="minorEastAsia" w:eastAsiaTheme="minorEastAsia" w:hAnsiTheme="minorEastAsia" w:hint="eastAsia"/>
                <w:szCs w:val="21"/>
              </w:rPr>
              <w:t>流</w:t>
            </w:r>
            <w:r>
              <w:rPr>
                <w:rFonts w:asciiTheme="minorEastAsia" w:eastAsiaTheme="minorEastAsia" w:hAnsiTheme="minorEastAsia"/>
                <w:szCs w:val="21"/>
              </w:rPr>
              <w:t>程图</w:t>
            </w:r>
            <w:r>
              <w:rPr>
                <w:rFonts w:asciiTheme="minorEastAsia" w:eastAsiaTheme="minorEastAsia" w:hAnsiTheme="minorEastAsia" w:hint="eastAsia"/>
                <w:szCs w:val="21"/>
              </w:rPr>
              <w:t>：</w:t>
            </w:r>
            <w:r w:rsidR="00C85AE5" w:rsidRPr="00803710">
              <w:rPr>
                <w:rFonts w:hint="eastAsia"/>
                <w:szCs w:val="21"/>
              </w:rPr>
              <w:t>原料验收</w:t>
            </w:r>
            <w:r w:rsidRPr="00A61D5F">
              <w:rPr>
                <w:rFonts w:asciiTheme="minorEastAsia" w:eastAsiaTheme="minorEastAsia" w:hAnsiTheme="minorEastAsia" w:hint="eastAsia"/>
                <w:szCs w:val="21"/>
              </w:rPr>
              <w:t>→</w:t>
            </w:r>
            <w:r w:rsidR="00C85AE5" w:rsidRPr="00F5315A">
              <w:rPr>
                <w:rFonts w:hint="eastAsia"/>
                <w:szCs w:val="21"/>
              </w:rPr>
              <w:t>储存（冷</w:t>
            </w:r>
            <w:r w:rsidR="00C85AE5">
              <w:rPr>
                <w:rFonts w:hint="eastAsia"/>
                <w:sz w:val="24"/>
              </w:rPr>
              <w:t>冻）</w:t>
            </w:r>
            <w:r w:rsidRPr="00A61D5F">
              <w:rPr>
                <w:rFonts w:asciiTheme="minorEastAsia" w:eastAsiaTheme="minorEastAsia" w:hAnsiTheme="minorEastAsia" w:hint="eastAsia"/>
                <w:szCs w:val="21"/>
              </w:rPr>
              <w:t>→</w:t>
            </w:r>
            <w:r w:rsidR="00C85AE5">
              <w:rPr>
                <w:rFonts w:hint="eastAsia"/>
                <w:sz w:val="24"/>
              </w:rPr>
              <w:t>配货</w:t>
            </w:r>
            <w:r w:rsidRPr="00A61D5F">
              <w:rPr>
                <w:rFonts w:asciiTheme="minorEastAsia" w:eastAsiaTheme="minorEastAsia" w:hAnsiTheme="minorEastAsia" w:hint="eastAsia"/>
                <w:szCs w:val="21"/>
              </w:rPr>
              <w:t>→</w:t>
            </w:r>
            <w:r w:rsidR="00C85AE5">
              <w:rPr>
                <w:rFonts w:hint="eastAsia"/>
                <w:sz w:val="24"/>
              </w:rPr>
              <w:t>装车</w:t>
            </w:r>
            <w:r w:rsidRPr="00A61D5F">
              <w:rPr>
                <w:rFonts w:asciiTheme="minorEastAsia" w:eastAsiaTheme="minorEastAsia" w:hAnsiTheme="minorEastAsia" w:hint="eastAsia"/>
                <w:szCs w:val="21"/>
              </w:rPr>
              <w:t>→配送→</w:t>
            </w:r>
            <w:r w:rsidR="00C85AE5" w:rsidRPr="00A61D5F">
              <w:rPr>
                <w:rFonts w:asciiTheme="minorEastAsia" w:eastAsiaTheme="minorEastAsia" w:hAnsiTheme="minorEastAsia" w:hint="eastAsia"/>
                <w:szCs w:val="21"/>
              </w:rPr>
              <w:t>验收</w:t>
            </w:r>
            <w:r w:rsidRPr="00A61D5F">
              <w:rPr>
                <w:rFonts w:asciiTheme="minorEastAsia" w:eastAsiaTheme="minorEastAsia" w:hAnsiTheme="minorEastAsia" w:hint="eastAsia"/>
                <w:szCs w:val="21"/>
              </w:rPr>
              <w:t>确认收货</w:t>
            </w:r>
          </w:p>
          <w:p w:rsidR="0028196E" w:rsidRPr="00C85AE5" w:rsidRDefault="0028196E" w:rsidP="0028196E">
            <w:pPr>
              <w:rPr>
                <w:color w:val="000000"/>
                <w:szCs w:val="18"/>
              </w:rPr>
            </w:pPr>
          </w:p>
          <w:p w:rsidR="0028196E" w:rsidRPr="00C85AE5" w:rsidRDefault="0028196E" w:rsidP="0028196E">
            <w:pPr>
              <w:spacing w:line="360" w:lineRule="auto"/>
              <w:rPr>
                <w:rFonts w:ascii="宋体"/>
                <w:color w:val="000000"/>
                <w:szCs w:val="21"/>
              </w:rPr>
            </w:pPr>
          </w:p>
        </w:tc>
      </w:tr>
      <w:tr w:rsidR="0028196E">
        <w:trPr>
          <w:cantSplit/>
          <w:trHeight w:val="390"/>
          <w:jc w:val="center"/>
        </w:trPr>
        <w:tc>
          <w:tcPr>
            <w:tcW w:w="9727" w:type="dxa"/>
            <w:gridSpan w:val="9"/>
            <w:vAlign w:val="center"/>
          </w:tcPr>
          <w:p w:rsidR="0028196E" w:rsidRDefault="0028196E" w:rsidP="0028196E">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8196E">
        <w:trPr>
          <w:trHeight w:val="478"/>
          <w:jc w:val="center"/>
        </w:trPr>
        <w:tc>
          <w:tcPr>
            <w:tcW w:w="834" w:type="dxa"/>
            <w:vMerge w:val="restart"/>
            <w:vAlign w:val="center"/>
          </w:tcPr>
          <w:p w:rsidR="0028196E" w:rsidRDefault="0028196E" w:rsidP="0028196E">
            <w:pPr>
              <w:spacing w:line="280" w:lineRule="exact"/>
              <w:jc w:val="center"/>
              <w:rPr>
                <w:rFonts w:ascii="宋体"/>
                <w:b/>
                <w:color w:val="000000"/>
                <w:szCs w:val="21"/>
              </w:rPr>
            </w:pPr>
            <w:r>
              <w:rPr>
                <w:rFonts w:ascii="宋体" w:hAnsi="宋体" w:hint="eastAsia"/>
                <w:b/>
                <w:color w:val="000000"/>
                <w:szCs w:val="21"/>
              </w:rPr>
              <w:t>初定的管理体系认证范围</w:t>
            </w:r>
          </w:p>
          <w:p w:rsidR="0028196E" w:rsidRDefault="0028196E" w:rsidP="0028196E">
            <w:pPr>
              <w:spacing w:line="280" w:lineRule="exact"/>
              <w:jc w:val="center"/>
              <w:rPr>
                <w:rFonts w:ascii="宋体"/>
                <w:b/>
                <w:color w:val="000000"/>
                <w:szCs w:val="21"/>
              </w:rPr>
            </w:pPr>
          </w:p>
        </w:tc>
        <w:tc>
          <w:tcPr>
            <w:tcW w:w="835" w:type="dxa"/>
            <w:vAlign w:val="center"/>
          </w:tcPr>
          <w:p w:rsidR="0028196E" w:rsidRDefault="0028196E" w:rsidP="0028196E">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28196E" w:rsidRDefault="0028196E" w:rsidP="0028196E">
            <w:pPr>
              <w:spacing w:line="400" w:lineRule="exact"/>
              <w:rPr>
                <w:rFonts w:ascii="宋体" w:hAnsi="宋体"/>
                <w:b/>
                <w:color w:val="000000"/>
                <w:szCs w:val="21"/>
              </w:rPr>
            </w:pPr>
          </w:p>
        </w:tc>
        <w:tc>
          <w:tcPr>
            <w:tcW w:w="2006" w:type="dxa"/>
            <w:gridSpan w:val="3"/>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专业代码</w:t>
            </w:r>
          </w:p>
        </w:tc>
      </w:tr>
      <w:tr w:rsidR="0028196E">
        <w:trPr>
          <w:trHeight w:val="478"/>
          <w:jc w:val="center"/>
        </w:trPr>
        <w:tc>
          <w:tcPr>
            <w:tcW w:w="834" w:type="dxa"/>
            <w:vMerge/>
            <w:vAlign w:val="center"/>
          </w:tcPr>
          <w:p w:rsidR="0028196E" w:rsidRDefault="0028196E" w:rsidP="0028196E">
            <w:pPr>
              <w:spacing w:line="400" w:lineRule="exact"/>
              <w:rPr>
                <w:szCs w:val="21"/>
              </w:rPr>
            </w:pPr>
          </w:p>
        </w:tc>
        <w:tc>
          <w:tcPr>
            <w:tcW w:w="835" w:type="dxa"/>
            <w:vAlign w:val="center"/>
          </w:tcPr>
          <w:p w:rsidR="0028196E" w:rsidRDefault="0028196E" w:rsidP="0028196E">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trHeight w:val="478"/>
          <w:jc w:val="center"/>
        </w:trPr>
        <w:tc>
          <w:tcPr>
            <w:tcW w:w="834" w:type="dxa"/>
            <w:vMerge/>
            <w:vAlign w:val="center"/>
          </w:tcPr>
          <w:p w:rsidR="0028196E" w:rsidRDefault="0028196E" w:rsidP="0028196E">
            <w:pPr>
              <w:spacing w:line="400" w:lineRule="exact"/>
              <w:rPr>
                <w:rFonts w:ascii="宋体" w:hAnsi="宋体"/>
                <w:b/>
                <w:color w:val="000000"/>
                <w:szCs w:val="21"/>
              </w:rPr>
            </w:pPr>
          </w:p>
        </w:tc>
        <w:tc>
          <w:tcPr>
            <w:tcW w:w="835" w:type="dxa"/>
            <w:vAlign w:val="center"/>
          </w:tcPr>
          <w:p w:rsidR="0028196E" w:rsidRDefault="0028196E" w:rsidP="0028196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trHeight w:val="478"/>
          <w:jc w:val="center"/>
        </w:trPr>
        <w:tc>
          <w:tcPr>
            <w:tcW w:w="834" w:type="dxa"/>
            <w:vMerge/>
            <w:vAlign w:val="center"/>
          </w:tcPr>
          <w:p w:rsidR="0028196E" w:rsidRDefault="0028196E" w:rsidP="0028196E">
            <w:pPr>
              <w:spacing w:line="400" w:lineRule="exact"/>
              <w:rPr>
                <w:rFonts w:ascii="宋体" w:hAnsi="宋体"/>
                <w:b/>
                <w:color w:val="000000"/>
                <w:szCs w:val="21"/>
              </w:rPr>
            </w:pPr>
          </w:p>
        </w:tc>
        <w:tc>
          <w:tcPr>
            <w:tcW w:w="835" w:type="dxa"/>
            <w:vAlign w:val="center"/>
          </w:tcPr>
          <w:p w:rsidR="0028196E" w:rsidRDefault="0028196E" w:rsidP="0028196E">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trHeight w:val="478"/>
          <w:jc w:val="center"/>
        </w:trPr>
        <w:tc>
          <w:tcPr>
            <w:tcW w:w="834" w:type="dxa"/>
            <w:vMerge/>
            <w:vAlign w:val="center"/>
          </w:tcPr>
          <w:p w:rsidR="0028196E" w:rsidRDefault="0028196E" w:rsidP="0028196E">
            <w:pPr>
              <w:spacing w:line="400" w:lineRule="exact"/>
              <w:rPr>
                <w:rFonts w:ascii="宋体" w:hAnsi="宋体"/>
                <w:b/>
                <w:color w:val="000000"/>
                <w:szCs w:val="21"/>
              </w:rPr>
            </w:pPr>
          </w:p>
        </w:tc>
        <w:tc>
          <w:tcPr>
            <w:tcW w:w="835" w:type="dxa"/>
            <w:vAlign w:val="center"/>
          </w:tcPr>
          <w:p w:rsidR="0028196E" w:rsidRDefault="0028196E" w:rsidP="0028196E">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trHeight w:val="478"/>
          <w:jc w:val="center"/>
        </w:trPr>
        <w:tc>
          <w:tcPr>
            <w:tcW w:w="834" w:type="dxa"/>
            <w:vMerge/>
            <w:vAlign w:val="center"/>
          </w:tcPr>
          <w:p w:rsidR="0028196E" w:rsidRDefault="0028196E" w:rsidP="0028196E">
            <w:pPr>
              <w:spacing w:line="400" w:lineRule="exact"/>
              <w:rPr>
                <w:rFonts w:ascii="宋体" w:hAnsi="宋体"/>
                <w:b/>
                <w:color w:val="000000"/>
                <w:szCs w:val="21"/>
              </w:rPr>
            </w:pPr>
          </w:p>
        </w:tc>
        <w:tc>
          <w:tcPr>
            <w:tcW w:w="835" w:type="dxa"/>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28196E" w:rsidRPr="004106C9" w:rsidRDefault="00A55F4E" w:rsidP="0028196E">
            <w:pPr>
              <w:spacing w:line="400" w:lineRule="exact"/>
              <w:rPr>
                <w:rFonts w:ascii="宋体" w:hAnsi="宋体"/>
                <w:color w:val="000000"/>
                <w:szCs w:val="21"/>
              </w:rPr>
            </w:pPr>
            <w:r w:rsidRPr="004106C9">
              <w:rPr>
                <w:rFonts w:asciiTheme="minorEastAsia" w:eastAsiaTheme="minorEastAsia" w:hAnsiTheme="minorEastAsia" w:hint="eastAsia"/>
                <w:szCs w:val="21"/>
              </w:rPr>
              <w:t>位于江苏</w:t>
            </w:r>
            <w:r w:rsidRPr="004106C9">
              <w:rPr>
                <w:rFonts w:asciiTheme="minorEastAsia" w:eastAsiaTheme="minorEastAsia" w:hAnsiTheme="minorEastAsia"/>
                <w:szCs w:val="21"/>
              </w:rPr>
              <w:t>省南京市高淳区东坝</w:t>
            </w:r>
            <w:r w:rsidRPr="004106C9">
              <w:rPr>
                <w:rFonts w:asciiTheme="minorEastAsia" w:eastAsiaTheme="minorEastAsia" w:hAnsiTheme="minorEastAsia" w:hint="eastAsia"/>
                <w:szCs w:val="21"/>
              </w:rPr>
              <w:t>街</w:t>
            </w:r>
            <w:r w:rsidRPr="004106C9">
              <w:rPr>
                <w:rFonts w:asciiTheme="minorEastAsia" w:eastAsiaTheme="minorEastAsia" w:hAnsiTheme="minorEastAsia"/>
                <w:szCs w:val="21"/>
              </w:rPr>
              <w:t>道傅家</w:t>
            </w:r>
            <w:r w:rsidRPr="004106C9">
              <w:rPr>
                <w:rFonts w:asciiTheme="minorEastAsia" w:eastAsiaTheme="minorEastAsia" w:hAnsiTheme="minorEastAsia" w:hint="eastAsia"/>
                <w:szCs w:val="21"/>
              </w:rPr>
              <w:t>坛</w:t>
            </w:r>
            <w:r w:rsidRPr="004106C9">
              <w:rPr>
                <w:rFonts w:asciiTheme="minorEastAsia" w:eastAsiaTheme="minorEastAsia" w:hAnsiTheme="minorEastAsia"/>
                <w:szCs w:val="21"/>
              </w:rPr>
              <w:t>村委</w:t>
            </w:r>
            <w:r w:rsidRPr="004106C9">
              <w:rPr>
                <w:rFonts w:asciiTheme="minorEastAsia" w:eastAsiaTheme="minorEastAsia" w:hAnsiTheme="minorEastAsia" w:hint="eastAsia"/>
                <w:szCs w:val="21"/>
              </w:rPr>
              <w:t>199号的</w:t>
            </w:r>
            <w:r w:rsidRPr="004106C9">
              <w:rPr>
                <w:szCs w:val="21"/>
              </w:rPr>
              <w:t>预包装食品（含冷藏冷冻食品）销售</w:t>
            </w:r>
            <w:r w:rsidRPr="004106C9">
              <w:rPr>
                <w:rFonts w:hint="eastAsia"/>
                <w:szCs w:val="21"/>
              </w:rPr>
              <w:t>（</w:t>
            </w:r>
            <w:r w:rsidRPr="004106C9">
              <w:rPr>
                <w:szCs w:val="21"/>
              </w:rPr>
              <w:t>运</w:t>
            </w:r>
            <w:r w:rsidRPr="004106C9">
              <w:rPr>
                <w:rFonts w:hint="eastAsia"/>
                <w:szCs w:val="21"/>
              </w:rPr>
              <w:t>输</w:t>
            </w:r>
            <w:r w:rsidRPr="004106C9">
              <w:rPr>
                <w:szCs w:val="21"/>
              </w:rPr>
              <w:t>贮</w:t>
            </w:r>
            <w:r w:rsidRPr="004106C9">
              <w:rPr>
                <w:rFonts w:hint="eastAsia"/>
                <w:szCs w:val="21"/>
              </w:rPr>
              <w:t>藏</w:t>
            </w:r>
            <w:r w:rsidRPr="004106C9">
              <w:rPr>
                <w:szCs w:val="21"/>
              </w:rPr>
              <w:t>）</w:t>
            </w: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trHeight w:val="478"/>
          <w:jc w:val="center"/>
        </w:trPr>
        <w:tc>
          <w:tcPr>
            <w:tcW w:w="834" w:type="dxa"/>
            <w:vMerge/>
            <w:vAlign w:val="center"/>
          </w:tcPr>
          <w:p w:rsidR="0028196E" w:rsidRDefault="0028196E" w:rsidP="0028196E">
            <w:pPr>
              <w:spacing w:line="400" w:lineRule="exact"/>
              <w:rPr>
                <w:rFonts w:ascii="宋体" w:hAnsi="宋体"/>
                <w:b/>
                <w:color w:val="000000"/>
                <w:szCs w:val="21"/>
              </w:rPr>
            </w:pPr>
          </w:p>
        </w:tc>
        <w:tc>
          <w:tcPr>
            <w:tcW w:w="835" w:type="dxa"/>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28196E" w:rsidRDefault="0028196E" w:rsidP="0028196E">
            <w:pPr>
              <w:spacing w:line="400" w:lineRule="exact"/>
              <w:rPr>
                <w:rFonts w:ascii="宋体" w:hAnsi="宋体"/>
                <w:b/>
                <w:color w:val="000000"/>
                <w:szCs w:val="21"/>
              </w:rPr>
            </w:pP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cantSplit/>
          <w:trHeight w:val="390"/>
          <w:jc w:val="center"/>
        </w:trPr>
        <w:tc>
          <w:tcPr>
            <w:tcW w:w="1669" w:type="dxa"/>
            <w:gridSpan w:val="2"/>
            <w:vMerge w:val="restart"/>
            <w:vAlign w:val="center"/>
          </w:tcPr>
          <w:p w:rsidR="0028196E" w:rsidRDefault="0028196E" w:rsidP="0028196E">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28196E" w:rsidRDefault="0028196E" w:rsidP="0028196E">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28196E" w:rsidRDefault="0028196E" w:rsidP="002819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28196E" w:rsidRDefault="0028196E" w:rsidP="002819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196E">
        <w:trPr>
          <w:cantSplit/>
          <w:trHeight w:val="222"/>
          <w:jc w:val="center"/>
        </w:trPr>
        <w:tc>
          <w:tcPr>
            <w:tcW w:w="1669" w:type="dxa"/>
            <w:gridSpan w:val="2"/>
            <w:vMerge/>
          </w:tcPr>
          <w:p w:rsidR="0028196E" w:rsidRDefault="0028196E" w:rsidP="0028196E">
            <w:pPr>
              <w:rPr>
                <w:rFonts w:ascii="宋体"/>
                <w:color w:val="000000"/>
                <w:spacing w:val="-10"/>
                <w:szCs w:val="21"/>
              </w:rPr>
            </w:pPr>
          </w:p>
        </w:tc>
        <w:tc>
          <w:tcPr>
            <w:tcW w:w="6052" w:type="dxa"/>
            <w:gridSpan w:val="4"/>
          </w:tcPr>
          <w:p w:rsidR="0028196E" w:rsidRDefault="0028196E" w:rsidP="0028196E">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28196E" w:rsidRDefault="0028196E" w:rsidP="002819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28196E" w:rsidRDefault="0028196E" w:rsidP="002819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8196E">
        <w:trPr>
          <w:cantSplit/>
          <w:trHeight w:val="634"/>
          <w:jc w:val="center"/>
        </w:trPr>
        <w:tc>
          <w:tcPr>
            <w:tcW w:w="1669" w:type="dxa"/>
            <w:gridSpan w:val="2"/>
            <w:vMerge/>
          </w:tcPr>
          <w:p w:rsidR="0028196E" w:rsidRDefault="0028196E" w:rsidP="0028196E">
            <w:pPr>
              <w:rPr>
                <w:rFonts w:ascii="宋体"/>
                <w:color w:val="000000"/>
                <w:szCs w:val="21"/>
              </w:rPr>
            </w:pPr>
          </w:p>
        </w:tc>
        <w:tc>
          <w:tcPr>
            <w:tcW w:w="8058" w:type="dxa"/>
            <w:gridSpan w:val="7"/>
          </w:tcPr>
          <w:p w:rsidR="0028196E" w:rsidRDefault="0028196E" w:rsidP="0028196E">
            <w:pPr>
              <w:rPr>
                <w:rFonts w:ascii="宋体"/>
                <w:color w:val="000000"/>
                <w:spacing w:val="-10"/>
                <w:szCs w:val="21"/>
              </w:rPr>
            </w:pPr>
            <w:r>
              <w:rPr>
                <w:rFonts w:ascii="宋体" w:hint="eastAsia"/>
                <w:color w:val="000000"/>
                <w:szCs w:val="21"/>
              </w:rPr>
              <w:t>如不一致，请简述不一致情况：</w:t>
            </w:r>
          </w:p>
        </w:tc>
      </w:tr>
      <w:tr w:rsidR="0028196E">
        <w:trPr>
          <w:cantSplit/>
          <w:trHeight w:val="348"/>
          <w:jc w:val="center"/>
        </w:trPr>
        <w:tc>
          <w:tcPr>
            <w:tcW w:w="1669" w:type="dxa"/>
            <w:gridSpan w:val="2"/>
            <w:vMerge/>
            <w:vAlign w:val="center"/>
          </w:tcPr>
          <w:p w:rsidR="0028196E" w:rsidRDefault="0028196E" w:rsidP="0028196E">
            <w:pPr>
              <w:rPr>
                <w:rFonts w:ascii="宋体"/>
                <w:color w:val="000000"/>
                <w:szCs w:val="21"/>
              </w:rPr>
            </w:pPr>
          </w:p>
        </w:tc>
        <w:tc>
          <w:tcPr>
            <w:tcW w:w="8058" w:type="dxa"/>
            <w:gridSpan w:val="7"/>
          </w:tcPr>
          <w:p w:rsidR="0028196E" w:rsidRDefault="0028196E" w:rsidP="0028196E">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064"/>
        <w:gridCol w:w="1843"/>
        <w:gridCol w:w="912"/>
      </w:tblGrid>
      <w:tr w:rsidR="00E03D29" w:rsidTr="00C146A8">
        <w:trPr>
          <w:cantSplit/>
          <w:trHeight w:val="283"/>
        </w:trPr>
        <w:tc>
          <w:tcPr>
            <w:tcW w:w="931" w:type="dxa"/>
            <w:shd w:val="clear" w:color="auto" w:fill="F3F3F3"/>
            <w:tcMar>
              <w:left w:w="57" w:type="dxa"/>
              <w:right w:w="57" w:type="dxa"/>
            </w:tcMar>
          </w:tcPr>
          <w:p w:rsidR="00E03D29" w:rsidRPr="00F31BED" w:rsidRDefault="00D27414">
            <w:pPr>
              <w:pStyle w:val="Header9ptBoldCentered"/>
              <w:spacing w:before="0" w:after="0"/>
              <w:rPr>
                <w:rFonts w:asciiTheme="minorEastAsia" w:eastAsiaTheme="minorEastAsia" w:hAnsiTheme="minorEastAsia" w:cs="Arial"/>
                <w:sz w:val="21"/>
                <w:szCs w:val="21"/>
                <w:lang w:eastAsia="zh-CN"/>
              </w:rPr>
            </w:pPr>
            <w:r w:rsidRPr="00F31BED">
              <w:rPr>
                <w:rFonts w:asciiTheme="minorEastAsia" w:eastAsiaTheme="minorEastAsia" w:hAnsiTheme="minorEastAsia" w:cs="Arial"/>
                <w:sz w:val="21"/>
                <w:szCs w:val="21"/>
                <w:lang w:eastAsia="zh-CN"/>
              </w:rPr>
              <w:t>场所编号</w:t>
            </w:r>
          </w:p>
          <w:p w:rsidR="00E03D29" w:rsidRPr="00F31BED" w:rsidRDefault="00D27414">
            <w:pPr>
              <w:pStyle w:val="Header9ptBoldCentered"/>
              <w:spacing w:before="0" w:after="0"/>
              <w:rPr>
                <w:rFonts w:asciiTheme="minorEastAsia" w:eastAsiaTheme="minorEastAsia" w:hAnsiTheme="minorEastAsia" w:cs="Arial"/>
                <w:bCs/>
                <w:sz w:val="21"/>
                <w:szCs w:val="21"/>
                <w:lang w:val="en-US" w:eastAsia="zh-CN"/>
              </w:rPr>
            </w:pPr>
            <w:r w:rsidRPr="00F31BED">
              <w:rPr>
                <w:rFonts w:asciiTheme="minorEastAsia" w:eastAsiaTheme="minorEastAsia" w:hAnsiTheme="minorEastAsia" w:cs="Arial"/>
                <w:sz w:val="21"/>
                <w:szCs w:val="21"/>
                <w:lang w:eastAsia="zh-CN"/>
              </w:rPr>
              <w:t>(分证书</w:t>
            </w:r>
            <w:r w:rsidRPr="00F31BED">
              <w:rPr>
                <w:rFonts w:asciiTheme="minorEastAsia" w:eastAsiaTheme="minorEastAsia" w:hAnsiTheme="minorEastAsia" w:cs="Arial" w:hint="eastAsia"/>
                <w:sz w:val="21"/>
                <w:szCs w:val="21"/>
                <w:lang w:val="en-US" w:eastAsia="zh-CN"/>
              </w:rPr>
              <w:t>序</w:t>
            </w:r>
            <w:r w:rsidRPr="00F31BED">
              <w:rPr>
                <w:rFonts w:asciiTheme="minorEastAsia" w:eastAsiaTheme="minorEastAsia" w:hAnsiTheme="minorEastAsia" w:cs="Arial"/>
                <w:sz w:val="21"/>
                <w:szCs w:val="21"/>
                <w:lang w:eastAsia="zh-CN"/>
              </w:rPr>
              <w:t>号）</w:t>
            </w:r>
          </w:p>
        </w:tc>
        <w:tc>
          <w:tcPr>
            <w:tcW w:w="1983" w:type="dxa"/>
            <w:shd w:val="clear" w:color="auto" w:fill="F3F3F3"/>
            <w:tcMar>
              <w:left w:w="57" w:type="dxa"/>
              <w:right w:w="57" w:type="dxa"/>
            </w:tcMar>
          </w:tcPr>
          <w:p w:rsidR="00E03D29" w:rsidRPr="00F31BED" w:rsidRDefault="00D27414">
            <w:pPr>
              <w:pStyle w:val="Header9ptBoldCentered"/>
              <w:spacing w:before="0" w:after="0"/>
              <w:jc w:val="left"/>
              <w:rPr>
                <w:rFonts w:asciiTheme="minorEastAsia" w:eastAsiaTheme="minorEastAsia" w:hAnsiTheme="minorEastAsia" w:cs="Arial"/>
                <w:bCs/>
                <w:sz w:val="21"/>
                <w:szCs w:val="21"/>
                <w:lang w:val="en-US"/>
              </w:rPr>
            </w:pPr>
            <w:r w:rsidRPr="00F31BED">
              <w:rPr>
                <w:rFonts w:asciiTheme="minorEastAsia" w:eastAsiaTheme="minorEastAsia" w:hAnsiTheme="minorEastAsia" w:cs="Arial"/>
                <w:bCs/>
                <w:sz w:val="21"/>
                <w:szCs w:val="21"/>
                <w:lang w:val="en-US" w:eastAsia="zh-CN"/>
              </w:rPr>
              <w:t>组织名称及注册场所地址</w:t>
            </w:r>
          </w:p>
        </w:tc>
        <w:tc>
          <w:tcPr>
            <w:tcW w:w="1906" w:type="dxa"/>
            <w:shd w:val="clear" w:color="auto" w:fill="F3F3F3"/>
          </w:tcPr>
          <w:p w:rsidR="00E03D29" w:rsidRPr="00F31BED" w:rsidRDefault="00D27414">
            <w:pPr>
              <w:pStyle w:val="Header9ptBoldCentered"/>
              <w:spacing w:before="0" w:after="0"/>
              <w:jc w:val="left"/>
              <w:rPr>
                <w:rFonts w:asciiTheme="minorEastAsia" w:eastAsiaTheme="minorEastAsia" w:hAnsiTheme="minorEastAsia" w:cs="Arial"/>
                <w:bCs/>
                <w:sz w:val="21"/>
                <w:szCs w:val="21"/>
                <w:lang w:val="en-US"/>
              </w:rPr>
            </w:pPr>
            <w:r w:rsidRPr="00F31BED">
              <w:rPr>
                <w:rFonts w:asciiTheme="minorEastAsia" w:eastAsiaTheme="minorEastAsia" w:hAnsiTheme="minorEastAsia" w:cs="Arial"/>
                <w:sz w:val="21"/>
                <w:szCs w:val="21"/>
                <w:lang w:eastAsia="zh-CN"/>
              </w:rPr>
              <w:t>经营场所的地址</w:t>
            </w:r>
          </w:p>
        </w:tc>
        <w:tc>
          <w:tcPr>
            <w:tcW w:w="709" w:type="dxa"/>
            <w:shd w:val="clear" w:color="auto" w:fill="F3F3F3"/>
            <w:tcMar>
              <w:left w:w="57" w:type="dxa"/>
              <w:right w:w="57" w:type="dxa"/>
            </w:tcMar>
          </w:tcPr>
          <w:p w:rsidR="00E03D29" w:rsidRPr="00F31BED" w:rsidRDefault="00D27414">
            <w:pPr>
              <w:pStyle w:val="Header9ptBoldCentered"/>
              <w:spacing w:before="0" w:after="0"/>
              <w:jc w:val="left"/>
              <w:rPr>
                <w:rFonts w:asciiTheme="minorEastAsia" w:eastAsiaTheme="minorEastAsia" w:hAnsiTheme="minorEastAsia" w:cs="Arial"/>
                <w:bCs/>
                <w:sz w:val="21"/>
                <w:szCs w:val="21"/>
                <w:lang w:val="en-US"/>
              </w:rPr>
            </w:pPr>
            <w:r w:rsidRPr="00F31BED">
              <w:rPr>
                <w:rFonts w:asciiTheme="minorEastAsia" w:eastAsiaTheme="minorEastAsia" w:hAnsiTheme="minorEastAsia" w:cs="Arial"/>
                <w:sz w:val="21"/>
                <w:szCs w:val="21"/>
                <w:lang w:eastAsia="zh-CN"/>
              </w:rPr>
              <w:t>员工人数</w:t>
            </w:r>
          </w:p>
        </w:tc>
        <w:tc>
          <w:tcPr>
            <w:tcW w:w="2064" w:type="dxa"/>
            <w:shd w:val="clear" w:color="auto" w:fill="F3F3F3"/>
            <w:tcMar>
              <w:left w:w="57" w:type="dxa"/>
              <w:right w:w="57" w:type="dxa"/>
            </w:tcMar>
          </w:tcPr>
          <w:p w:rsidR="00E03D29" w:rsidRPr="00F31BED" w:rsidRDefault="00D27414">
            <w:pPr>
              <w:pStyle w:val="Header9ptBoldCentered"/>
              <w:spacing w:before="0" w:after="0"/>
              <w:jc w:val="left"/>
              <w:rPr>
                <w:rFonts w:asciiTheme="minorEastAsia" w:eastAsiaTheme="minorEastAsia" w:hAnsiTheme="minorEastAsia" w:cs="Arial"/>
                <w:sz w:val="21"/>
                <w:szCs w:val="21"/>
                <w:lang w:eastAsia="zh-CN"/>
              </w:rPr>
            </w:pPr>
            <w:r w:rsidRPr="00F31BED">
              <w:rPr>
                <w:rFonts w:asciiTheme="minorEastAsia" w:eastAsiaTheme="minorEastAsia" w:hAnsiTheme="minorEastAsia" w:cs="Arial" w:hint="eastAsia"/>
                <w:sz w:val="21"/>
                <w:szCs w:val="21"/>
                <w:lang w:val="en-US" w:eastAsia="zh-CN"/>
              </w:rPr>
              <w:t>审核</w:t>
            </w:r>
            <w:r w:rsidRPr="00F31BED">
              <w:rPr>
                <w:rFonts w:asciiTheme="minorEastAsia" w:eastAsiaTheme="minorEastAsia" w:hAnsiTheme="minorEastAsia" w:cs="Arial"/>
                <w:sz w:val="21"/>
                <w:szCs w:val="21"/>
                <w:lang w:eastAsia="zh-CN"/>
              </w:rPr>
              <w:t>范围</w:t>
            </w:r>
            <w:r w:rsidRPr="00F31BED">
              <w:rPr>
                <w:rFonts w:asciiTheme="minorEastAsia" w:eastAsiaTheme="minorEastAsia" w:hAnsiTheme="minorEastAsia" w:cs="Arial" w:hint="eastAsia"/>
                <w:sz w:val="21"/>
                <w:szCs w:val="21"/>
                <w:lang w:eastAsia="zh-CN"/>
              </w:rPr>
              <w:t>（</w:t>
            </w:r>
            <w:r w:rsidRPr="00F31BED">
              <w:rPr>
                <w:rFonts w:asciiTheme="minorEastAsia" w:eastAsiaTheme="minorEastAsia" w:hAnsiTheme="minorEastAsia" w:cs="Arial" w:hint="eastAsia"/>
                <w:sz w:val="21"/>
                <w:szCs w:val="21"/>
                <w:lang w:val="en-US" w:eastAsia="zh-CN"/>
              </w:rPr>
              <w:t>产品</w:t>
            </w:r>
            <w:r w:rsidRPr="00F31BED">
              <w:rPr>
                <w:rFonts w:asciiTheme="minorEastAsia" w:eastAsiaTheme="minorEastAsia" w:hAnsiTheme="minorEastAsia" w:cs="Arial"/>
                <w:sz w:val="21"/>
                <w:szCs w:val="21"/>
                <w:lang w:eastAsia="zh-CN"/>
              </w:rPr>
              <w:t>和过程</w:t>
            </w:r>
            <w:r w:rsidRPr="00F31BED">
              <w:rPr>
                <w:rFonts w:asciiTheme="minorEastAsia" w:eastAsiaTheme="minorEastAsia" w:hAnsiTheme="minorEastAsia" w:cs="Arial" w:hint="eastAsia"/>
                <w:sz w:val="21"/>
                <w:szCs w:val="21"/>
                <w:lang w:eastAsia="zh-CN"/>
              </w:rPr>
              <w:t>）</w:t>
            </w:r>
          </w:p>
          <w:p w:rsidR="00E03D29" w:rsidRPr="00F31BED" w:rsidRDefault="00D27414">
            <w:pPr>
              <w:pStyle w:val="Header9ptBoldCentered"/>
              <w:spacing w:before="0" w:after="0"/>
              <w:jc w:val="left"/>
              <w:rPr>
                <w:rFonts w:asciiTheme="minorEastAsia" w:eastAsiaTheme="minorEastAsia" w:hAnsiTheme="minorEastAsia" w:cs="Arial"/>
                <w:sz w:val="21"/>
                <w:szCs w:val="21"/>
                <w:lang w:val="en-US" w:eastAsia="zh-CN"/>
              </w:rPr>
            </w:pPr>
            <w:r w:rsidRPr="00F31BED">
              <w:rPr>
                <w:rFonts w:asciiTheme="minorEastAsia" w:eastAsiaTheme="minorEastAsia" w:hAnsiTheme="minorEastAsia" w:cs="Arial" w:hint="eastAsia"/>
                <w:sz w:val="21"/>
                <w:szCs w:val="21"/>
                <w:lang w:eastAsia="zh-CN"/>
              </w:rPr>
              <w:t>（</w:t>
            </w:r>
            <w:r w:rsidRPr="00F31BED">
              <w:rPr>
                <w:rFonts w:asciiTheme="minorEastAsia" w:eastAsiaTheme="minorEastAsia" w:hAnsiTheme="minorEastAsia" w:cs="Arial" w:hint="eastAsia"/>
                <w:sz w:val="21"/>
                <w:szCs w:val="21"/>
                <w:lang w:val="en-US" w:eastAsia="zh-CN"/>
              </w:rPr>
              <w:t>注：</w:t>
            </w:r>
            <w:r w:rsidRPr="00F31BED">
              <w:rPr>
                <w:rFonts w:asciiTheme="minorEastAsia" w:eastAsiaTheme="minorEastAsia" w:hAnsiTheme="minorEastAsia" w:hint="eastAsia"/>
                <w:color w:val="000000"/>
                <w:sz w:val="21"/>
                <w:szCs w:val="21"/>
                <w:lang w:val="en-US" w:eastAsia="zh-CN"/>
              </w:rPr>
              <w:t>FSMS/HACCP要明确到车间</w:t>
            </w:r>
            <w:r w:rsidRPr="00F31BED">
              <w:rPr>
                <w:rFonts w:asciiTheme="minorEastAsia" w:eastAsiaTheme="minorEastAsia" w:hAnsiTheme="minorEastAsia" w:cs="Arial" w:hint="eastAsia"/>
                <w:sz w:val="21"/>
                <w:szCs w:val="21"/>
                <w:lang w:eastAsia="zh-CN"/>
              </w:rPr>
              <w:t>）</w:t>
            </w:r>
          </w:p>
        </w:tc>
        <w:tc>
          <w:tcPr>
            <w:tcW w:w="1843" w:type="dxa"/>
            <w:shd w:val="clear" w:color="auto" w:fill="F3F3F3"/>
            <w:tcMar>
              <w:left w:w="57" w:type="dxa"/>
              <w:right w:w="57" w:type="dxa"/>
            </w:tcMar>
          </w:tcPr>
          <w:p w:rsidR="00E03D29" w:rsidRPr="00F31BED" w:rsidRDefault="00D27414">
            <w:pPr>
              <w:pStyle w:val="Header9ptBoldCentered"/>
              <w:spacing w:before="0" w:after="0"/>
              <w:jc w:val="left"/>
              <w:rPr>
                <w:rFonts w:asciiTheme="minorEastAsia" w:eastAsiaTheme="minorEastAsia" w:hAnsiTheme="minorEastAsia" w:cs="Arial"/>
                <w:bCs/>
                <w:sz w:val="21"/>
                <w:szCs w:val="21"/>
                <w:lang w:val="en-US"/>
              </w:rPr>
            </w:pPr>
            <w:r w:rsidRPr="00F31BED">
              <w:rPr>
                <w:rFonts w:asciiTheme="minorEastAsia" w:eastAsiaTheme="minorEastAsia" w:hAnsiTheme="minorEastAsia"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rsidR="00E03D29" w:rsidRPr="00F31BED" w:rsidRDefault="00D27414">
            <w:pPr>
              <w:pStyle w:val="Header9ptBoldCentered"/>
              <w:spacing w:before="0" w:after="0"/>
              <w:jc w:val="left"/>
              <w:rPr>
                <w:rFonts w:asciiTheme="minorEastAsia" w:eastAsiaTheme="minorEastAsia" w:hAnsiTheme="minorEastAsia" w:cs="Arial"/>
                <w:bCs/>
                <w:sz w:val="21"/>
                <w:szCs w:val="21"/>
                <w:lang w:val="en-US"/>
              </w:rPr>
            </w:pPr>
            <w:r w:rsidRPr="00F31BED">
              <w:rPr>
                <w:rFonts w:asciiTheme="minorEastAsia" w:eastAsiaTheme="minorEastAsia" w:hAnsiTheme="minorEastAsia" w:cs="Arial"/>
                <w:sz w:val="21"/>
                <w:szCs w:val="21"/>
                <w:lang w:eastAsia="zh-CN"/>
              </w:rPr>
              <w:t>被审核了</w:t>
            </w:r>
          </w:p>
        </w:tc>
      </w:tr>
      <w:tr w:rsidR="00607097" w:rsidTr="00237261">
        <w:trPr>
          <w:cantSplit/>
          <w:trHeight w:val="3355"/>
        </w:trPr>
        <w:tc>
          <w:tcPr>
            <w:tcW w:w="931" w:type="dxa"/>
            <w:vAlign w:val="center"/>
          </w:tcPr>
          <w:p w:rsidR="00607097" w:rsidRPr="00F31BED" w:rsidRDefault="00607097" w:rsidP="00607097">
            <w:pPr>
              <w:spacing w:before="40" w:after="40"/>
              <w:rPr>
                <w:rFonts w:asciiTheme="minorEastAsia" w:eastAsiaTheme="minorEastAsia" w:hAnsiTheme="minorEastAsia"/>
                <w:szCs w:val="21"/>
                <w:lang w:eastAsia="ja-JP"/>
              </w:rPr>
            </w:pPr>
            <w:r w:rsidRPr="00F31BED">
              <w:rPr>
                <w:rFonts w:asciiTheme="minorEastAsia" w:eastAsiaTheme="minorEastAsia" w:hAnsiTheme="minorEastAsia"/>
                <w:szCs w:val="21"/>
                <w:lang w:eastAsia="ja-JP"/>
              </w:rPr>
              <w:t>01</w:t>
            </w:r>
          </w:p>
        </w:tc>
        <w:tc>
          <w:tcPr>
            <w:tcW w:w="1983" w:type="dxa"/>
          </w:tcPr>
          <w:p w:rsidR="00D36FDE" w:rsidRPr="002103CF" w:rsidRDefault="00D36FDE" w:rsidP="00D36FDE">
            <w:pPr>
              <w:rPr>
                <w:rFonts w:asciiTheme="minorEastAsia" w:eastAsiaTheme="minorEastAsia" w:hAnsiTheme="minorEastAsia"/>
                <w:szCs w:val="21"/>
              </w:rPr>
            </w:pPr>
            <w:r w:rsidRPr="002103CF">
              <w:rPr>
                <w:rFonts w:asciiTheme="minorEastAsia" w:eastAsiaTheme="minorEastAsia" w:hAnsiTheme="minorEastAsia"/>
                <w:szCs w:val="21"/>
              </w:rPr>
              <w:t>南京市高淳区东坝</w:t>
            </w:r>
            <w:r w:rsidRPr="002103CF">
              <w:rPr>
                <w:rFonts w:asciiTheme="minorEastAsia" w:eastAsiaTheme="minorEastAsia" w:hAnsiTheme="minorEastAsia" w:hint="eastAsia"/>
                <w:szCs w:val="21"/>
              </w:rPr>
              <w:t>街</w:t>
            </w:r>
            <w:r w:rsidRPr="002103CF">
              <w:rPr>
                <w:rFonts w:asciiTheme="minorEastAsia" w:eastAsiaTheme="minorEastAsia" w:hAnsiTheme="minorEastAsia"/>
                <w:szCs w:val="21"/>
              </w:rPr>
              <w:t>道傅家</w:t>
            </w:r>
            <w:r w:rsidRPr="002103CF">
              <w:rPr>
                <w:rFonts w:asciiTheme="minorEastAsia" w:eastAsiaTheme="minorEastAsia" w:hAnsiTheme="minorEastAsia" w:hint="eastAsia"/>
                <w:szCs w:val="21"/>
              </w:rPr>
              <w:t>坛</w:t>
            </w:r>
            <w:r w:rsidRPr="002103CF">
              <w:rPr>
                <w:rFonts w:asciiTheme="minorEastAsia" w:eastAsiaTheme="minorEastAsia" w:hAnsiTheme="minorEastAsia"/>
                <w:szCs w:val="21"/>
              </w:rPr>
              <w:t>村委</w:t>
            </w:r>
            <w:r w:rsidRPr="002103CF">
              <w:rPr>
                <w:rFonts w:asciiTheme="minorEastAsia" w:eastAsiaTheme="minorEastAsia" w:hAnsiTheme="minorEastAsia" w:hint="eastAsia"/>
                <w:szCs w:val="21"/>
              </w:rPr>
              <w:t>199号</w:t>
            </w:r>
          </w:p>
          <w:p w:rsidR="00607097" w:rsidRPr="002103CF" w:rsidRDefault="00607097" w:rsidP="00607097">
            <w:pPr>
              <w:jc w:val="left"/>
              <w:rPr>
                <w:rFonts w:asciiTheme="minorEastAsia" w:eastAsiaTheme="minorEastAsia" w:hAnsiTheme="minorEastAsia"/>
                <w:szCs w:val="21"/>
                <w:lang w:eastAsia="ja-JP"/>
              </w:rPr>
            </w:pPr>
          </w:p>
        </w:tc>
        <w:tc>
          <w:tcPr>
            <w:tcW w:w="1906" w:type="dxa"/>
          </w:tcPr>
          <w:p w:rsidR="00D36FDE" w:rsidRPr="002103CF" w:rsidRDefault="00D36FDE" w:rsidP="00D36FDE">
            <w:pPr>
              <w:rPr>
                <w:rFonts w:asciiTheme="minorEastAsia" w:eastAsiaTheme="minorEastAsia" w:hAnsiTheme="minorEastAsia"/>
                <w:szCs w:val="21"/>
              </w:rPr>
            </w:pPr>
            <w:r w:rsidRPr="002103CF">
              <w:rPr>
                <w:rFonts w:asciiTheme="minorEastAsia" w:eastAsiaTheme="minorEastAsia" w:hAnsiTheme="minorEastAsia"/>
                <w:szCs w:val="21"/>
              </w:rPr>
              <w:t>南京市高淳区东坝</w:t>
            </w:r>
            <w:r w:rsidRPr="002103CF">
              <w:rPr>
                <w:rFonts w:asciiTheme="minorEastAsia" w:eastAsiaTheme="minorEastAsia" w:hAnsiTheme="minorEastAsia" w:hint="eastAsia"/>
                <w:szCs w:val="21"/>
              </w:rPr>
              <w:t>街</w:t>
            </w:r>
            <w:r w:rsidRPr="002103CF">
              <w:rPr>
                <w:rFonts w:asciiTheme="minorEastAsia" w:eastAsiaTheme="minorEastAsia" w:hAnsiTheme="minorEastAsia"/>
                <w:szCs w:val="21"/>
              </w:rPr>
              <w:t>道傅家</w:t>
            </w:r>
            <w:r w:rsidRPr="002103CF">
              <w:rPr>
                <w:rFonts w:asciiTheme="minorEastAsia" w:eastAsiaTheme="minorEastAsia" w:hAnsiTheme="minorEastAsia" w:hint="eastAsia"/>
                <w:szCs w:val="21"/>
              </w:rPr>
              <w:t>坛</w:t>
            </w:r>
            <w:r w:rsidRPr="002103CF">
              <w:rPr>
                <w:rFonts w:asciiTheme="minorEastAsia" w:eastAsiaTheme="minorEastAsia" w:hAnsiTheme="minorEastAsia"/>
                <w:szCs w:val="21"/>
              </w:rPr>
              <w:t>村委</w:t>
            </w:r>
            <w:r w:rsidRPr="002103CF">
              <w:rPr>
                <w:rFonts w:asciiTheme="minorEastAsia" w:eastAsiaTheme="minorEastAsia" w:hAnsiTheme="minorEastAsia" w:hint="eastAsia"/>
                <w:szCs w:val="21"/>
              </w:rPr>
              <w:t>199号</w:t>
            </w:r>
          </w:p>
          <w:p w:rsidR="00607097" w:rsidRPr="002103CF" w:rsidRDefault="004F2C4E" w:rsidP="00607097">
            <w:pPr>
              <w:rPr>
                <w:rFonts w:asciiTheme="minorEastAsia" w:eastAsiaTheme="minorEastAsia" w:hAnsiTheme="minorEastAsia"/>
                <w:szCs w:val="21"/>
                <w:lang w:val="de-DE" w:eastAsia="ja-JP"/>
              </w:rPr>
            </w:pPr>
            <w:r w:rsidRPr="002103CF">
              <w:rPr>
                <w:rFonts w:asciiTheme="minorEastAsia" w:eastAsiaTheme="minorEastAsia" w:hAnsiTheme="minorEastAsia"/>
                <w:color w:val="000000"/>
                <w:szCs w:val="21"/>
              </w:rPr>
              <w:t xml:space="preserve">  </w:t>
            </w:r>
          </w:p>
        </w:tc>
        <w:tc>
          <w:tcPr>
            <w:tcW w:w="709" w:type="dxa"/>
            <w:vAlign w:val="center"/>
          </w:tcPr>
          <w:p w:rsidR="00607097" w:rsidRPr="002103CF" w:rsidRDefault="00237261" w:rsidP="00607097">
            <w:pPr>
              <w:spacing w:before="40" w:after="40"/>
              <w:rPr>
                <w:rFonts w:asciiTheme="minorEastAsia" w:eastAsiaTheme="minorEastAsia" w:hAnsiTheme="minorEastAsia"/>
                <w:szCs w:val="21"/>
              </w:rPr>
            </w:pPr>
            <w:r w:rsidRPr="002103CF">
              <w:rPr>
                <w:rFonts w:asciiTheme="minorEastAsia" w:eastAsiaTheme="minorEastAsia" w:hAnsiTheme="minorEastAsia"/>
                <w:szCs w:val="21"/>
              </w:rPr>
              <w:t>10</w:t>
            </w:r>
            <w:r w:rsidR="000155A2" w:rsidRPr="002103CF">
              <w:rPr>
                <w:rFonts w:asciiTheme="minorEastAsia" w:eastAsiaTheme="minorEastAsia" w:hAnsiTheme="minorEastAsia" w:hint="eastAsia"/>
                <w:szCs w:val="21"/>
              </w:rPr>
              <w:t>人</w:t>
            </w:r>
          </w:p>
        </w:tc>
        <w:tc>
          <w:tcPr>
            <w:tcW w:w="2064" w:type="dxa"/>
            <w:vAlign w:val="center"/>
          </w:tcPr>
          <w:p w:rsidR="00607097" w:rsidRPr="002103CF" w:rsidRDefault="00D36FDE" w:rsidP="00237261">
            <w:pPr>
              <w:pStyle w:val="TMaccreditation"/>
              <w:rPr>
                <w:rFonts w:asciiTheme="minorEastAsia" w:eastAsiaTheme="minorEastAsia" w:hAnsiTheme="minorEastAsia" w:cs="Arial"/>
                <w:sz w:val="21"/>
                <w:szCs w:val="21"/>
                <w:lang w:val="en-US" w:eastAsia="zh-CN"/>
              </w:rPr>
            </w:pPr>
            <w:r w:rsidRPr="002103CF">
              <w:rPr>
                <w:rFonts w:asciiTheme="minorEastAsia" w:eastAsiaTheme="minorEastAsia" w:hAnsiTheme="minorEastAsia" w:hint="eastAsia"/>
                <w:sz w:val="21"/>
                <w:szCs w:val="21"/>
              </w:rPr>
              <w:t>位于江苏</w:t>
            </w:r>
            <w:r w:rsidRPr="002103CF">
              <w:rPr>
                <w:rFonts w:asciiTheme="minorEastAsia" w:eastAsiaTheme="minorEastAsia" w:hAnsiTheme="minorEastAsia"/>
                <w:sz w:val="21"/>
                <w:szCs w:val="21"/>
              </w:rPr>
              <w:t>省南京市高淳区东坝</w:t>
            </w:r>
            <w:r w:rsidRPr="002103CF">
              <w:rPr>
                <w:rFonts w:asciiTheme="minorEastAsia" w:eastAsiaTheme="minorEastAsia" w:hAnsiTheme="minorEastAsia" w:hint="eastAsia"/>
                <w:sz w:val="21"/>
                <w:szCs w:val="21"/>
              </w:rPr>
              <w:t>街</w:t>
            </w:r>
            <w:r w:rsidRPr="002103CF">
              <w:rPr>
                <w:rFonts w:asciiTheme="minorEastAsia" w:eastAsiaTheme="minorEastAsia" w:hAnsiTheme="minorEastAsia"/>
                <w:sz w:val="21"/>
                <w:szCs w:val="21"/>
              </w:rPr>
              <w:t>道傅家</w:t>
            </w:r>
            <w:r w:rsidRPr="002103CF">
              <w:rPr>
                <w:rFonts w:asciiTheme="minorEastAsia" w:eastAsiaTheme="minorEastAsia" w:hAnsiTheme="minorEastAsia" w:hint="eastAsia"/>
                <w:sz w:val="21"/>
                <w:szCs w:val="21"/>
              </w:rPr>
              <w:t>坛</w:t>
            </w:r>
            <w:r w:rsidRPr="002103CF">
              <w:rPr>
                <w:rFonts w:asciiTheme="minorEastAsia" w:eastAsiaTheme="minorEastAsia" w:hAnsiTheme="minorEastAsia"/>
                <w:sz w:val="21"/>
                <w:szCs w:val="21"/>
              </w:rPr>
              <w:t>村委</w:t>
            </w:r>
            <w:r w:rsidRPr="002103CF">
              <w:rPr>
                <w:rFonts w:asciiTheme="minorEastAsia" w:eastAsiaTheme="minorEastAsia" w:hAnsiTheme="minorEastAsia" w:hint="eastAsia"/>
                <w:sz w:val="21"/>
                <w:szCs w:val="21"/>
              </w:rPr>
              <w:t>199号的</w:t>
            </w:r>
            <w:r w:rsidRPr="002103CF">
              <w:rPr>
                <w:rFonts w:asciiTheme="minorEastAsia" w:eastAsiaTheme="minorEastAsia" w:hAnsiTheme="minorEastAsia"/>
                <w:sz w:val="21"/>
                <w:szCs w:val="21"/>
              </w:rPr>
              <w:t>预包装食品（含冷藏冷冻食品）销售</w:t>
            </w:r>
            <w:r w:rsidRPr="002103CF">
              <w:rPr>
                <w:rFonts w:asciiTheme="minorEastAsia" w:eastAsiaTheme="minorEastAsia" w:hAnsiTheme="minorEastAsia" w:hint="eastAsia"/>
                <w:sz w:val="21"/>
                <w:szCs w:val="21"/>
              </w:rPr>
              <w:t>（</w:t>
            </w:r>
            <w:r w:rsidRPr="002103CF">
              <w:rPr>
                <w:rFonts w:asciiTheme="minorEastAsia" w:eastAsiaTheme="minorEastAsia" w:hAnsiTheme="minorEastAsia"/>
                <w:sz w:val="21"/>
                <w:szCs w:val="21"/>
              </w:rPr>
              <w:t>运</w:t>
            </w:r>
            <w:r w:rsidRPr="002103CF">
              <w:rPr>
                <w:rFonts w:asciiTheme="minorEastAsia" w:eastAsiaTheme="minorEastAsia" w:hAnsiTheme="minorEastAsia" w:hint="eastAsia"/>
                <w:sz w:val="21"/>
                <w:szCs w:val="21"/>
              </w:rPr>
              <w:t>输</w:t>
            </w:r>
            <w:r w:rsidRPr="002103CF">
              <w:rPr>
                <w:rFonts w:asciiTheme="minorEastAsia" w:eastAsiaTheme="minorEastAsia" w:hAnsiTheme="minorEastAsia"/>
                <w:sz w:val="21"/>
                <w:szCs w:val="21"/>
              </w:rPr>
              <w:t>贮</w:t>
            </w:r>
            <w:r w:rsidRPr="002103CF">
              <w:rPr>
                <w:rFonts w:asciiTheme="minorEastAsia" w:eastAsiaTheme="minorEastAsia" w:hAnsiTheme="minorEastAsia" w:hint="eastAsia"/>
                <w:sz w:val="21"/>
                <w:szCs w:val="21"/>
              </w:rPr>
              <w:t>藏</w:t>
            </w:r>
            <w:r w:rsidRPr="002103CF">
              <w:rPr>
                <w:rFonts w:asciiTheme="minorEastAsia" w:eastAsiaTheme="minorEastAsia" w:hAnsiTheme="minorEastAsia"/>
                <w:sz w:val="21"/>
                <w:szCs w:val="21"/>
              </w:rPr>
              <w:t>）</w:t>
            </w:r>
          </w:p>
        </w:tc>
        <w:tc>
          <w:tcPr>
            <w:tcW w:w="1843" w:type="dxa"/>
            <w:vAlign w:val="center"/>
          </w:tcPr>
          <w:p w:rsidR="004E4C39" w:rsidRPr="002103CF" w:rsidRDefault="00F949D8" w:rsidP="00607097">
            <w:pPr>
              <w:spacing w:before="40" w:after="40"/>
              <w:rPr>
                <w:rFonts w:asciiTheme="minorEastAsia" w:eastAsiaTheme="minorEastAsia" w:hAnsiTheme="minorEastAsia"/>
                <w:szCs w:val="21"/>
              </w:rPr>
            </w:pPr>
            <w:r w:rsidRPr="002103CF">
              <w:rPr>
                <w:rFonts w:asciiTheme="minorEastAsia" w:eastAsiaTheme="minorEastAsia" w:hAnsiTheme="minorEastAsia" w:hint="eastAsia"/>
                <w:szCs w:val="21"/>
              </w:rPr>
              <w:t xml:space="preserve"> </w:t>
            </w:r>
            <w:r w:rsidRPr="002103CF">
              <w:rPr>
                <w:rFonts w:asciiTheme="minorEastAsia" w:eastAsiaTheme="minorEastAsia" w:hAnsiTheme="minorEastAsia" w:cs="宋体-PUA" w:hint="eastAsia"/>
                <w:szCs w:val="21"/>
              </w:rPr>
              <w:t>《</w:t>
            </w:r>
            <w:r w:rsidR="000246FB" w:rsidRPr="002103CF">
              <w:rPr>
                <w:rFonts w:asciiTheme="minorEastAsia" w:eastAsiaTheme="minorEastAsia" w:hAnsiTheme="minorEastAsia" w:cs="宋体-PUA" w:hint="eastAsia"/>
                <w:szCs w:val="21"/>
              </w:rPr>
              <w:t xml:space="preserve">T/CCAA 0021-2014 食品安全管理体系 运输和贮藏企业要求》、 </w:t>
            </w:r>
            <w:r w:rsidR="000246FB" w:rsidRPr="002103CF">
              <w:rPr>
                <w:rFonts w:asciiTheme="minorEastAsia" w:eastAsiaTheme="minorEastAsia" w:hAnsiTheme="minorEastAsia" w:hint="eastAsia"/>
                <w:szCs w:val="21"/>
              </w:rPr>
              <w:t>GB31621-2014《食品安全国家标准 食品经营过程卫生规范》</w:t>
            </w:r>
            <w:r w:rsidR="000246FB" w:rsidRPr="002103CF">
              <w:rPr>
                <w:rFonts w:asciiTheme="minorEastAsia" w:eastAsiaTheme="minorEastAsia" w:hAnsiTheme="minorEastAsia" w:hint="eastAsia"/>
                <w:color w:val="000000"/>
                <w:szCs w:val="21"/>
              </w:rPr>
              <w:t xml:space="preserve"> </w:t>
            </w:r>
            <w:r w:rsidR="004239C4" w:rsidRPr="002103CF">
              <w:rPr>
                <w:rFonts w:asciiTheme="minorEastAsia" w:eastAsiaTheme="minorEastAsia" w:hAnsiTheme="minorEastAsia" w:hint="eastAsia"/>
                <w:szCs w:val="21"/>
              </w:rPr>
              <w:t xml:space="preserve">         </w:t>
            </w:r>
          </w:p>
        </w:tc>
        <w:sdt>
          <w:sdtPr>
            <w:rPr>
              <w:rFonts w:asciiTheme="minorEastAsia" w:eastAsiaTheme="minorEastAsia" w:hAnsiTheme="minorEastAsia"/>
              <w:szCs w:val="21"/>
            </w:rPr>
            <w:id w:val="271604670"/>
            <w14:checkbox>
              <w14:checked w14:val="0"/>
              <w14:checkedState w14:val="2612" w14:font="MS Gothic"/>
              <w14:uncheckedState w14:val="2610" w14:font="MS Gothic"/>
            </w14:checkbox>
          </w:sdtPr>
          <w:sdtEndPr/>
          <w:sdtContent>
            <w:tc>
              <w:tcPr>
                <w:tcW w:w="912" w:type="dxa"/>
                <w:shd w:val="clear" w:color="auto" w:fill="FFFFFF"/>
              </w:tcPr>
              <w:p w:rsidR="00607097" w:rsidRPr="002103CF" w:rsidRDefault="00974613" w:rsidP="00607097">
                <w:pPr>
                  <w:rPr>
                    <w:rFonts w:asciiTheme="minorEastAsia" w:eastAsiaTheme="minorEastAsia" w:hAnsiTheme="minorEastAsia"/>
                    <w:szCs w:val="21"/>
                  </w:rPr>
                </w:pPr>
                <w:r w:rsidRPr="002103CF">
                  <w:rPr>
                    <w:rFonts w:ascii="Segoe UI Symbol" w:eastAsiaTheme="minorEastAsia" w:hAnsi="Segoe UI Symbol" w:cs="Segoe UI Symbol"/>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5607B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Pr="00687433">
              <w:rPr>
                <w:rFonts w:ascii="宋体" w:hAnsi="宋体" w:hint="eastAsia"/>
                <w:b/>
                <w:color w:val="FF0000"/>
                <w:szCs w:val="21"/>
                <w:u w:val="single"/>
              </w:rPr>
              <w:t xml:space="preserve"> </w:t>
            </w:r>
            <w:r w:rsidRPr="002A7F8B">
              <w:rPr>
                <w:rFonts w:ascii="宋体" w:hAnsi="宋体" w:hint="eastAsia"/>
                <w:b/>
                <w:szCs w:val="21"/>
                <w:u w:val="single"/>
              </w:rPr>
              <w:t>20</w:t>
            </w:r>
            <w:r w:rsidR="00054E26" w:rsidRPr="002A7F8B">
              <w:rPr>
                <w:rFonts w:ascii="宋体" w:hAnsi="宋体"/>
                <w:b/>
                <w:szCs w:val="21"/>
                <w:u w:val="single"/>
              </w:rPr>
              <w:t>20</w:t>
            </w:r>
            <w:r w:rsidRPr="002A7F8B">
              <w:rPr>
                <w:rFonts w:ascii="宋体" w:hAnsi="宋体" w:hint="eastAsia"/>
                <w:b/>
                <w:szCs w:val="21"/>
                <w:u w:val="single"/>
              </w:rPr>
              <w:t xml:space="preserve"> 年</w:t>
            </w:r>
            <w:r w:rsidR="005607B7" w:rsidRPr="002A7F8B">
              <w:rPr>
                <w:rFonts w:ascii="宋体" w:hAnsi="宋体"/>
                <w:b/>
                <w:szCs w:val="21"/>
                <w:u w:val="single"/>
              </w:rPr>
              <w:t>01</w:t>
            </w:r>
            <w:r w:rsidRPr="002A7F8B">
              <w:rPr>
                <w:rFonts w:ascii="宋体" w:hAnsi="宋体" w:hint="eastAsia"/>
                <w:b/>
                <w:szCs w:val="21"/>
                <w:u w:val="single"/>
              </w:rPr>
              <w:t>月</w:t>
            </w:r>
            <w:r w:rsidR="005607B7" w:rsidRPr="002A7F8B">
              <w:rPr>
                <w:rFonts w:ascii="宋体" w:hAnsi="宋体"/>
                <w:b/>
                <w:szCs w:val="21"/>
                <w:u w:val="single"/>
              </w:rPr>
              <w:t>05</w:t>
            </w:r>
            <w:r w:rsidRPr="002A7F8B">
              <w:rPr>
                <w:rFonts w:ascii="宋体" w:hAnsi="宋体" w:hint="eastAsia"/>
                <w:b/>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rsidTr="00E85D7D">
        <w:trPr>
          <w:cantSplit/>
          <w:trHeight w:val="1015"/>
          <w:jc w:val="center"/>
        </w:trPr>
        <w:tc>
          <w:tcPr>
            <w:tcW w:w="7398" w:type="dxa"/>
            <w:gridSpan w:val="3"/>
          </w:tcPr>
          <w:p w:rsidR="00E03D29" w:rsidRDefault="00D27414" w:rsidP="00943CAB">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w:t>
            </w:r>
            <w:r w:rsidR="00943CAB">
              <w:rPr>
                <w:rFonts w:ascii="宋体" w:hAnsi="宋体"/>
                <w:b/>
                <w:color w:val="000000"/>
                <w:szCs w:val="21"/>
                <w:u w:val="single"/>
              </w:rPr>
              <w:t>1</w:t>
            </w:r>
            <w:r>
              <w:rPr>
                <w:rFonts w:ascii="宋体" w:hAnsi="宋体" w:hint="eastAsia"/>
                <w:b/>
                <w:color w:val="000000"/>
                <w:szCs w:val="21"/>
                <w:u w:val="single"/>
              </w:rPr>
              <w:t xml:space="preserve"> 年</w:t>
            </w:r>
            <w:r w:rsidR="00943CAB">
              <w:rPr>
                <w:rFonts w:ascii="宋体" w:hAnsi="宋体"/>
                <w:b/>
                <w:color w:val="000000"/>
                <w:szCs w:val="21"/>
                <w:u w:val="single"/>
              </w:rPr>
              <w:t>01</w:t>
            </w:r>
            <w:r>
              <w:rPr>
                <w:rFonts w:ascii="宋体" w:hAnsi="宋体" w:hint="eastAsia"/>
                <w:b/>
                <w:color w:val="000000"/>
                <w:szCs w:val="21"/>
                <w:u w:val="single"/>
              </w:rPr>
              <w:t>月</w:t>
            </w:r>
            <w:r w:rsidR="00943CAB">
              <w:rPr>
                <w:rFonts w:ascii="宋体" w:hAnsi="宋体"/>
                <w:b/>
                <w:color w:val="000000"/>
                <w:szCs w:val="21"/>
                <w:u w:val="single"/>
              </w:rPr>
              <w:t>1</w:t>
            </w:r>
            <w:r w:rsidR="00E85D7D">
              <w:rPr>
                <w:rFonts w:ascii="宋体" w:hAnsi="宋体"/>
                <w:b/>
                <w:color w:val="000000"/>
                <w:szCs w:val="21"/>
                <w:u w:val="single"/>
              </w:rPr>
              <w:t>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943CAB">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943CAB">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年</w:t>
            </w:r>
            <w:r w:rsidR="00943CAB">
              <w:rPr>
                <w:rFonts w:ascii="宋体" w:eastAsia="宋体" w:hAnsi="宋体"/>
                <w:color w:val="000000"/>
                <w:sz w:val="21"/>
                <w:szCs w:val="21"/>
                <w:u w:val="single"/>
                <w:lang w:val="en-US" w:eastAsia="zh-CN"/>
              </w:rPr>
              <w:t>02</w:t>
            </w:r>
            <w:r>
              <w:rPr>
                <w:rFonts w:ascii="宋体" w:eastAsia="宋体" w:hAnsi="宋体" w:hint="eastAsia"/>
                <w:color w:val="000000"/>
                <w:sz w:val="21"/>
                <w:szCs w:val="21"/>
                <w:u w:val="single"/>
                <w:lang w:val="en-US" w:eastAsia="zh-CN"/>
              </w:rPr>
              <w:t xml:space="preserve">月 </w:t>
            </w:r>
            <w:r w:rsidR="00943CAB">
              <w:rPr>
                <w:rFonts w:ascii="宋体" w:eastAsia="宋体" w:hAnsi="宋体"/>
                <w:color w:val="000000"/>
                <w:sz w:val="21"/>
                <w:szCs w:val="21"/>
                <w:u w:val="single"/>
                <w:lang w:val="en-US" w:eastAsia="zh-CN"/>
              </w:rPr>
              <w:t>22</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8647"/>
        <w:gridCol w:w="425"/>
        <w:gridCol w:w="425"/>
      </w:tblGrid>
      <w:tr w:rsidR="00E03D29" w:rsidTr="001B5F2C">
        <w:trPr>
          <w:cantSplit/>
          <w:trHeight w:hRule="exact" w:val="340"/>
        </w:trPr>
        <w:tc>
          <w:tcPr>
            <w:tcW w:w="10632"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1B5F2C">
        <w:tblPrEx>
          <w:jc w:val="center"/>
          <w:tblInd w:w="0" w:type="dxa"/>
          <w:tblCellMar>
            <w:left w:w="108" w:type="dxa"/>
            <w:right w:w="108" w:type="dxa"/>
          </w:tblCellMar>
        </w:tblPrEx>
        <w:trPr>
          <w:cantSplit/>
          <w:trHeight w:val="392"/>
          <w:jc w:val="center"/>
        </w:trPr>
        <w:tc>
          <w:tcPr>
            <w:tcW w:w="10632"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425"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425"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425"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425"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0"/>
          <w:jc w:val="center"/>
        </w:trPr>
        <w:tc>
          <w:tcPr>
            <w:tcW w:w="10632" w:type="dxa"/>
            <w:gridSpan w:val="4"/>
            <w:shd w:val="clear" w:color="auto" w:fill="E6E0EC" w:themeFill="accent4" w:themeFillTint="32"/>
            <w:vAlign w:val="center"/>
          </w:tcPr>
          <w:p w:rsidR="00DE362E" w:rsidRDefault="00D27414" w:rsidP="00DE362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F573E3" w:rsidRDefault="00F573E3" w:rsidP="00DE362E">
            <w:pPr>
              <w:rPr>
                <w:bCs/>
                <w:lang w:val="en-GB"/>
              </w:rPr>
            </w:pPr>
            <w:r>
              <w:rPr>
                <w:bCs/>
                <w:lang w:val="en-GB"/>
              </w:rPr>
              <w:t>原辅材料</w:t>
            </w:r>
            <w:r>
              <w:rPr>
                <w:bCs/>
              </w:rPr>
              <w:t>危害分析</w:t>
            </w:r>
            <w:r>
              <w:rPr>
                <w:bCs/>
                <w:lang w:val="en-GB"/>
              </w:rPr>
              <w: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72"/>
              <w:gridCol w:w="2070"/>
              <w:gridCol w:w="1427"/>
              <w:gridCol w:w="567"/>
              <w:gridCol w:w="425"/>
              <w:gridCol w:w="567"/>
              <w:gridCol w:w="567"/>
              <w:gridCol w:w="1196"/>
              <w:gridCol w:w="851"/>
            </w:tblGrid>
            <w:tr w:rsidR="00A055FC" w:rsidRPr="00A002FC" w:rsidTr="009B0C92">
              <w:trPr>
                <w:jc w:val="center"/>
              </w:trPr>
              <w:tc>
                <w:tcPr>
                  <w:tcW w:w="571" w:type="dxa"/>
                  <w:vMerge w:val="restart"/>
                  <w:shd w:val="clear" w:color="auto" w:fill="auto"/>
                  <w:vAlign w:val="center"/>
                </w:tcPr>
                <w:p w:rsidR="00A055FC" w:rsidRPr="00A002FC" w:rsidRDefault="00A055FC" w:rsidP="00A055FC">
                  <w:pPr>
                    <w:spacing w:line="300" w:lineRule="exact"/>
                    <w:jc w:val="center"/>
                    <w:rPr>
                      <w:rFonts w:ascii="宋体" w:hAnsi="宋体"/>
                      <w:b/>
                      <w:bCs/>
                      <w:szCs w:val="21"/>
                    </w:rPr>
                  </w:pPr>
                  <w:r w:rsidRPr="00A002FC">
                    <w:rPr>
                      <w:rFonts w:ascii="宋体" w:hAnsi="宋体" w:hint="eastAsia"/>
                      <w:b/>
                      <w:bCs/>
                      <w:szCs w:val="21"/>
                    </w:rPr>
                    <w:t>№</w:t>
                  </w:r>
                </w:p>
              </w:tc>
              <w:tc>
                <w:tcPr>
                  <w:tcW w:w="972" w:type="dxa"/>
                  <w:vMerge w:val="restart"/>
                  <w:shd w:val="clear" w:color="auto" w:fill="auto"/>
                  <w:vAlign w:val="center"/>
                </w:tcPr>
                <w:p w:rsidR="00A055FC" w:rsidRPr="00A002FC" w:rsidRDefault="00A055FC" w:rsidP="00A055FC">
                  <w:pPr>
                    <w:spacing w:line="300" w:lineRule="exact"/>
                    <w:jc w:val="center"/>
                    <w:rPr>
                      <w:rFonts w:ascii="宋体" w:hAnsi="宋体"/>
                      <w:b/>
                      <w:bCs/>
                      <w:szCs w:val="21"/>
                    </w:rPr>
                  </w:pPr>
                  <w:r w:rsidRPr="00A002FC">
                    <w:rPr>
                      <w:rFonts w:ascii="宋体" w:hAnsi="宋体" w:hint="eastAsia"/>
                      <w:b/>
                      <w:bCs/>
                      <w:szCs w:val="21"/>
                    </w:rPr>
                    <w:t>加工</w:t>
                  </w:r>
                </w:p>
                <w:p w:rsidR="00A055FC" w:rsidRPr="00A002FC" w:rsidRDefault="00A055FC" w:rsidP="00A055FC">
                  <w:pPr>
                    <w:spacing w:line="300" w:lineRule="exact"/>
                    <w:jc w:val="center"/>
                    <w:rPr>
                      <w:rFonts w:ascii="宋体" w:hAnsi="宋体"/>
                      <w:b/>
                      <w:bCs/>
                      <w:szCs w:val="21"/>
                    </w:rPr>
                  </w:pPr>
                  <w:r w:rsidRPr="00A002FC">
                    <w:rPr>
                      <w:rFonts w:ascii="宋体" w:hAnsi="宋体" w:hint="eastAsia"/>
                      <w:b/>
                      <w:bCs/>
                      <w:szCs w:val="21"/>
                    </w:rPr>
                    <w:t>工序</w:t>
                  </w:r>
                </w:p>
              </w:tc>
              <w:tc>
                <w:tcPr>
                  <w:tcW w:w="2070" w:type="dxa"/>
                  <w:vMerge w:val="restart"/>
                  <w:shd w:val="clear" w:color="auto" w:fill="auto"/>
                  <w:vAlign w:val="center"/>
                </w:tcPr>
                <w:p w:rsidR="00A055FC" w:rsidRPr="00A002FC" w:rsidRDefault="00A055FC" w:rsidP="00A055FC">
                  <w:pPr>
                    <w:spacing w:line="280" w:lineRule="exact"/>
                    <w:ind w:leftChars="-51" w:left="-107"/>
                    <w:rPr>
                      <w:rFonts w:ascii="宋体" w:hAnsi="宋体"/>
                      <w:b/>
                      <w:bCs/>
                      <w:szCs w:val="21"/>
                    </w:rPr>
                  </w:pPr>
                  <w:r w:rsidRPr="00A002FC">
                    <w:rPr>
                      <w:rFonts w:ascii="宋体" w:hAnsi="宋体" w:hint="eastAsia"/>
                      <w:b/>
                      <w:bCs/>
                      <w:szCs w:val="21"/>
                    </w:rPr>
                    <w:t>本工序被引入、控制或增加的潜在危害（B生物危害、C化学危害、</w:t>
                  </w:r>
                  <w:r>
                    <w:rPr>
                      <w:rFonts w:ascii="宋体" w:hAnsi="宋体" w:hint="eastAsia"/>
                      <w:b/>
                      <w:bCs/>
                      <w:szCs w:val="21"/>
                    </w:rPr>
                    <w:t>P</w:t>
                  </w:r>
                  <w:r w:rsidRPr="00A002FC">
                    <w:rPr>
                      <w:rFonts w:ascii="宋体" w:hAnsi="宋体" w:hint="eastAsia"/>
                      <w:b/>
                      <w:bCs/>
                      <w:szCs w:val="21"/>
                    </w:rPr>
                    <w:t xml:space="preserve">物理危害）    </w:t>
                  </w:r>
                </w:p>
              </w:tc>
              <w:tc>
                <w:tcPr>
                  <w:tcW w:w="1427" w:type="dxa"/>
                  <w:vMerge w:val="restart"/>
                  <w:shd w:val="clear" w:color="auto" w:fill="auto"/>
                  <w:vAlign w:val="center"/>
                </w:tcPr>
                <w:p w:rsidR="00A055FC" w:rsidRPr="00A002FC" w:rsidRDefault="00A055FC" w:rsidP="00A055FC">
                  <w:pPr>
                    <w:spacing w:line="300" w:lineRule="exact"/>
                    <w:jc w:val="center"/>
                    <w:rPr>
                      <w:rFonts w:ascii="宋体" w:hAnsi="宋体"/>
                      <w:b/>
                      <w:bCs/>
                      <w:szCs w:val="21"/>
                    </w:rPr>
                  </w:pPr>
                  <w:r w:rsidRPr="00A002FC">
                    <w:rPr>
                      <w:rFonts w:ascii="宋体" w:hAnsi="宋体" w:hint="eastAsia"/>
                      <w:b/>
                      <w:bCs/>
                      <w:szCs w:val="21"/>
                    </w:rPr>
                    <w:t>第2栏的判定依据</w:t>
                  </w:r>
                </w:p>
              </w:tc>
              <w:tc>
                <w:tcPr>
                  <w:tcW w:w="2126" w:type="dxa"/>
                  <w:gridSpan w:val="4"/>
                  <w:shd w:val="clear" w:color="auto" w:fill="auto"/>
                  <w:vAlign w:val="center"/>
                </w:tcPr>
                <w:p w:rsidR="00A055FC" w:rsidRPr="00A002FC" w:rsidRDefault="00A055FC" w:rsidP="00A055FC">
                  <w:pPr>
                    <w:jc w:val="center"/>
                    <w:rPr>
                      <w:rFonts w:ascii="宋体" w:hAnsi="宋体"/>
                      <w:b/>
                      <w:szCs w:val="21"/>
                    </w:rPr>
                  </w:pPr>
                  <w:r w:rsidRPr="00A002FC">
                    <w:rPr>
                      <w:rFonts w:ascii="宋体" w:hAnsi="宋体" w:hint="eastAsia"/>
                      <w:b/>
                      <w:szCs w:val="21"/>
                    </w:rPr>
                    <w:t>风险度评价</w:t>
                  </w:r>
                </w:p>
              </w:tc>
              <w:tc>
                <w:tcPr>
                  <w:tcW w:w="1196" w:type="dxa"/>
                  <w:vMerge w:val="restart"/>
                  <w:shd w:val="clear" w:color="auto" w:fill="auto"/>
                  <w:vAlign w:val="center"/>
                </w:tcPr>
                <w:p w:rsidR="00A055FC" w:rsidRPr="00A002FC" w:rsidRDefault="00A055FC" w:rsidP="00A055FC">
                  <w:pPr>
                    <w:spacing w:line="220" w:lineRule="exact"/>
                    <w:jc w:val="center"/>
                    <w:rPr>
                      <w:rFonts w:ascii="宋体" w:hAnsi="宋体"/>
                      <w:b/>
                      <w:bCs/>
                      <w:sz w:val="18"/>
                      <w:szCs w:val="18"/>
                    </w:rPr>
                  </w:pPr>
                  <w:r w:rsidRPr="00A002FC">
                    <w:rPr>
                      <w:rFonts w:ascii="宋体" w:hAnsi="宋体" w:hint="eastAsia"/>
                      <w:b/>
                      <w:bCs/>
                      <w:sz w:val="18"/>
                      <w:szCs w:val="18"/>
                    </w:rPr>
                    <w:t>你所选择的</w:t>
                  </w:r>
                </w:p>
                <w:p w:rsidR="00A055FC" w:rsidRPr="00A002FC" w:rsidRDefault="00A055FC" w:rsidP="00A055FC">
                  <w:pPr>
                    <w:spacing w:line="220" w:lineRule="exact"/>
                    <w:jc w:val="center"/>
                    <w:rPr>
                      <w:rFonts w:ascii="宋体" w:hAnsi="宋体"/>
                      <w:b/>
                      <w:bCs/>
                      <w:sz w:val="18"/>
                      <w:szCs w:val="18"/>
                    </w:rPr>
                  </w:pPr>
                  <w:r w:rsidRPr="00A002FC">
                    <w:rPr>
                      <w:rFonts w:ascii="宋体" w:hAnsi="宋体" w:hint="eastAsia"/>
                      <w:b/>
                      <w:bCs/>
                      <w:sz w:val="18"/>
                      <w:szCs w:val="18"/>
                    </w:rPr>
                    <w:t>措施或措施组合是什么</w:t>
                  </w:r>
                </w:p>
              </w:tc>
              <w:tc>
                <w:tcPr>
                  <w:tcW w:w="851" w:type="dxa"/>
                  <w:vMerge w:val="restart"/>
                  <w:shd w:val="clear" w:color="auto" w:fill="auto"/>
                  <w:vAlign w:val="center"/>
                </w:tcPr>
                <w:p w:rsidR="00A055FC" w:rsidRPr="00A002FC" w:rsidRDefault="00A055FC" w:rsidP="00A055FC">
                  <w:pPr>
                    <w:spacing w:line="220" w:lineRule="exact"/>
                    <w:jc w:val="center"/>
                    <w:rPr>
                      <w:rFonts w:ascii="宋体" w:hAnsi="宋体"/>
                      <w:b/>
                      <w:bCs/>
                      <w:sz w:val="18"/>
                      <w:szCs w:val="18"/>
                    </w:rPr>
                  </w:pPr>
                  <w:r w:rsidRPr="00A002FC">
                    <w:rPr>
                      <w:rFonts w:ascii="宋体" w:hAnsi="宋体" w:hint="eastAsia"/>
                      <w:b/>
                      <w:bCs/>
                      <w:sz w:val="18"/>
                      <w:szCs w:val="18"/>
                    </w:rPr>
                    <w:t>该工序是不是关键控制点</w:t>
                  </w:r>
                </w:p>
              </w:tc>
            </w:tr>
            <w:tr w:rsidR="00A055FC" w:rsidRPr="00A002FC" w:rsidTr="009B0C92">
              <w:trPr>
                <w:trHeight w:val="687"/>
                <w:jc w:val="center"/>
              </w:trPr>
              <w:tc>
                <w:tcPr>
                  <w:tcW w:w="571" w:type="dxa"/>
                  <w:vMerge/>
                  <w:shd w:val="clear" w:color="auto" w:fill="auto"/>
                  <w:vAlign w:val="center"/>
                </w:tcPr>
                <w:p w:rsidR="00A055FC" w:rsidRPr="00A002FC" w:rsidRDefault="00A055FC" w:rsidP="00A055FC">
                  <w:pPr>
                    <w:jc w:val="center"/>
                    <w:rPr>
                      <w:rFonts w:ascii="宋体" w:hAnsi="宋体"/>
                      <w:b/>
                      <w:szCs w:val="21"/>
                    </w:rPr>
                  </w:pPr>
                </w:p>
              </w:tc>
              <w:tc>
                <w:tcPr>
                  <w:tcW w:w="972" w:type="dxa"/>
                  <w:vMerge/>
                  <w:shd w:val="clear" w:color="auto" w:fill="auto"/>
                  <w:vAlign w:val="center"/>
                </w:tcPr>
                <w:p w:rsidR="00A055FC" w:rsidRPr="00A002FC" w:rsidRDefault="00A055FC" w:rsidP="00A055FC">
                  <w:pPr>
                    <w:jc w:val="center"/>
                    <w:rPr>
                      <w:rFonts w:ascii="宋体" w:hAnsi="宋体"/>
                      <w:b/>
                      <w:szCs w:val="21"/>
                    </w:rPr>
                  </w:pPr>
                </w:p>
              </w:tc>
              <w:tc>
                <w:tcPr>
                  <w:tcW w:w="2070" w:type="dxa"/>
                  <w:vMerge/>
                  <w:shd w:val="clear" w:color="auto" w:fill="auto"/>
                </w:tcPr>
                <w:p w:rsidR="00A055FC" w:rsidRPr="00A002FC" w:rsidRDefault="00A055FC" w:rsidP="00A055FC">
                  <w:pPr>
                    <w:rPr>
                      <w:rFonts w:ascii="宋体" w:hAnsi="宋体"/>
                      <w:b/>
                      <w:szCs w:val="21"/>
                    </w:rPr>
                  </w:pPr>
                </w:p>
              </w:tc>
              <w:tc>
                <w:tcPr>
                  <w:tcW w:w="1427" w:type="dxa"/>
                  <w:vMerge/>
                  <w:shd w:val="clear" w:color="auto" w:fill="auto"/>
                </w:tcPr>
                <w:p w:rsidR="00A055FC" w:rsidRPr="00A002FC" w:rsidRDefault="00A055FC" w:rsidP="00A055FC">
                  <w:pPr>
                    <w:rPr>
                      <w:rFonts w:ascii="宋体" w:hAnsi="宋体"/>
                      <w:b/>
                      <w:szCs w:val="21"/>
                    </w:rPr>
                  </w:pPr>
                </w:p>
              </w:tc>
              <w:tc>
                <w:tcPr>
                  <w:tcW w:w="567" w:type="dxa"/>
                  <w:shd w:val="clear" w:color="auto" w:fill="auto"/>
                  <w:vAlign w:val="center"/>
                </w:tcPr>
                <w:p w:rsidR="00A055FC" w:rsidRPr="00106C09" w:rsidRDefault="00A055FC" w:rsidP="00A055FC">
                  <w:pPr>
                    <w:jc w:val="center"/>
                    <w:rPr>
                      <w:rFonts w:ascii="宋体" w:hAnsi="宋体"/>
                      <w:b/>
                      <w:sz w:val="18"/>
                      <w:szCs w:val="18"/>
                    </w:rPr>
                  </w:pPr>
                  <w:r w:rsidRPr="00106C09">
                    <w:rPr>
                      <w:rFonts w:ascii="宋体" w:hAnsi="宋体" w:hint="eastAsia"/>
                      <w:b/>
                      <w:sz w:val="18"/>
                      <w:szCs w:val="18"/>
                    </w:rPr>
                    <w:t>S</w:t>
                  </w:r>
                </w:p>
              </w:tc>
              <w:tc>
                <w:tcPr>
                  <w:tcW w:w="425" w:type="dxa"/>
                  <w:shd w:val="clear" w:color="auto" w:fill="auto"/>
                  <w:vAlign w:val="center"/>
                </w:tcPr>
                <w:p w:rsidR="00A055FC" w:rsidRPr="00106C09" w:rsidRDefault="00A055FC" w:rsidP="00A055FC">
                  <w:pPr>
                    <w:jc w:val="center"/>
                    <w:rPr>
                      <w:rFonts w:ascii="宋体" w:hAnsi="宋体"/>
                      <w:b/>
                      <w:sz w:val="18"/>
                      <w:szCs w:val="18"/>
                    </w:rPr>
                  </w:pPr>
                  <w:r w:rsidRPr="00106C09">
                    <w:rPr>
                      <w:rFonts w:ascii="宋体" w:hAnsi="宋体" w:hint="eastAsia"/>
                      <w:b/>
                      <w:sz w:val="18"/>
                      <w:szCs w:val="18"/>
                    </w:rPr>
                    <w:t>L</w:t>
                  </w:r>
                </w:p>
              </w:tc>
              <w:tc>
                <w:tcPr>
                  <w:tcW w:w="567" w:type="dxa"/>
                  <w:shd w:val="clear" w:color="auto" w:fill="auto"/>
                  <w:vAlign w:val="center"/>
                </w:tcPr>
                <w:p w:rsidR="00A055FC" w:rsidRPr="00106C09" w:rsidRDefault="00A055FC" w:rsidP="00A055FC">
                  <w:pPr>
                    <w:jc w:val="center"/>
                    <w:rPr>
                      <w:rFonts w:ascii="宋体" w:hAnsi="宋体"/>
                      <w:b/>
                      <w:sz w:val="18"/>
                      <w:szCs w:val="18"/>
                    </w:rPr>
                  </w:pPr>
                  <w:r w:rsidRPr="00106C09">
                    <w:rPr>
                      <w:rFonts w:ascii="宋体" w:hAnsi="宋体" w:hint="eastAsia"/>
                      <w:b/>
                      <w:sz w:val="18"/>
                      <w:szCs w:val="18"/>
                    </w:rPr>
                    <w:t>P</w:t>
                  </w:r>
                </w:p>
              </w:tc>
              <w:tc>
                <w:tcPr>
                  <w:tcW w:w="567" w:type="dxa"/>
                  <w:shd w:val="clear" w:color="auto" w:fill="auto"/>
                  <w:vAlign w:val="center"/>
                </w:tcPr>
                <w:p w:rsidR="00A055FC" w:rsidRDefault="00A055FC" w:rsidP="00A055FC">
                  <w:pPr>
                    <w:jc w:val="center"/>
                    <w:rPr>
                      <w:rFonts w:ascii="宋体" w:hAnsi="宋体"/>
                      <w:b/>
                      <w:sz w:val="18"/>
                      <w:szCs w:val="18"/>
                    </w:rPr>
                  </w:pPr>
                  <w:r w:rsidRPr="00106C09">
                    <w:rPr>
                      <w:rFonts w:ascii="宋体" w:hAnsi="宋体" w:hint="eastAsia"/>
                      <w:b/>
                      <w:sz w:val="18"/>
                      <w:szCs w:val="18"/>
                    </w:rPr>
                    <w:t>可否</w:t>
                  </w:r>
                </w:p>
                <w:p w:rsidR="00A055FC" w:rsidRPr="00106C09" w:rsidRDefault="00A055FC" w:rsidP="00A055FC">
                  <w:pPr>
                    <w:jc w:val="center"/>
                    <w:rPr>
                      <w:rFonts w:ascii="宋体" w:hAnsi="宋体"/>
                      <w:b/>
                      <w:sz w:val="18"/>
                      <w:szCs w:val="18"/>
                    </w:rPr>
                  </w:pPr>
                  <w:r w:rsidRPr="00106C09">
                    <w:rPr>
                      <w:rFonts w:ascii="宋体" w:hAnsi="宋体" w:hint="eastAsia"/>
                      <w:b/>
                      <w:sz w:val="18"/>
                      <w:szCs w:val="18"/>
                    </w:rPr>
                    <w:t>接受</w:t>
                  </w:r>
                </w:p>
              </w:tc>
              <w:tc>
                <w:tcPr>
                  <w:tcW w:w="1196" w:type="dxa"/>
                  <w:vMerge/>
                  <w:shd w:val="clear" w:color="auto" w:fill="auto"/>
                </w:tcPr>
                <w:p w:rsidR="00A055FC" w:rsidRPr="00A002FC" w:rsidRDefault="00A055FC" w:rsidP="00A055FC"/>
              </w:tc>
              <w:tc>
                <w:tcPr>
                  <w:tcW w:w="851" w:type="dxa"/>
                  <w:vMerge/>
                  <w:shd w:val="clear" w:color="auto" w:fill="auto"/>
                </w:tcPr>
                <w:p w:rsidR="00A055FC" w:rsidRPr="00A002FC" w:rsidRDefault="00A055FC" w:rsidP="00A055FC"/>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1</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畜</w:t>
                  </w:r>
                  <w:r>
                    <w:rPr>
                      <w:rFonts w:ascii="宋体" w:hAnsi="宋体" w:hint="eastAsia"/>
                      <w:szCs w:val="21"/>
                    </w:rPr>
                    <w:t>禽</w:t>
                  </w:r>
                  <w:r w:rsidRPr="00A002FC">
                    <w:rPr>
                      <w:rFonts w:ascii="宋体" w:hAnsi="宋体" w:hint="eastAsia"/>
                      <w:szCs w:val="21"/>
                    </w:rPr>
                    <w:t>类</w:t>
                  </w:r>
                  <w:r>
                    <w:rPr>
                      <w:rFonts w:ascii="宋体" w:hAnsi="宋体" w:hint="eastAsia"/>
                      <w:szCs w:val="21"/>
                    </w:rPr>
                    <w:t>（冷冻）</w:t>
                  </w:r>
                  <w:r w:rsidRPr="00A002FC">
                    <w:rPr>
                      <w:rFonts w:ascii="宋体" w:hAnsi="宋体" w:hint="eastAsia"/>
                      <w:szCs w:val="21"/>
                    </w:rPr>
                    <w:t>采购验收</w:t>
                  </w: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B生物的危害：人畜共患疫病病原菌、沙门氏菌、大肠杆菌、金黄色葡萄球菌、单核增生李斯特、肉毒梭菌、副溶血性链球菌、耶尔森氏菌、蜡样芽孢杆菌、产气夹膜梭菌、寄生虫等</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1、肉品在屠宰、加工、储存、运输过程中混入；</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2、肉品本身含有病原菌、寄生虫</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1、每批要求出具官方检疫证明</w:t>
                  </w:r>
                  <w:r>
                    <w:rPr>
                      <w:rFonts w:ascii="宋体" w:hAnsi="宋体" w:hint="eastAsia"/>
                      <w:bCs/>
                      <w:sz w:val="18"/>
                      <w:szCs w:val="18"/>
                    </w:rPr>
                    <w:t>；</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 xml:space="preserve">2、验收环节要求供方每年定期提供相应证明或检测报告； </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C化学的危害：</w:t>
                  </w:r>
                </w:p>
                <w:p w:rsidR="00A055FC" w:rsidRPr="00A002FC" w:rsidRDefault="00A055FC" w:rsidP="00A055FC">
                  <w:pPr>
                    <w:rPr>
                      <w:rFonts w:ascii="宋体" w:hAnsi="宋体"/>
                      <w:bCs/>
                      <w:sz w:val="18"/>
                      <w:szCs w:val="18"/>
                    </w:rPr>
                  </w:pPr>
                  <w:r w:rsidRPr="00A002FC">
                    <w:rPr>
                      <w:rFonts w:ascii="宋体" w:hAnsi="宋体" w:hint="eastAsia"/>
                      <w:sz w:val="18"/>
                      <w:szCs w:val="18"/>
                    </w:rPr>
                    <w:t>兽药、促生长素等饲料激素、挥发性盐基氮、重金属等有害化学物质超标</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供方对饲养及屠宰加工管理和加工环境控制不严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1</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否</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1、每批要求出具官方检疫证明</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tc>
              <w:tc>
                <w:tcPr>
                  <w:tcW w:w="851" w:type="dxa"/>
                  <w:shd w:val="clear" w:color="auto" w:fill="auto"/>
                  <w:vAlign w:val="center"/>
                </w:tcPr>
                <w:p w:rsidR="00A055FC" w:rsidRPr="00125BC3" w:rsidRDefault="00A055FC" w:rsidP="00A055FC">
                  <w:pPr>
                    <w:spacing w:line="300" w:lineRule="exact"/>
                    <w:jc w:val="center"/>
                    <w:rPr>
                      <w:rFonts w:ascii="宋体" w:hAnsi="宋体"/>
                      <w:b/>
                      <w:bCs/>
                      <w:color w:val="FF0000"/>
                      <w:sz w:val="18"/>
                      <w:szCs w:val="18"/>
                    </w:rPr>
                  </w:pPr>
                  <w:proofErr w:type="gramStart"/>
                  <w:r>
                    <w:rPr>
                      <w:rFonts w:ascii="宋体" w:hAnsi="宋体" w:hint="eastAsia"/>
                      <w:b/>
                      <w:bCs/>
                      <w:color w:val="FF0000"/>
                      <w:sz w:val="18"/>
                      <w:szCs w:val="18"/>
                    </w:rPr>
                    <w:t>否</w:t>
                  </w:r>
                  <w:proofErr w:type="gramEnd"/>
                </w:p>
                <w:p w:rsidR="00A055FC" w:rsidRPr="00A002FC" w:rsidRDefault="00A055FC" w:rsidP="00A055FC">
                  <w:pPr>
                    <w:spacing w:line="300" w:lineRule="exact"/>
                    <w:jc w:val="center"/>
                    <w:rPr>
                      <w:rFonts w:ascii="宋体" w:hAnsi="宋体"/>
                      <w:b/>
                      <w:bCs/>
                      <w:sz w:val="18"/>
                      <w:szCs w:val="18"/>
                    </w:rPr>
                  </w:pPr>
                  <w:r>
                    <w:rPr>
                      <w:rFonts w:ascii="宋体" w:hAnsi="宋体"/>
                      <w:b/>
                      <w:bCs/>
                      <w:color w:val="FF0000"/>
                      <w:sz w:val="18"/>
                      <w:szCs w:val="18"/>
                    </w:rPr>
                    <w:t>OPRP</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P物理的危害：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金属异物（针头、金属碎屑、螺丝）碎骨</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供方在养殖、屠宰加工环节中不慎引入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1、选择正规的屠宰加工企业；</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2、验收或使用前进行感官检查剔除；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2</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冷冻水产品采购验收</w:t>
                  </w: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致病性寄生虫、致病菌（沙门氏菌、李斯</w:t>
                  </w:r>
                  <w:proofErr w:type="gramStart"/>
                  <w:r w:rsidRPr="00A002FC">
                    <w:rPr>
                      <w:rFonts w:ascii="宋体" w:hAnsi="宋体" w:hint="eastAsia"/>
                      <w:bCs/>
                      <w:sz w:val="18"/>
                      <w:szCs w:val="18"/>
                    </w:rPr>
                    <w:t>特</w:t>
                  </w:r>
                  <w:proofErr w:type="gramEnd"/>
                  <w:r w:rsidRPr="00A002FC">
                    <w:rPr>
                      <w:rFonts w:ascii="宋体" w:hAnsi="宋体" w:hint="eastAsia"/>
                      <w:bCs/>
                      <w:sz w:val="18"/>
                      <w:szCs w:val="18"/>
                    </w:rPr>
                    <w:t>菌、副溶血性弧菌、肉毒梭菌、志贺氏菌、蜡样芽孢杆菌、肉毒梭菌、空肠弯曲菌）</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1）在生长捕捞、加工、储存、运输过程中混入</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2）本身含有病原菌、寄生虫</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1）要求供方出具产地声明</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p w:rsidR="00A055FC" w:rsidRPr="00A002FC" w:rsidRDefault="00A055FC" w:rsidP="00A055FC">
                  <w:pPr>
                    <w:spacing w:line="300" w:lineRule="exact"/>
                    <w:ind w:left="261" w:hangingChars="145" w:hanging="261"/>
                    <w:rPr>
                      <w:rFonts w:ascii="宋体" w:hAnsi="宋体"/>
                      <w:bCs/>
                      <w:sz w:val="18"/>
                      <w:szCs w:val="18"/>
                    </w:rPr>
                  </w:pPr>
                  <w:r w:rsidRPr="00A002FC">
                    <w:rPr>
                      <w:rFonts w:ascii="宋体" w:hAnsi="宋体" w:hint="eastAsia"/>
                      <w:bCs/>
                      <w:sz w:val="18"/>
                      <w:szCs w:val="18"/>
                    </w:rPr>
                    <w:t>3）验收时感官检查</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4）后续的熟制工序</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C化学的危害：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挥发性盐基氮、组胺、多氯联苯、农药、激素残留重金属等有害化学物质超标</w:t>
                  </w:r>
                </w:p>
              </w:tc>
              <w:tc>
                <w:tcPr>
                  <w:tcW w:w="1427"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供方对生长捕捞或养殖及加工管理、加工环境控制不严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1</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否</w:t>
                  </w:r>
                </w:p>
              </w:tc>
              <w:tc>
                <w:tcPr>
                  <w:tcW w:w="1196"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见</w:t>
                  </w:r>
                  <w:r>
                    <w:rPr>
                      <w:rFonts w:ascii="宋体" w:hAnsi="宋体" w:hint="eastAsia"/>
                      <w:bCs/>
                      <w:sz w:val="18"/>
                      <w:szCs w:val="18"/>
                    </w:rPr>
                    <w:t>危害控制计划</w:t>
                  </w:r>
                </w:p>
              </w:tc>
              <w:tc>
                <w:tcPr>
                  <w:tcW w:w="851" w:type="dxa"/>
                  <w:shd w:val="clear" w:color="auto" w:fill="auto"/>
                  <w:vAlign w:val="center"/>
                </w:tcPr>
                <w:p w:rsidR="00A055FC" w:rsidRPr="00125BC3" w:rsidRDefault="00A055FC" w:rsidP="00A055FC">
                  <w:pPr>
                    <w:spacing w:line="300" w:lineRule="exact"/>
                    <w:jc w:val="center"/>
                    <w:rPr>
                      <w:rFonts w:ascii="宋体" w:hAnsi="宋体"/>
                      <w:b/>
                      <w:bCs/>
                      <w:color w:val="FF0000"/>
                      <w:sz w:val="18"/>
                      <w:szCs w:val="18"/>
                    </w:rPr>
                  </w:pPr>
                  <w:proofErr w:type="gramStart"/>
                  <w:r>
                    <w:rPr>
                      <w:rFonts w:ascii="宋体" w:hAnsi="宋体" w:hint="eastAsia"/>
                      <w:b/>
                      <w:bCs/>
                      <w:color w:val="FF0000"/>
                      <w:sz w:val="18"/>
                      <w:szCs w:val="18"/>
                    </w:rPr>
                    <w:t>否</w:t>
                  </w:r>
                  <w:proofErr w:type="gramEnd"/>
                </w:p>
                <w:p w:rsidR="00A055FC" w:rsidRPr="00A002FC" w:rsidRDefault="00A055FC" w:rsidP="00A055FC">
                  <w:pPr>
                    <w:spacing w:line="300" w:lineRule="exact"/>
                    <w:jc w:val="center"/>
                    <w:rPr>
                      <w:rFonts w:ascii="宋体" w:hAnsi="宋体"/>
                      <w:bCs/>
                      <w:sz w:val="18"/>
                      <w:szCs w:val="18"/>
                    </w:rPr>
                  </w:pPr>
                  <w:r>
                    <w:rPr>
                      <w:rFonts w:ascii="宋体" w:hAnsi="宋体"/>
                      <w:b/>
                      <w:bCs/>
                      <w:color w:val="FF0000"/>
                      <w:sz w:val="18"/>
                      <w:szCs w:val="18"/>
                    </w:rPr>
                    <w:t>OPRP</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P物理的危害：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金属异物（鱼钩、金属碎屑）</w:t>
                  </w:r>
                </w:p>
              </w:tc>
              <w:tc>
                <w:tcPr>
                  <w:tcW w:w="1427"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供方在捕捞和加工环节中不慎引入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1、选择正规的水产加工企业；</w:t>
                  </w:r>
                </w:p>
                <w:p w:rsidR="00A055FC" w:rsidRPr="00A002FC" w:rsidRDefault="00A055FC" w:rsidP="00A055FC">
                  <w:pPr>
                    <w:rPr>
                      <w:rFonts w:ascii="宋体" w:hAnsi="宋体"/>
                      <w:bCs/>
                      <w:sz w:val="18"/>
                      <w:szCs w:val="18"/>
                    </w:rPr>
                  </w:pPr>
                  <w:r w:rsidRPr="00A002FC">
                    <w:rPr>
                      <w:rFonts w:ascii="宋体" w:hAnsi="宋体" w:hint="eastAsia"/>
                      <w:bCs/>
                      <w:sz w:val="18"/>
                      <w:szCs w:val="18"/>
                    </w:rPr>
                    <w:t>2、验收或使用前进行感官检查剔除；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3</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米、杂粮类采购验收、储存</w:t>
                  </w: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霉菌、长虫、沙门氏菌、金黄色葡萄球菌</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1、加工储存运输过程中，由于环境控制不当产生</w:t>
                  </w:r>
                </w:p>
                <w:p w:rsidR="00A055FC" w:rsidRPr="00A002FC" w:rsidRDefault="00A055FC" w:rsidP="00A055FC">
                  <w:pPr>
                    <w:rPr>
                      <w:rFonts w:ascii="宋体" w:hAnsi="宋体"/>
                      <w:bCs/>
                      <w:sz w:val="18"/>
                      <w:szCs w:val="18"/>
                    </w:rPr>
                  </w:pPr>
                  <w:r w:rsidRPr="00A002FC">
                    <w:rPr>
                      <w:rFonts w:ascii="宋体" w:hAnsi="宋体" w:hint="eastAsia"/>
                      <w:bCs/>
                      <w:sz w:val="18"/>
                      <w:szCs w:val="18"/>
                    </w:rPr>
                    <w:t>2、店内储存温度、时间太长</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1、要求供方提供相应QS证明</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2、发现霉变，要求退货或换货</w:t>
                  </w:r>
                </w:p>
                <w:p w:rsidR="00A055FC" w:rsidRPr="00A002FC" w:rsidRDefault="00A055FC" w:rsidP="00A055FC">
                  <w:pPr>
                    <w:rPr>
                      <w:rFonts w:ascii="宋体" w:hAnsi="宋体"/>
                      <w:bCs/>
                      <w:sz w:val="18"/>
                      <w:szCs w:val="18"/>
                    </w:rPr>
                  </w:pPr>
                  <w:r w:rsidRPr="00A002FC">
                    <w:rPr>
                      <w:rFonts w:ascii="宋体" w:hAnsi="宋体" w:hint="eastAsia"/>
                      <w:bCs/>
                      <w:sz w:val="18"/>
                      <w:szCs w:val="18"/>
                    </w:rPr>
                    <w:t>3、根据销量采购、按照要求储存</w:t>
                  </w:r>
                </w:p>
              </w:tc>
              <w:tc>
                <w:tcPr>
                  <w:tcW w:w="851" w:type="dxa"/>
                  <w:shd w:val="clear" w:color="auto" w:fill="auto"/>
                  <w:vAlign w:val="center"/>
                </w:tcPr>
                <w:p w:rsidR="00A055FC" w:rsidRPr="00A002FC" w:rsidRDefault="00A055FC" w:rsidP="00A055FC">
                  <w:pPr>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农药残留、黄曲霉毒素B1、重金属超标</w:t>
                  </w:r>
                </w:p>
              </w:tc>
              <w:tc>
                <w:tcPr>
                  <w:tcW w:w="1427" w:type="dxa"/>
                  <w:shd w:val="clear" w:color="auto" w:fill="auto"/>
                  <w:vAlign w:val="center"/>
                </w:tcPr>
                <w:p w:rsidR="00A055FC" w:rsidRPr="00A002FC" w:rsidRDefault="00A055FC" w:rsidP="00A055FC">
                  <w:pPr>
                    <w:numPr>
                      <w:ilvl w:val="0"/>
                      <w:numId w:val="6"/>
                    </w:numPr>
                    <w:rPr>
                      <w:rFonts w:ascii="宋体" w:hAnsi="宋体"/>
                      <w:bCs/>
                      <w:sz w:val="18"/>
                      <w:szCs w:val="18"/>
                    </w:rPr>
                  </w:pPr>
                  <w:r w:rsidRPr="00A002FC">
                    <w:rPr>
                      <w:rFonts w:ascii="宋体" w:hAnsi="宋体" w:hint="eastAsia"/>
                      <w:bCs/>
                      <w:sz w:val="18"/>
                      <w:szCs w:val="18"/>
                    </w:rPr>
                    <w:t>在加工储存过程中，由于环境控制不当产生</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验收环节要求供方定期提供相应证明或检测报告；</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w:t>
                  </w:r>
                </w:p>
                <w:p w:rsidR="00A055FC" w:rsidRPr="00A002FC" w:rsidRDefault="00A055FC" w:rsidP="00A055FC">
                  <w:pPr>
                    <w:spacing w:line="220" w:lineRule="exact"/>
                    <w:ind w:firstLine="175"/>
                    <w:rPr>
                      <w:rFonts w:ascii="宋体" w:hAnsi="宋体"/>
                      <w:bCs/>
                      <w:sz w:val="18"/>
                      <w:szCs w:val="18"/>
                    </w:rPr>
                  </w:pPr>
                  <w:r w:rsidRPr="00A002FC">
                    <w:rPr>
                      <w:rFonts w:ascii="宋体" w:hAnsi="宋体" w:hint="eastAsia"/>
                      <w:bCs/>
                      <w:sz w:val="18"/>
                      <w:szCs w:val="18"/>
                    </w:rPr>
                    <w:t>杂质、碎渣</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1）加工过程中由器具引入；</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2）原料本身携带</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1、清洗处理</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2、感官检查剔除</w:t>
                  </w:r>
                </w:p>
              </w:tc>
              <w:tc>
                <w:tcPr>
                  <w:tcW w:w="851" w:type="dxa"/>
                  <w:shd w:val="clear" w:color="auto" w:fill="auto"/>
                  <w:vAlign w:val="center"/>
                </w:tcPr>
                <w:p w:rsidR="00A055FC" w:rsidRPr="00A002FC" w:rsidRDefault="00A055FC" w:rsidP="00A055FC">
                  <w:pPr>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hint="eastAsia"/>
                      <w:szCs w:val="21"/>
                    </w:rPr>
                    <w:t>4</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面类采购验收、储存</w:t>
                  </w: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霉菌、长虫、沙门氏菌、金黄色葡萄球菌</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1）加工储存运输过程中，由于环境控制不当产生</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1、要求供方提供相应QS证明</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2、要求供方每年定期提供相应证明或检测报告；</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3、根据销量采购、按照要求储存</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农药残留、黄曲霉毒素B1、重金属、过氧化苯甲酰、</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1、在加工储存过程中，由于环境控制不当产生；</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2、加工过程中人为加入过量</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w:t>
                  </w:r>
                </w:p>
                <w:p w:rsidR="00A055FC" w:rsidRPr="00A002FC" w:rsidRDefault="00A055FC" w:rsidP="00A055FC">
                  <w:pPr>
                    <w:spacing w:line="300" w:lineRule="exact"/>
                    <w:ind w:firstLineChars="97" w:firstLine="175"/>
                    <w:rPr>
                      <w:rFonts w:ascii="宋体" w:hAnsi="宋体"/>
                      <w:bCs/>
                      <w:sz w:val="18"/>
                      <w:szCs w:val="18"/>
                    </w:rPr>
                  </w:pPr>
                  <w:r w:rsidRPr="00A002FC">
                    <w:rPr>
                      <w:rFonts w:ascii="宋体" w:hAnsi="宋体" w:hint="eastAsia"/>
                      <w:bCs/>
                      <w:sz w:val="18"/>
                      <w:szCs w:val="18"/>
                    </w:rPr>
                    <w:t>杂质、碎渣、塑料屑</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1）加工过程中由器具引入</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2）原料本身携带</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szCs w:val="21"/>
                    </w:rPr>
                    <w:t>5</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粮食制品类采购验收、储存</w:t>
                  </w: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沙门、金葡、志贺、蜡样押宝杆菌</w:t>
                  </w:r>
                </w:p>
              </w:tc>
              <w:tc>
                <w:tcPr>
                  <w:tcW w:w="1427" w:type="dxa"/>
                  <w:shd w:val="clear" w:color="auto" w:fill="auto"/>
                  <w:vAlign w:val="center"/>
                </w:tcPr>
                <w:p w:rsidR="00A055FC" w:rsidRPr="00A002FC" w:rsidRDefault="00A055FC" w:rsidP="00A055FC">
                  <w:pPr>
                    <w:numPr>
                      <w:ilvl w:val="0"/>
                      <w:numId w:val="7"/>
                    </w:numPr>
                    <w:spacing w:line="300" w:lineRule="exact"/>
                    <w:rPr>
                      <w:rFonts w:ascii="宋体" w:hAnsi="宋体"/>
                      <w:bCs/>
                      <w:sz w:val="18"/>
                      <w:szCs w:val="18"/>
                    </w:rPr>
                  </w:pPr>
                  <w:r w:rsidRPr="00A002FC">
                    <w:rPr>
                      <w:rFonts w:ascii="宋体" w:hAnsi="宋体" w:hint="eastAsia"/>
                      <w:bCs/>
                      <w:sz w:val="18"/>
                      <w:szCs w:val="18"/>
                    </w:rPr>
                    <w:t>在加工、储存、运输环节污染</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1、要求供方提供相应的证件</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2、根据销量采购、按照要求储存</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ind w:firstLineChars="97" w:firstLine="175"/>
                    <w:rPr>
                      <w:rFonts w:ascii="宋体" w:hAnsi="宋体"/>
                      <w:bCs/>
                      <w:sz w:val="18"/>
                      <w:szCs w:val="18"/>
                    </w:rPr>
                  </w:pP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szCs w:val="21"/>
                    </w:rPr>
                    <w:t>6</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豆类制品类采购验收、储存</w:t>
                  </w: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沙门、金葡、志贺、肉毒梭菌、耶尔森氏菌</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1）在加工、储存、运输环节污染</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1）要求供方提供相应的证件</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2）根据销量采购、按照要求储存</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C化学的危害：农残、黄曲霉毒素B1、防腐剂（豆沙）石膏（豆腐）超标</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1）在加工储存运输过程中，由于环境控制不当产生</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验收环节要求供方定期提供相应证明或检测报告；</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ind w:firstLineChars="97" w:firstLine="175"/>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szCs w:val="21"/>
                    </w:rPr>
                    <w:t>7</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油脂采购验收、储存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沙门氏菌、大肠杆菌、志贺氏菌、金黄色葡萄球菌、单核增生李斯特、副溶血性链球菌、耶尔森氏菌、蜡样芽孢杆菌、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1、在加工、储存、运输环节污染</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1）要求供方提供相应QS证明</w:t>
                  </w:r>
                  <w:r>
                    <w:rPr>
                      <w:rFonts w:ascii="宋体" w:hAnsi="宋体" w:hint="eastAsia"/>
                      <w:bCs/>
                      <w:sz w:val="18"/>
                      <w:szCs w:val="18"/>
                    </w:rPr>
                    <w:t>;</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2）要求供方定期提供相应证明或检测报告</w:t>
                  </w:r>
                  <w:r>
                    <w:rPr>
                      <w:rFonts w:ascii="宋体" w:hAnsi="宋体" w:hint="eastAsia"/>
                      <w:bCs/>
                      <w:sz w:val="18"/>
                      <w:szCs w:val="18"/>
                    </w:rPr>
                    <w:t>;</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3）根据销量采购、按照要求储存；</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tcPr>
                <w:p w:rsidR="00A055FC" w:rsidRPr="00A002FC" w:rsidRDefault="00A055FC" w:rsidP="00A055FC">
                  <w:pPr>
                    <w:spacing w:line="300" w:lineRule="exact"/>
                    <w:rPr>
                      <w:rFonts w:ascii="宋体" w:hAnsi="宋体"/>
                      <w:bCs/>
                      <w:sz w:val="18"/>
                      <w:szCs w:val="18"/>
                    </w:rPr>
                  </w:pPr>
                </w:p>
              </w:tc>
              <w:tc>
                <w:tcPr>
                  <w:tcW w:w="851" w:type="dxa"/>
                  <w:shd w:val="clear" w:color="auto" w:fill="auto"/>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P物理的危害：杂质、沙石、金属碎屑、塑料屑、草梗</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szCs w:val="21"/>
                    </w:rPr>
                    <w:t>8</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调料类采购验收、储存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霉菌、沙门、金葡、蜡样芽孢杆菌、耶尔森氏菌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Pr>
                      <w:rFonts w:ascii="宋体" w:hAnsi="宋体" w:hint="eastAsia"/>
                      <w:bCs/>
                      <w:sz w:val="18"/>
                      <w:szCs w:val="18"/>
                    </w:rPr>
                    <w:t>1、</w:t>
                  </w:r>
                  <w:r w:rsidRPr="00A002FC">
                    <w:rPr>
                      <w:rFonts w:ascii="宋体" w:hAnsi="宋体" w:hint="eastAsia"/>
                      <w:bCs/>
                      <w:sz w:val="18"/>
                      <w:szCs w:val="18"/>
                    </w:rPr>
                    <w:t>在加工、储存、运输环节污染</w:t>
                  </w:r>
                </w:p>
                <w:p w:rsidR="00A055FC" w:rsidRPr="00A002FC" w:rsidRDefault="00A055FC" w:rsidP="00A055FC">
                  <w:pPr>
                    <w:spacing w:line="220" w:lineRule="exact"/>
                    <w:rPr>
                      <w:rFonts w:ascii="宋体" w:hAnsi="宋体"/>
                      <w:bCs/>
                      <w:sz w:val="18"/>
                      <w:szCs w:val="18"/>
                    </w:rPr>
                  </w:pPr>
                  <w:r>
                    <w:rPr>
                      <w:rFonts w:ascii="宋体" w:hAnsi="宋体" w:hint="eastAsia"/>
                      <w:bCs/>
                      <w:sz w:val="18"/>
                      <w:szCs w:val="18"/>
                    </w:rPr>
                    <w:t>2、</w:t>
                  </w:r>
                  <w:r w:rsidRPr="00A002FC">
                    <w:rPr>
                      <w:rFonts w:ascii="宋体" w:hAnsi="宋体" w:hint="eastAsia"/>
                      <w:bCs/>
                      <w:sz w:val="18"/>
                      <w:szCs w:val="18"/>
                    </w:rPr>
                    <w:t>店内储存温度、时间太长、包装破损</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1）要求供方提供相应QS证明</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2）要求供方每年定期提供相应证明或检测报告；</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3）根据销量采购、按照不同的储存要求储存，在保质期内使用；</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r w:rsidRPr="00A002FC">
                    <w:rPr>
                      <w:rFonts w:ascii="宋体" w:hAnsi="宋体" w:hint="eastAsia"/>
                      <w:bCs/>
                      <w:sz w:val="18"/>
                      <w:szCs w:val="18"/>
                    </w:rPr>
                    <w:t>C化学的危害：重金属、黄曲霉毒素B1、氨基酸态氮、二氧化硫残留量、羟甲基糠醛、四环素、硫酸盐、亚硝酸盐、谷氨酸钠、着色剂超标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1）在加工储存过程中，由于环境及工艺控制不当产生</w:t>
                  </w:r>
                </w:p>
                <w:p w:rsidR="00A055FC" w:rsidRPr="00A002FC" w:rsidRDefault="00A055FC" w:rsidP="00A055FC">
                  <w:r w:rsidRPr="00A002FC">
                    <w:rPr>
                      <w:rFonts w:ascii="宋体" w:hAnsi="宋体" w:hint="eastAsia"/>
                      <w:bCs/>
                      <w:sz w:val="18"/>
                      <w:szCs w:val="18"/>
                    </w:rPr>
                    <w:t>2）人为加入过量</w:t>
                  </w:r>
                </w:p>
              </w:tc>
              <w:tc>
                <w:tcPr>
                  <w:tcW w:w="567" w:type="dxa"/>
                  <w:shd w:val="clear" w:color="auto" w:fill="auto"/>
                  <w:vAlign w:val="center"/>
                </w:tcPr>
                <w:p w:rsidR="00A055FC" w:rsidRPr="00106C09" w:rsidRDefault="00A055FC" w:rsidP="00A055FC">
                  <w:pPr>
                    <w:jc w:val="center"/>
                    <w:rPr>
                      <w:rFonts w:ascii="宋体" w:hAnsi="宋体"/>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r w:rsidRPr="00A002FC">
                    <w:rPr>
                      <w:rFonts w:ascii="宋体" w:hAnsi="宋体" w:hint="eastAsia"/>
                      <w:bCs/>
                      <w:sz w:val="18"/>
                      <w:szCs w:val="18"/>
                    </w:rPr>
                    <w:t>验收环节要求供方每年定期提供相应证明或检测报告；</w:t>
                  </w:r>
                </w:p>
              </w:tc>
              <w:tc>
                <w:tcPr>
                  <w:tcW w:w="851" w:type="dxa"/>
                  <w:shd w:val="clear" w:color="auto" w:fill="auto"/>
                  <w:vAlign w:val="center"/>
                </w:tcPr>
                <w:p w:rsidR="00A055FC" w:rsidRPr="00A002FC" w:rsidRDefault="00A055FC" w:rsidP="00A055FC">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P物理的危害：杂质、草梗（香辛料）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szCs w:val="21"/>
                    </w:rPr>
                    <w:t>9</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动物类罐头及熟肉制品采购验收、储存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B生物的危害：罐头制品未达到商业无菌要求</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肉制品：沙门、金葡、肉毒梭菌、粪链球菌、副溶血性链球菌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1）供方杀菌工艺不当或破损、容易在加工、储存、运输环节生长，产毒、严重影响产品保质期</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2）店内储存温度、时间太长、包装破损</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1）要求供方提供相应QS证明</w:t>
                  </w:r>
                </w:p>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2）要求供方每年定期提供相应证明或检测报告；</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3）根据销量采购、按照不同的储存要求储存，在保质期内使用；</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C化学的危害：复合磷酸盐、苯并</w:t>
                  </w:r>
                  <w:proofErr w:type="gramStart"/>
                  <w:r w:rsidRPr="00A002FC">
                    <w:rPr>
                      <w:rFonts w:ascii="宋体" w:hAnsi="宋体" w:hint="eastAsia"/>
                      <w:bCs/>
                      <w:sz w:val="18"/>
                      <w:szCs w:val="18"/>
                    </w:rPr>
                    <w:t>芘</w:t>
                  </w:r>
                  <w:proofErr w:type="gramEnd"/>
                  <w:r w:rsidRPr="00A002FC">
                    <w:rPr>
                      <w:rFonts w:ascii="宋体" w:hAnsi="宋体" w:hint="eastAsia"/>
                      <w:bCs/>
                      <w:sz w:val="18"/>
                      <w:szCs w:val="18"/>
                    </w:rPr>
                    <w:t>、铅、总砷、汞、镉，亚硝酸盐、兽药残留超标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1）在加工储存过程中，由于原料及环境控制不当产生</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P物理的危害：杂质、金属异物、碎骨</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熟肉制品在加工、储存、运输环节引入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1</w:t>
                  </w:r>
                  <w:r>
                    <w:rPr>
                      <w:rFonts w:ascii="宋体" w:hAnsi="宋体"/>
                      <w:szCs w:val="21"/>
                    </w:rPr>
                    <w:t>0</w:t>
                  </w:r>
                </w:p>
              </w:tc>
              <w:tc>
                <w:tcPr>
                  <w:tcW w:w="972" w:type="dxa"/>
                  <w:vMerge w:val="restart"/>
                  <w:shd w:val="clear" w:color="auto" w:fill="auto"/>
                  <w:vAlign w:val="center"/>
                </w:tcPr>
                <w:p w:rsidR="00A055FC" w:rsidRDefault="00A055FC" w:rsidP="00A055FC">
                  <w:pPr>
                    <w:jc w:val="center"/>
                    <w:rPr>
                      <w:rFonts w:ascii="宋体" w:hAnsi="宋体"/>
                      <w:szCs w:val="21"/>
                    </w:rPr>
                  </w:pPr>
                  <w:r w:rsidRPr="00A002FC">
                    <w:rPr>
                      <w:rFonts w:ascii="宋体" w:hAnsi="宋体" w:hint="eastAsia"/>
                      <w:szCs w:val="21"/>
                    </w:rPr>
                    <w:t>冷藏</w:t>
                  </w:r>
                </w:p>
                <w:p w:rsidR="00A055FC" w:rsidRPr="00A002FC" w:rsidRDefault="00A055FC" w:rsidP="00A055FC">
                  <w:pPr>
                    <w:jc w:val="center"/>
                    <w:rPr>
                      <w:rFonts w:ascii="宋体" w:hAnsi="宋体"/>
                      <w:szCs w:val="21"/>
                    </w:rPr>
                  </w:pPr>
                  <w:r w:rsidRPr="00A002FC">
                    <w:rPr>
                      <w:rFonts w:ascii="宋体" w:hAnsi="宋体" w:hint="eastAsia"/>
                      <w:szCs w:val="21"/>
                    </w:rPr>
                    <w:t>储存</w:t>
                  </w: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储存时间、温度控制不当或受到污染</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851" w:type="dxa"/>
                  <w:shd w:val="clear" w:color="auto" w:fill="auto"/>
                  <w:vAlign w:val="center"/>
                </w:tcPr>
                <w:p w:rsidR="00A055FC" w:rsidRPr="00B33E8A" w:rsidRDefault="00A055FC" w:rsidP="00A055FC">
                  <w:pPr>
                    <w:spacing w:line="300" w:lineRule="exact"/>
                    <w:jc w:val="center"/>
                    <w:rPr>
                      <w:rFonts w:ascii="宋体" w:hAnsi="宋体"/>
                      <w:b/>
                      <w:bCs/>
                      <w:color w:val="FF0000"/>
                      <w:sz w:val="18"/>
                      <w:szCs w:val="18"/>
                    </w:rPr>
                  </w:pPr>
                  <w:r w:rsidRPr="00B33E8A">
                    <w:rPr>
                      <w:rFonts w:ascii="宋体" w:hAnsi="宋体" w:hint="eastAsia"/>
                      <w:b/>
                      <w:bCs/>
                      <w:color w:val="FF0000"/>
                      <w:sz w:val="18"/>
                      <w:szCs w:val="18"/>
                    </w:rPr>
                    <w:t>是</w:t>
                  </w:r>
                </w:p>
                <w:p w:rsidR="00A055FC" w:rsidRPr="00A002FC" w:rsidRDefault="00A055FC" w:rsidP="00A055FC">
                  <w:pPr>
                    <w:spacing w:line="220" w:lineRule="exact"/>
                    <w:jc w:val="center"/>
                    <w:rPr>
                      <w:rFonts w:ascii="宋体" w:hAnsi="宋体"/>
                      <w:bCs/>
                      <w:sz w:val="18"/>
                      <w:szCs w:val="18"/>
                    </w:rPr>
                  </w:pPr>
                  <w:r w:rsidRPr="00B33E8A">
                    <w:rPr>
                      <w:rFonts w:ascii="宋体" w:hAnsi="宋体" w:hint="eastAsia"/>
                      <w:b/>
                      <w:bCs/>
                      <w:color w:val="FF0000"/>
                      <w:sz w:val="18"/>
                      <w:szCs w:val="18"/>
                    </w:rPr>
                    <w:t>CCP</w:t>
                  </w:r>
                  <w:r>
                    <w:rPr>
                      <w:rFonts w:ascii="宋体" w:hAnsi="宋体"/>
                      <w:b/>
                      <w:bCs/>
                      <w:color w:val="FF0000"/>
                      <w:sz w:val="18"/>
                      <w:szCs w:val="18"/>
                    </w:rPr>
                    <w:t>1</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16</w:t>
                  </w:r>
                </w:p>
              </w:tc>
              <w:tc>
                <w:tcPr>
                  <w:tcW w:w="972" w:type="dxa"/>
                  <w:vMerge w:val="restart"/>
                  <w:shd w:val="clear" w:color="auto" w:fill="auto"/>
                  <w:vAlign w:val="center"/>
                </w:tcPr>
                <w:p w:rsidR="00A055FC" w:rsidRDefault="00A055FC" w:rsidP="00A055FC">
                  <w:pPr>
                    <w:jc w:val="center"/>
                    <w:rPr>
                      <w:rFonts w:ascii="宋体" w:hAnsi="宋体"/>
                      <w:szCs w:val="21"/>
                    </w:rPr>
                  </w:pPr>
                  <w:r w:rsidRPr="00A002FC">
                    <w:rPr>
                      <w:rFonts w:ascii="宋体" w:hAnsi="宋体" w:hint="eastAsia"/>
                      <w:szCs w:val="21"/>
                    </w:rPr>
                    <w:t>冷冻</w:t>
                  </w:r>
                </w:p>
                <w:p w:rsidR="00A055FC" w:rsidRPr="00A002FC" w:rsidRDefault="00A055FC" w:rsidP="00A055FC">
                  <w:pPr>
                    <w:jc w:val="center"/>
                    <w:rPr>
                      <w:rFonts w:ascii="宋体" w:hAnsi="宋体"/>
                      <w:szCs w:val="21"/>
                    </w:rPr>
                  </w:pPr>
                  <w:r w:rsidRPr="00A002FC">
                    <w:rPr>
                      <w:rFonts w:ascii="宋体" w:hAnsi="宋体" w:hint="eastAsia"/>
                      <w:szCs w:val="21"/>
                    </w:rPr>
                    <w:t>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储存时间、温度控制不当或受到污染</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851" w:type="dxa"/>
                  <w:shd w:val="clear" w:color="auto" w:fill="auto"/>
                  <w:vAlign w:val="center"/>
                </w:tcPr>
                <w:p w:rsidR="00A055FC" w:rsidRPr="00B33E8A" w:rsidRDefault="00A055FC" w:rsidP="00A055FC">
                  <w:pPr>
                    <w:spacing w:line="220" w:lineRule="exact"/>
                    <w:jc w:val="center"/>
                    <w:rPr>
                      <w:rFonts w:ascii="宋体" w:hAnsi="宋体"/>
                      <w:b/>
                      <w:bCs/>
                      <w:color w:val="FF0000"/>
                      <w:sz w:val="18"/>
                      <w:szCs w:val="18"/>
                    </w:rPr>
                  </w:pPr>
                  <w:r w:rsidRPr="00B33E8A">
                    <w:rPr>
                      <w:rFonts w:ascii="宋体" w:hAnsi="宋体" w:hint="eastAsia"/>
                      <w:b/>
                      <w:bCs/>
                      <w:color w:val="FF0000"/>
                      <w:sz w:val="18"/>
                      <w:szCs w:val="18"/>
                    </w:rPr>
                    <w:t>是</w:t>
                  </w:r>
                </w:p>
                <w:p w:rsidR="00A055FC" w:rsidRPr="00B33E8A" w:rsidRDefault="00A055FC" w:rsidP="00A055FC">
                  <w:pPr>
                    <w:spacing w:line="300" w:lineRule="exact"/>
                    <w:jc w:val="center"/>
                    <w:rPr>
                      <w:rFonts w:ascii="宋体" w:hAnsi="宋体"/>
                      <w:bCs/>
                      <w:color w:val="FF0000"/>
                      <w:sz w:val="18"/>
                      <w:szCs w:val="18"/>
                    </w:rPr>
                  </w:pPr>
                  <w:r w:rsidRPr="00B33E8A">
                    <w:rPr>
                      <w:rFonts w:ascii="宋体" w:hAnsi="宋体" w:hint="eastAsia"/>
                      <w:b/>
                      <w:bCs/>
                      <w:color w:val="FF0000"/>
                      <w:sz w:val="18"/>
                      <w:szCs w:val="18"/>
                    </w:rPr>
                    <w:t>CCP</w:t>
                  </w:r>
                  <w:r>
                    <w:rPr>
                      <w:rFonts w:ascii="宋体" w:hAnsi="宋体"/>
                      <w:b/>
                      <w:bCs/>
                      <w:color w:val="FF0000"/>
                      <w:sz w:val="18"/>
                      <w:szCs w:val="18"/>
                    </w:rPr>
                    <w:t>1</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B33E8A" w:rsidRDefault="00A055FC" w:rsidP="00A055FC">
                  <w:pPr>
                    <w:spacing w:line="300" w:lineRule="exact"/>
                    <w:jc w:val="center"/>
                    <w:rPr>
                      <w:rFonts w:ascii="宋体" w:hAnsi="宋体"/>
                      <w:bCs/>
                      <w:color w:val="FF0000"/>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B33E8A" w:rsidRDefault="00A055FC" w:rsidP="00A055FC">
                  <w:pPr>
                    <w:spacing w:line="300" w:lineRule="exact"/>
                    <w:jc w:val="center"/>
                    <w:rPr>
                      <w:rFonts w:ascii="宋体" w:hAnsi="宋体"/>
                      <w:bCs/>
                      <w:color w:val="FF0000"/>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17</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清洗消毒剂类采购验收、储存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菌落总数、大肠菌群超标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在加工、储存、运输环节污染</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1）要求供方提供生产许可批号</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2）要求供方每年定期提供相应证明或检测报告；</w:t>
                  </w:r>
                </w:p>
              </w:tc>
              <w:tc>
                <w:tcPr>
                  <w:tcW w:w="851" w:type="dxa"/>
                  <w:shd w:val="clear" w:color="auto" w:fill="auto"/>
                  <w:vAlign w:val="center"/>
                </w:tcPr>
                <w:p w:rsidR="00A055FC" w:rsidRPr="00B33E8A" w:rsidRDefault="00A055FC" w:rsidP="00A055FC">
                  <w:pPr>
                    <w:spacing w:line="220" w:lineRule="exact"/>
                    <w:jc w:val="center"/>
                    <w:rPr>
                      <w:rFonts w:ascii="宋体" w:hAnsi="宋体"/>
                      <w:bCs/>
                      <w:color w:val="FF0000"/>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C化学的危害：重金属、非食品级化学物质、荧光性增白剂超标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1）由于原料及工艺控制不当产生</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 xml:space="preserve"> 18</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盛放食品的器具类采购验收、储存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ind w:left="261" w:hanging="261"/>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C化学的危害：含有非食品级物质、重金属含量超标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由于原料及工艺控制不当产生</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要求供方提供食品</w:t>
                  </w:r>
                  <w:proofErr w:type="gramStart"/>
                  <w:r w:rsidRPr="00A002FC">
                    <w:rPr>
                      <w:rFonts w:ascii="宋体" w:hAnsi="宋体" w:hint="eastAsia"/>
                      <w:bCs/>
                      <w:sz w:val="18"/>
                      <w:szCs w:val="18"/>
                    </w:rPr>
                    <w:t>级证明</w:t>
                  </w:r>
                  <w:proofErr w:type="gramEnd"/>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P物理的危害：杂质、碎片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 xml:space="preserve"> 19</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塑料制品类采购验收、储存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金葡、沙门、大肠杆菌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在加工、储存、运输环节污染</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包装破损</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要求供方每年定期提供相应证明</w:t>
                  </w:r>
                </w:p>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或检测报告；</w:t>
                  </w:r>
                </w:p>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感官检查剔除</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使用前清洗消毒</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C化学的危害：蒸发残渣、重金属含量、荧光性物质、黄曲霉素B1、苯并(a)</w:t>
                  </w:r>
                  <w:proofErr w:type="gramStart"/>
                  <w:r w:rsidRPr="00A002FC">
                    <w:rPr>
                      <w:rFonts w:ascii="宋体" w:hAnsi="宋体" w:hint="eastAsia"/>
                      <w:bCs/>
                      <w:sz w:val="18"/>
                      <w:szCs w:val="18"/>
                    </w:rPr>
                    <w:t>芘</w:t>
                  </w:r>
                  <w:proofErr w:type="gramEnd"/>
                  <w:r w:rsidRPr="00A002FC">
                    <w:rPr>
                      <w:rFonts w:ascii="宋体" w:hAnsi="宋体" w:hint="eastAsia"/>
                      <w:bCs/>
                      <w:sz w:val="18"/>
                      <w:szCs w:val="18"/>
                    </w:rPr>
                    <w:t>、残留超标、含有非食品级化学物质</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1）在加工储存过程中，由于原料及工艺控制不当产生</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20</w:t>
                  </w:r>
                </w:p>
              </w:tc>
              <w:tc>
                <w:tcPr>
                  <w:tcW w:w="972" w:type="dxa"/>
                  <w:vMerge w:val="restart"/>
                  <w:shd w:val="clear" w:color="auto" w:fill="auto"/>
                  <w:vAlign w:val="center"/>
                </w:tcPr>
                <w:p w:rsidR="00A055FC" w:rsidRPr="00A002FC" w:rsidRDefault="00A055FC" w:rsidP="00A055FC">
                  <w:pPr>
                    <w:rPr>
                      <w:rFonts w:ascii="宋体" w:hAnsi="宋体"/>
                      <w:szCs w:val="21"/>
                    </w:rPr>
                  </w:pPr>
                  <w:r w:rsidRPr="00A002FC">
                    <w:rPr>
                      <w:rFonts w:ascii="宋体" w:hAnsi="宋体" w:hint="eastAsia"/>
                      <w:szCs w:val="21"/>
                    </w:rPr>
                    <w:t>配</w:t>
                  </w:r>
                  <w:r>
                    <w:rPr>
                      <w:rFonts w:ascii="宋体" w:hAnsi="宋体" w:hint="eastAsia"/>
                      <w:szCs w:val="21"/>
                    </w:rPr>
                    <w:t>货</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B生物危害：致病菌污染、增长、</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1）加工过程中人员、器具引入；2）原料携带、自身增长</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sz w:val="18"/>
                      <w:szCs w:val="18"/>
                    </w:rPr>
                  </w:pPr>
                  <w:r w:rsidRPr="00A002FC">
                    <w:rPr>
                      <w:rFonts w:ascii="宋体" w:hAnsi="宋体" w:hint="eastAsia"/>
                      <w:sz w:val="18"/>
                      <w:szCs w:val="18"/>
                    </w:rPr>
                    <w:t>1）操作性前提方案</w:t>
                  </w:r>
                </w:p>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sz w:val="18"/>
                      <w:szCs w:val="18"/>
                    </w:rPr>
                    <w:t>2）控制工作环境的卫生</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C化学危害：清洗消毒剂残留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员工手未清洗干净引入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操作性前提方案</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P物理危害：无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2</w:t>
                  </w:r>
                  <w:r>
                    <w:rPr>
                      <w:rFonts w:ascii="宋体" w:hAnsi="宋体" w:hint="eastAsia"/>
                      <w:szCs w:val="21"/>
                    </w:rPr>
                    <w:t>1</w:t>
                  </w:r>
                </w:p>
              </w:tc>
              <w:tc>
                <w:tcPr>
                  <w:tcW w:w="972" w:type="dxa"/>
                  <w:vMerge w:val="restart"/>
                  <w:shd w:val="clear" w:color="auto" w:fill="auto"/>
                  <w:vAlign w:val="center"/>
                </w:tcPr>
                <w:p w:rsidR="00A055FC" w:rsidRPr="00A002FC" w:rsidRDefault="00A055FC" w:rsidP="00A055FC">
                  <w:pPr>
                    <w:rPr>
                      <w:rFonts w:ascii="宋体" w:hAnsi="宋体"/>
                      <w:szCs w:val="21"/>
                    </w:rPr>
                  </w:pPr>
                  <w:r w:rsidRPr="00A002FC">
                    <w:rPr>
                      <w:rFonts w:hint="eastAsia"/>
                    </w:rPr>
                    <w:t>搬运</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当搬运过程中</w:t>
                  </w:r>
                </w:p>
                <w:p w:rsidR="00A055FC" w:rsidRPr="00A002FC" w:rsidRDefault="00A055FC" w:rsidP="00A055FC">
                  <w:pPr>
                    <w:spacing w:line="220" w:lineRule="exact"/>
                    <w:rPr>
                      <w:rFonts w:ascii="宋体" w:hAnsi="宋体"/>
                      <w:sz w:val="18"/>
                      <w:szCs w:val="18"/>
                    </w:rPr>
                  </w:pPr>
                  <w:r w:rsidRPr="00A002FC">
                    <w:rPr>
                      <w:rFonts w:ascii="宋体" w:hAnsi="宋体" w:hint="eastAsia"/>
                      <w:bCs/>
                      <w:sz w:val="18"/>
                      <w:szCs w:val="18"/>
                    </w:rPr>
                    <w:t>造成掉落沾地</w:t>
                  </w:r>
                </w:p>
              </w:tc>
              <w:tc>
                <w:tcPr>
                  <w:tcW w:w="567" w:type="dxa"/>
                  <w:shd w:val="clear" w:color="auto" w:fill="auto"/>
                  <w:vAlign w:val="center"/>
                </w:tcPr>
                <w:p w:rsidR="00A055FC" w:rsidRPr="00106C09" w:rsidRDefault="00A055FC" w:rsidP="00A055FC">
                  <w:pPr>
                    <w:spacing w:line="220" w:lineRule="exact"/>
                    <w:jc w:val="center"/>
                    <w:rPr>
                      <w:rFonts w:ascii="宋体" w:hAnsi="宋体"/>
                      <w:sz w:val="18"/>
                      <w:szCs w:val="18"/>
                    </w:rPr>
                  </w:pPr>
                  <w:r w:rsidRPr="00106C09">
                    <w:rPr>
                      <w:rFonts w:ascii="宋体" w:hAnsi="宋体" w:hint="eastAsia"/>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sz w:val="18"/>
                      <w:szCs w:val="18"/>
                    </w:rPr>
                  </w:pPr>
                  <w:r w:rsidRPr="00106C09">
                    <w:rPr>
                      <w:rFonts w:ascii="宋体" w:hAnsi="宋体" w:hint="eastAsia"/>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sz w:val="18"/>
                      <w:szCs w:val="18"/>
                    </w:rPr>
                  </w:pPr>
                  <w:r w:rsidRPr="00106C09">
                    <w:rPr>
                      <w:rFonts w:ascii="宋体" w:hAnsi="宋体" w:hint="eastAsia"/>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sz w:val="18"/>
                      <w:szCs w:val="18"/>
                    </w:rPr>
                  </w:pPr>
                  <w:r w:rsidRPr="00106C09">
                    <w:rPr>
                      <w:rFonts w:ascii="宋体" w:hAnsi="宋体" w:hint="eastAsia"/>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sz w:val="18"/>
                      <w:szCs w:val="18"/>
                    </w:rPr>
                  </w:pPr>
                  <w:r w:rsidRPr="00A002FC">
                    <w:rPr>
                      <w:rFonts w:ascii="宋体" w:hAnsi="宋体" w:hint="eastAsia"/>
                      <w:sz w:val="18"/>
                      <w:szCs w:val="18"/>
                    </w:rPr>
                    <w:t>控制每次搬运量及搬运方式</w:t>
                  </w:r>
                </w:p>
              </w:tc>
              <w:tc>
                <w:tcPr>
                  <w:tcW w:w="851" w:type="dxa"/>
                  <w:shd w:val="clear" w:color="auto" w:fill="auto"/>
                  <w:vAlign w:val="center"/>
                </w:tcPr>
                <w:p w:rsidR="00A055FC" w:rsidRPr="00A002FC" w:rsidRDefault="00A055FC" w:rsidP="00A055FC">
                  <w:pPr>
                    <w:spacing w:line="220" w:lineRule="exact"/>
                    <w:jc w:val="center"/>
                    <w:rPr>
                      <w:rFonts w:ascii="宋体" w:hAnsi="宋体"/>
                      <w:sz w:val="18"/>
                      <w:szCs w:val="18"/>
                    </w:rPr>
                  </w:pPr>
                  <w:r w:rsidRPr="00A002FC">
                    <w:rPr>
                      <w:rFonts w:ascii="宋体" w:hAnsi="宋体" w:hint="eastAsia"/>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22</w:t>
                  </w:r>
                </w:p>
              </w:tc>
              <w:tc>
                <w:tcPr>
                  <w:tcW w:w="972" w:type="dxa"/>
                  <w:vMerge w:val="restart"/>
                  <w:shd w:val="clear" w:color="auto" w:fill="auto"/>
                  <w:vAlign w:val="center"/>
                </w:tcPr>
                <w:p w:rsidR="00A055FC" w:rsidRPr="00A002FC" w:rsidRDefault="00A055FC" w:rsidP="00A055FC">
                  <w:r w:rsidRPr="00A002FC">
                    <w:rPr>
                      <w:rFonts w:ascii="宋体" w:hAnsi="宋体" w:hint="eastAsia"/>
                    </w:rPr>
                    <w:t>配送</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Pr>
                      <w:rFonts w:ascii="宋体" w:hAnsi="宋体" w:hint="eastAsia"/>
                      <w:bCs/>
                      <w:sz w:val="18"/>
                      <w:szCs w:val="18"/>
                    </w:rPr>
                    <w:t>冷藏冷冻品</w:t>
                  </w:r>
                  <w:r w:rsidRPr="00A002FC">
                    <w:rPr>
                      <w:rFonts w:ascii="宋体" w:hAnsi="宋体" w:hint="eastAsia"/>
                      <w:bCs/>
                      <w:sz w:val="18"/>
                      <w:szCs w:val="18"/>
                    </w:rPr>
                    <w:t>储存时间、温度控制不当或受到污染</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851" w:type="dxa"/>
                  <w:shd w:val="clear" w:color="auto" w:fill="auto"/>
                  <w:vAlign w:val="center"/>
                </w:tcPr>
                <w:p w:rsidR="00A055FC" w:rsidRPr="00983405" w:rsidRDefault="00A055FC" w:rsidP="00A055FC">
                  <w:pPr>
                    <w:spacing w:line="300" w:lineRule="exact"/>
                    <w:jc w:val="center"/>
                    <w:rPr>
                      <w:rFonts w:ascii="宋体" w:hAnsi="宋体"/>
                      <w:b/>
                      <w:bCs/>
                      <w:color w:val="FF0000"/>
                      <w:sz w:val="18"/>
                      <w:szCs w:val="18"/>
                    </w:rPr>
                  </w:pPr>
                  <w:r w:rsidRPr="00983405">
                    <w:rPr>
                      <w:rFonts w:ascii="宋体" w:hAnsi="宋体" w:hint="eastAsia"/>
                      <w:b/>
                      <w:bCs/>
                      <w:color w:val="FF0000"/>
                      <w:sz w:val="18"/>
                      <w:szCs w:val="18"/>
                    </w:rPr>
                    <w:t>是</w:t>
                  </w:r>
                </w:p>
                <w:p w:rsidR="00A055FC" w:rsidRPr="00A002FC" w:rsidRDefault="00A055FC" w:rsidP="00A055FC">
                  <w:pPr>
                    <w:spacing w:line="220" w:lineRule="exact"/>
                    <w:jc w:val="center"/>
                    <w:rPr>
                      <w:rFonts w:ascii="宋体" w:hAnsi="宋体"/>
                      <w:bCs/>
                      <w:sz w:val="18"/>
                      <w:szCs w:val="18"/>
                    </w:rPr>
                  </w:pPr>
                  <w:r w:rsidRPr="00983405">
                    <w:rPr>
                      <w:rFonts w:ascii="宋体" w:hAnsi="宋体" w:hint="eastAsia"/>
                      <w:b/>
                      <w:bCs/>
                      <w:color w:val="FF0000"/>
                      <w:sz w:val="18"/>
                      <w:szCs w:val="18"/>
                    </w:rPr>
                    <w:t>CCP</w:t>
                  </w:r>
                  <w:r>
                    <w:rPr>
                      <w:rFonts w:ascii="宋体" w:hAnsi="宋体"/>
                      <w:b/>
                      <w:bCs/>
                      <w:color w:val="FF0000"/>
                      <w:sz w:val="18"/>
                      <w:szCs w:val="18"/>
                    </w:rPr>
                    <w:t>2</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车辆</w:t>
                  </w:r>
                  <w:proofErr w:type="gramStart"/>
                  <w:r w:rsidRPr="00A002FC">
                    <w:rPr>
                      <w:rFonts w:ascii="宋体" w:hAnsi="宋体" w:hint="eastAsia"/>
                      <w:bCs/>
                      <w:sz w:val="18"/>
                      <w:szCs w:val="18"/>
                    </w:rPr>
                    <w:t>清洁不</w:t>
                  </w:r>
                  <w:proofErr w:type="gramEnd"/>
                  <w:r w:rsidRPr="00A002FC">
                    <w:rPr>
                      <w:rFonts w:ascii="宋体" w:hAnsi="宋体" w:hint="eastAsia"/>
                      <w:bCs/>
                      <w:sz w:val="18"/>
                      <w:szCs w:val="18"/>
                    </w:rPr>
                    <w:t>彻底</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装车前进行检查，清洁</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23</w:t>
                  </w:r>
                </w:p>
              </w:tc>
              <w:tc>
                <w:tcPr>
                  <w:tcW w:w="972" w:type="dxa"/>
                  <w:vMerge w:val="restart"/>
                  <w:shd w:val="clear" w:color="auto" w:fill="auto"/>
                  <w:vAlign w:val="center"/>
                </w:tcPr>
                <w:p w:rsidR="00A055FC" w:rsidRPr="00A002FC" w:rsidRDefault="00A055FC" w:rsidP="00A055FC">
                  <w:pPr>
                    <w:rPr>
                      <w:rFonts w:ascii="宋体" w:hAnsi="宋体"/>
                    </w:rPr>
                  </w:pPr>
                  <w:r w:rsidRPr="00A002FC">
                    <w:rPr>
                      <w:rFonts w:ascii="宋体" w:hAnsi="宋体" w:hint="eastAsia"/>
                    </w:rPr>
                    <w:t>兑制</w:t>
                  </w:r>
                </w:p>
                <w:p w:rsidR="00A055FC" w:rsidRPr="00A002FC" w:rsidRDefault="00A055FC" w:rsidP="00A055FC">
                  <w:pPr>
                    <w:jc w:val="center"/>
                    <w:rPr>
                      <w:rFonts w:ascii="宋体" w:hAnsi="宋体"/>
                    </w:rPr>
                  </w:pPr>
                  <w:r w:rsidRPr="00A002FC">
                    <w:rPr>
                      <w:rFonts w:ascii="宋体" w:hAnsi="宋体" w:hint="eastAsia"/>
                    </w:rPr>
                    <w:t>消毒剂</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C化学危害：消毒剂残留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浓度过高容易造成清洗不净造成残留</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OPRP控制（严格按照规定的配比进行配制）</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24</w:t>
                  </w:r>
                </w:p>
              </w:tc>
              <w:tc>
                <w:tcPr>
                  <w:tcW w:w="972" w:type="dxa"/>
                  <w:vMerge w:val="restart"/>
                  <w:shd w:val="clear" w:color="auto" w:fill="auto"/>
                  <w:vAlign w:val="center"/>
                </w:tcPr>
                <w:p w:rsidR="00A055FC" w:rsidRPr="00A002FC" w:rsidRDefault="00A055FC" w:rsidP="00A055FC">
                  <w:pPr>
                    <w:rPr>
                      <w:rFonts w:ascii="宋体" w:hAnsi="宋体"/>
                    </w:rPr>
                  </w:pPr>
                  <w:r w:rsidRPr="00A002FC">
                    <w:rPr>
                      <w:rFonts w:ascii="宋体" w:hAnsi="宋体" w:hint="eastAsia"/>
                    </w:rPr>
                    <w:t>兑制</w:t>
                  </w:r>
                </w:p>
                <w:p w:rsidR="00A055FC" w:rsidRPr="00A002FC" w:rsidRDefault="00A055FC" w:rsidP="00A055FC">
                  <w:pPr>
                    <w:rPr>
                      <w:rFonts w:ascii="宋体" w:hAnsi="宋体"/>
                    </w:rPr>
                  </w:pPr>
                  <w:r w:rsidRPr="00A002FC">
                    <w:rPr>
                      <w:rFonts w:ascii="宋体" w:hAnsi="宋体" w:hint="eastAsia"/>
                    </w:rPr>
                    <w:t>洗涤液</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浓度过高容易造成清洗不净导致残留</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OPRP控制（严格按照规定的配比进行配制）</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sz w:val="18"/>
                      <w:szCs w:val="18"/>
                    </w:rPr>
                  </w:pPr>
                  <w:r w:rsidRPr="00A002FC">
                    <w:rPr>
                      <w:rFonts w:ascii="宋体" w:hAnsi="宋体" w:hint="eastAsia"/>
                      <w:bCs/>
                      <w:sz w:val="18"/>
                      <w:szCs w:val="18"/>
                    </w:rPr>
                    <w:t>P物理危害：无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25</w:t>
                  </w:r>
                </w:p>
              </w:tc>
              <w:tc>
                <w:tcPr>
                  <w:tcW w:w="972" w:type="dxa"/>
                  <w:vMerge w:val="restart"/>
                  <w:shd w:val="clear" w:color="auto" w:fill="auto"/>
                  <w:vAlign w:val="center"/>
                </w:tcPr>
                <w:p w:rsidR="00A055FC" w:rsidRPr="00A002FC" w:rsidRDefault="00A055FC" w:rsidP="00A055FC">
                  <w:pPr>
                    <w:rPr>
                      <w:rFonts w:ascii="宋体" w:hAnsi="宋体"/>
                    </w:rPr>
                  </w:pPr>
                  <w:r w:rsidRPr="00A002FC">
                    <w:rPr>
                      <w:rFonts w:ascii="宋体" w:hAnsi="宋体" w:hint="eastAsia"/>
                    </w:rPr>
                    <w:t>洗涤</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B生物危害：病毒、致病菌交叉感染</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餐具互相浸泡一起可能使致病菌交叉感染</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后续的消毒处理</w:t>
                  </w:r>
                </w:p>
              </w:tc>
              <w:tc>
                <w:tcPr>
                  <w:tcW w:w="851"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在浸泡时留下残留</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后续的清洗</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26</w:t>
                  </w:r>
                </w:p>
              </w:tc>
              <w:tc>
                <w:tcPr>
                  <w:tcW w:w="972" w:type="dxa"/>
                  <w:vMerge w:val="restart"/>
                  <w:shd w:val="clear" w:color="auto" w:fill="auto"/>
                  <w:vAlign w:val="center"/>
                </w:tcPr>
                <w:p w:rsidR="00A055FC" w:rsidRPr="00A002FC" w:rsidRDefault="00A055FC" w:rsidP="00A055FC">
                  <w:pPr>
                    <w:rPr>
                      <w:rFonts w:ascii="宋体" w:hAnsi="宋体"/>
                    </w:rPr>
                  </w:pPr>
                  <w:r w:rsidRPr="00A002FC">
                    <w:rPr>
                      <w:rFonts w:ascii="宋体" w:hAnsi="宋体" w:hint="eastAsia"/>
                    </w:rPr>
                    <w:t>清洗</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B生物危害：病毒、致病菌交叉感染</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餐具一起清洗可能使致病菌交叉感染</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后续的消毒处理</w:t>
                  </w:r>
                </w:p>
              </w:tc>
              <w:tc>
                <w:tcPr>
                  <w:tcW w:w="851"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没有清洗干净引入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OPRP（严格按照规定的方式进行清洗）</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27</w:t>
                  </w:r>
                </w:p>
              </w:tc>
              <w:tc>
                <w:tcPr>
                  <w:tcW w:w="972" w:type="dxa"/>
                  <w:vMerge w:val="restart"/>
                  <w:shd w:val="clear" w:color="auto" w:fill="auto"/>
                  <w:vAlign w:val="center"/>
                </w:tcPr>
                <w:p w:rsidR="00A055FC" w:rsidRPr="00A002FC" w:rsidRDefault="00A055FC" w:rsidP="00A055FC">
                  <w:pP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bl>
          <w:p w:rsidR="007F3B36" w:rsidRDefault="007F3B36" w:rsidP="00DE362E">
            <w:pPr>
              <w:rPr>
                <w:bCs/>
                <w:lang w:val="en-GB"/>
              </w:rPr>
            </w:pPr>
          </w:p>
          <w:p w:rsidR="007F3B36" w:rsidRDefault="007F3B36" w:rsidP="00DE362E">
            <w:pPr>
              <w:rPr>
                <w:bCs/>
                <w:lang w:val="en-GB"/>
              </w:rPr>
            </w:pPr>
          </w:p>
          <w:p w:rsidR="007F3B36" w:rsidRDefault="007F3B36" w:rsidP="00DE362E">
            <w:pPr>
              <w:rPr>
                <w:bCs/>
                <w:lang w:val="en-GB"/>
              </w:rPr>
            </w:pPr>
          </w:p>
          <w:p w:rsidR="007F3B36" w:rsidRDefault="007F3B36" w:rsidP="00DE362E">
            <w:pPr>
              <w:rPr>
                <w:bCs/>
                <w:lang w:val="en-GB"/>
              </w:rPr>
            </w:pPr>
          </w:p>
          <w:p w:rsidR="007F3B36" w:rsidRDefault="007F3B36" w:rsidP="00DE362E">
            <w:pPr>
              <w:rPr>
                <w:bCs/>
                <w:lang w:val="en-GB"/>
              </w:rPr>
            </w:pPr>
          </w:p>
          <w:p w:rsidR="007F3B36" w:rsidRDefault="007F3B36" w:rsidP="00DE362E">
            <w:pPr>
              <w:rPr>
                <w:bCs/>
                <w:lang w:val="en-GB"/>
              </w:rPr>
            </w:pPr>
          </w:p>
          <w:p w:rsidR="007F3B36" w:rsidRDefault="007F3B36" w:rsidP="00DE362E">
            <w:pPr>
              <w:rPr>
                <w:bCs/>
                <w:lang w:val="en-GB"/>
              </w:rPr>
            </w:pPr>
          </w:p>
          <w:p w:rsidR="007F3B36" w:rsidRDefault="007F3B36" w:rsidP="00DE362E">
            <w:pPr>
              <w:rPr>
                <w:rFonts w:ascii="宋体"/>
                <w:b/>
                <w:color w:val="000000"/>
                <w:spacing w:val="-10"/>
                <w:szCs w:val="21"/>
              </w:rPr>
            </w:pPr>
          </w:p>
        </w:tc>
      </w:tr>
      <w:tr w:rsidR="005A5027" w:rsidTr="001B5F2C">
        <w:tblPrEx>
          <w:jc w:val="center"/>
          <w:tblInd w:w="0" w:type="dxa"/>
          <w:tblCellMar>
            <w:left w:w="108" w:type="dxa"/>
            <w:right w:w="108" w:type="dxa"/>
          </w:tblCellMar>
        </w:tblPrEx>
        <w:trPr>
          <w:cantSplit/>
          <w:trHeight w:val="352"/>
          <w:jc w:val="center"/>
        </w:trPr>
        <w:tc>
          <w:tcPr>
            <w:tcW w:w="9782" w:type="dxa"/>
            <w:gridSpan w:val="2"/>
            <w:shd w:val="clear" w:color="auto" w:fill="E6E0EC" w:themeFill="accent4" w:themeFillTint="32"/>
          </w:tcPr>
          <w:p w:rsidR="00F573E3" w:rsidRDefault="00F573E3" w:rsidP="00F573E3">
            <w:pPr>
              <w:rPr>
                <w:bCs/>
              </w:rPr>
            </w:pPr>
          </w:p>
          <w:p w:rsidR="00F573E3" w:rsidRDefault="00F573E3" w:rsidP="00F573E3">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89769D" w:rsidTr="00312732">
              <w:trPr>
                <w:trHeight w:val="329"/>
              </w:trPr>
              <w:tc>
                <w:tcPr>
                  <w:tcW w:w="2225" w:type="dxa"/>
                  <w:shd w:val="clear" w:color="auto" w:fill="auto"/>
                  <w:vAlign w:val="center"/>
                </w:tcPr>
                <w:p w:rsidR="0089769D" w:rsidRDefault="0089769D" w:rsidP="0089769D">
                  <w:pPr>
                    <w:jc w:val="center"/>
                    <w:rPr>
                      <w:bCs/>
                    </w:rPr>
                  </w:pPr>
                  <w:r>
                    <w:rPr>
                      <w:bCs/>
                      <w:lang w:val="en-GB"/>
                    </w:rPr>
                    <w:t>产品</w:t>
                  </w:r>
                  <w:r>
                    <w:rPr>
                      <w:bCs/>
                    </w:rPr>
                    <w:t>名称</w:t>
                  </w:r>
                </w:p>
              </w:tc>
              <w:tc>
                <w:tcPr>
                  <w:tcW w:w="2926" w:type="dxa"/>
                  <w:shd w:val="clear" w:color="auto" w:fill="auto"/>
                  <w:vAlign w:val="center"/>
                </w:tcPr>
                <w:p w:rsidR="0089769D" w:rsidRDefault="0089769D" w:rsidP="0089769D">
                  <w:pPr>
                    <w:jc w:val="center"/>
                    <w:rPr>
                      <w:bCs/>
                      <w:lang w:val="en-GB"/>
                    </w:rPr>
                  </w:pPr>
                  <w:r>
                    <w:rPr>
                      <w:bCs/>
                      <w:lang w:val="en-GB"/>
                    </w:rPr>
                    <w:t>潜在危害</w:t>
                  </w:r>
                </w:p>
              </w:tc>
              <w:tc>
                <w:tcPr>
                  <w:tcW w:w="3665" w:type="dxa"/>
                  <w:shd w:val="clear" w:color="auto" w:fill="auto"/>
                  <w:vAlign w:val="center"/>
                </w:tcPr>
                <w:p w:rsidR="0089769D" w:rsidRDefault="0089769D" w:rsidP="0089769D">
                  <w:pPr>
                    <w:jc w:val="center"/>
                    <w:rPr>
                      <w:bCs/>
                      <w:lang w:val="en-GB"/>
                    </w:rPr>
                  </w:pPr>
                  <w:r>
                    <w:rPr>
                      <w:bCs/>
                    </w:rPr>
                    <w:t>控制措施</w:t>
                  </w:r>
                </w:p>
              </w:tc>
            </w:tr>
            <w:tr w:rsidR="0089769D" w:rsidTr="00312732">
              <w:trPr>
                <w:trHeight w:val="617"/>
              </w:trPr>
              <w:tc>
                <w:tcPr>
                  <w:tcW w:w="2225" w:type="dxa"/>
                  <w:shd w:val="clear" w:color="auto" w:fill="auto"/>
                  <w:vAlign w:val="center"/>
                </w:tcPr>
                <w:p w:rsidR="0089769D" w:rsidRDefault="0089769D" w:rsidP="0089769D">
                  <w:pPr>
                    <w:jc w:val="center"/>
                    <w:rPr>
                      <w:bCs/>
                      <w:lang w:val="en-GB"/>
                    </w:rPr>
                  </w:pPr>
                  <w:r>
                    <w:rPr>
                      <w:rFonts w:hint="eastAsia"/>
                      <w:bCs/>
                    </w:rPr>
                    <w:t>粮油类</w:t>
                  </w:r>
                </w:p>
              </w:tc>
              <w:tc>
                <w:tcPr>
                  <w:tcW w:w="2926" w:type="dxa"/>
                  <w:shd w:val="clear" w:color="auto" w:fill="auto"/>
                  <w:vAlign w:val="center"/>
                </w:tcPr>
                <w:p w:rsidR="0089769D" w:rsidRDefault="0089769D" w:rsidP="0089769D">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89769D" w:rsidRDefault="0089769D" w:rsidP="0089769D">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89769D" w:rsidRDefault="0089769D" w:rsidP="0089769D">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89769D" w:rsidRDefault="0089769D" w:rsidP="0089769D">
                  <w:pPr>
                    <w:jc w:val="center"/>
                    <w:rPr>
                      <w:bCs/>
                    </w:rPr>
                  </w:pPr>
                  <w:r>
                    <w:rPr>
                      <w:bCs/>
                    </w:rPr>
                    <w:sym w:font="Wingdings" w:char="00A8"/>
                  </w:r>
                  <w:r>
                    <w:rPr>
                      <w:bCs/>
                    </w:rPr>
                    <w:t>OPRP</w:t>
                  </w:r>
                </w:p>
                <w:p w:rsidR="0089769D" w:rsidRDefault="0089769D" w:rsidP="0089769D">
                  <w:pPr>
                    <w:jc w:val="center"/>
                    <w:rPr>
                      <w:bCs/>
                    </w:rPr>
                  </w:pPr>
                  <w:r>
                    <w:sym w:font="Wingdings" w:char="00FE"/>
                  </w:r>
                  <w:r>
                    <w:rPr>
                      <w:bCs/>
                    </w:rPr>
                    <w:t>作业指导书</w:t>
                  </w:r>
                  <w:r>
                    <w:rPr>
                      <w:bCs/>
                    </w:rPr>
                    <w:t>&amp;SSOP</w:t>
                  </w:r>
                </w:p>
                <w:p w:rsidR="0089769D" w:rsidRDefault="0089769D" w:rsidP="0089769D">
                  <w:pPr>
                    <w:jc w:val="center"/>
                    <w:rPr>
                      <w:bCs/>
                    </w:rPr>
                  </w:pPr>
                  <w:r>
                    <w:sym w:font="Wingdings" w:char="00A8"/>
                  </w:r>
                  <w:r>
                    <w:rPr>
                      <w:bCs/>
                    </w:rPr>
                    <w:t>CCPs</w:t>
                  </w:r>
                </w:p>
                <w:p w:rsidR="0089769D" w:rsidRDefault="0089769D" w:rsidP="0089769D">
                  <w:pPr>
                    <w:jc w:val="center"/>
                    <w:rPr>
                      <w:bCs/>
                      <w:lang w:val="en-GB"/>
                    </w:rPr>
                  </w:pPr>
                  <w:r>
                    <w:rPr>
                      <w:bCs/>
                    </w:rPr>
                    <w:sym w:font="Wingdings" w:char="00A8"/>
                  </w:r>
                  <w:r>
                    <w:rPr>
                      <w:bCs/>
                    </w:rPr>
                    <w:t>OPRP &amp;CCPs</w:t>
                  </w:r>
                </w:p>
              </w:tc>
            </w:tr>
            <w:tr w:rsidR="0089769D" w:rsidTr="00312732">
              <w:trPr>
                <w:trHeight w:val="617"/>
              </w:trPr>
              <w:tc>
                <w:tcPr>
                  <w:tcW w:w="2225" w:type="dxa"/>
                  <w:shd w:val="clear" w:color="auto" w:fill="auto"/>
                  <w:vAlign w:val="center"/>
                </w:tcPr>
                <w:p w:rsidR="0089769D" w:rsidRDefault="0089769D" w:rsidP="0089769D">
                  <w:pPr>
                    <w:jc w:val="center"/>
                    <w:rPr>
                      <w:bCs/>
                    </w:rPr>
                  </w:pPr>
                  <w:r>
                    <w:rPr>
                      <w:bCs/>
                    </w:rPr>
                    <w:t>调味品</w:t>
                  </w:r>
                  <w:r>
                    <w:rPr>
                      <w:rFonts w:hint="eastAsia"/>
                      <w:bCs/>
                    </w:rPr>
                    <w:t>类</w:t>
                  </w:r>
                </w:p>
              </w:tc>
              <w:tc>
                <w:tcPr>
                  <w:tcW w:w="2926" w:type="dxa"/>
                  <w:shd w:val="clear" w:color="auto" w:fill="auto"/>
                  <w:vAlign w:val="center"/>
                </w:tcPr>
                <w:p w:rsidR="0089769D" w:rsidRDefault="0089769D" w:rsidP="0089769D">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89769D" w:rsidRDefault="0089769D" w:rsidP="0089769D">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89769D" w:rsidRDefault="0089769D" w:rsidP="0089769D">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89769D" w:rsidRDefault="0089769D" w:rsidP="0089769D">
                  <w:pPr>
                    <w:jc w:val="center"/>
                    <w:rPr>
                      <w:bCs/>
                    </w:rPr>
                  </w:pPr>
                  <w:r>
                    <w:sym w:font="Wingdings" w:char="00A8"/>
                  </w:r>
                  <w:r>
                    <w:rPr>
                      <w:bCs/>
                    </w:rPr>
                    <w:t>OPRP</w:t>
                  </w:r>
                </w:p>
                <w:p w:rsidR="0089769D" w:rsidRDefault="0089769D" w:rsidP="0089769D">
                  <w:pPr>
                    <w:jc w:val="center"/>
                    <w:rPr>
                      <w:bCs/>
                    </w:rPr>
                  </w:pPr>
                  <w:r>
                    <w:sym w:font="Wingdings" w:char="00A8"/>
                  </w:r>
                  <w:r>
                    <w:rPr>
                      <w:bCs/>
                    </w:rPr>
                    <w:t>CCPs</w:t>
                  </w:r>
                </w:p>
                <w:p w:rsidR="0089769D" w:rsidRDefault="0089769D" w:rsidP="0089769D">
                  <w:pPr>
                    <w:jc w:val="center"/>
                    <w:rPr>
                      <w:bCs/>
                    </w:rPr>
                  </w:pPr>
                  <w:r>
                    <w:sym w:font="Wingdings" w:char="00FE"/>
                  </w:r>
                  <w:r>
                    <w:rPr>
                      <w:bCs/>
                    </w:rPr>
                    <w:t>作业指导书</w:t>
                  </w:r>
                  <w:r>
                    <w:rPr>
                      <w:bCs/>
                    </w:rPr>
                    <w:t>&amp;SSOP</w:t>
                  </w:r>
                </w:p>
                <w:p w:rsidR="0089769D" w:rsidRDefault="0089769D" w:rsidP="0089769D">
                  <w:pPr>
                    <w:jc w:val="center"/>
                    <w:rPr>
                      <w:bCs/>
                      <w:lang w:val="en-GB"/>
                    </w:rPr>
                  </w:pPr>
                  <w:r>
                    <w:rPr>
                      <w:bCs/>
                    </w:rPr>
                    <w:sym w:font="Wingdings" w:char="00A8"/>
                  </w:r>
                  <w:r>
                    <w:rPr>
                      <w:bCs/>
                    </w:rPr>
                    <w:t>OPRP &amp;CCPs</w:t>
                  </w:r>
                </w:p>
              </w:tc>
            </w:tr>
            <w:tr w:rsidR="0089769D" w:rsidTr="00312732">
              <w:trPr>
                <w:trHeight w:val="617"/>
              </w:trPr>
              <w:tc>
                <w:tcPr>
                  <w:tcW w:w="2225" w:type="dxa"/>
                  <w:shd w:val="clear" w:color="auto" w:fill="auto"/>
                  <w:vAlign w:val="center"/>
                </w:tcPr>
                <w:p w:rsidR="0089769D" w:rsidRDefault="0089769D" w:rsidP="0089769D">
                  <w:pPr>
                    <w:jc w:val="center"/>
                    <w:rPr>
                      <w:bCs/>
                      <w:lang w:val="en-GB"/>
                    </w:rPr>
                  </w:pPr>
                  <w:r>
                    <w:rPr>
                      <w:rFonts w:hint="eastAsia"/>
                      <w:bCs/>
                    </w:rPr>
                    <w:t>畜禽肉类</w:t>
                  </w:r>
                </w:p>
              </w:tc>
              <w:tc>
                <w:tcPr>
                  <w:tcW w:w="2926" w:type="dxa"/>
                  <w:shd w:val="clear" w:color="auto" w:fill="auto"/>
                  <w:vAlign w:val="center"/>
                </w:tcPr>
                <w:p w:rsidR="0089769D" w:rsidRDefault="0089769D" w:rsidP="0089769D">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89769D" w:rsidRDefault="0089769D" w:rsidP="0089769D">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89769D" w:rsidRDefault="0089769D" w:rsidP="0089769D">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89769D" w:rsidRDefault="0089769D" w:rsidP="0089769D">
                  <w:pPr>
                    <w:jc w:val="center"/>
                    <w:rPr>
                      <w:bCs/>
                    </w:rPr>
                  </w:pPr>
                  <w:r>
                    <w:sym w:font="Wingdings" w:char="00FE"/>
                  </w:r>
                  <w:r>
                    <w:rPr>
                      <w:bCs/>
                    </w:rPr>
                    <w:t>OPRP</w:t>
                  </w:r>
                </w:p>
                <w:p w:rsidR="0089769D" w:rsidRDefault="0089769D" w:rsidP="0089769D">
                  <w:pPr>
                    <w:jc w:val="center"/>
                    <w:rPr>
                      <w:bCs/>
                    </w:rPr>
                  </w:pPr>
                  <w:r>
                    <w:sym w:font="Wingdings" w:char="00FE"/>
                  </w:r>
                  <w:r>
                    <w:rPr>
                      <w:bCs/>
                    </w:rPr>
                    <w:t>CCPs</w:t>
                  </w:r>
                </w:p>
                <w:p w:rsidR="0089769D" w:rsidRDefault="0089769D" w:rsidP="0089769D">
                  <w:pPr>
                    <w:jc w:val="center"/>
                    <w:rPr>
                      <w:bCs/>
                    </w:rPr>
                  </w:pPr>
                  <w:r>
                    <w:sym w:font="Wingdings" w:char="00A8"/>
                  </w:r>
                  <w:r>
                    <w:rPr>
                      <w:bCs/>
                    </w:rPr>
                    <w:t>作业指导书</w:t>
                  </w:r>
                  <w:r>
                    <w:rPr>
                      <w:bCs/>
                    </w:rPr>
                    <w:t>&amp;SSOP</w:t>
                  </w:r>
                </w:p>
                <w:p w:rsidR="0089769D" w:rsidRDefault="0089769D" w:rsidP="0089769D">
                  <w:pPr>
                    <w:jc w:val="center"/>
                    <w:rPr>
                      <w:bCs/>
                      <w:lang w:val="en-GB"/>
                    </w:rPr>
                  </w:pPr>
                  <w:r>
                    <w:rPr>
                      <w:bCs/>
                    </w:rPr>
                    <w:sym w:font="Wingdings" w:char="00A8"/>
                  </w:r>
                  <w:r>
                    <w:rPr>
                      <w:bCs/>
                    </w:rPr>
                    <w:t>OPRP &amp;CCPs</w:t>
                  </w:r>
                </w:p>
              </w:tc>
            </w:tr>
            <w:tr w:rsidR="0089769D" w:rsidTr="00312732">
              <w:trPr>
                <w:trHeight w:val="617"/>
              </w:trPr>
              <w:tc>
                <w:tcPr>
                  <w:tcW w:w="2225" w:type="dxa"/>
                  <w:shd w:val="clear" w:color="auto" w:fill="auto"/>
                  <w:vAlign w:val="center"/>
                </w:tcPr>
                <w:p w:rsidR="0089769D" w:rsidRDefault="0089769D" w:rsidP="0089769D">
                  <w:pPr>
                    <w:jc w:val="center"/>
                    <w:rPr>
                      <w:bCs/>
                    </w:rPr>
                  </w:pPr>
                  <w:r>
                    <w:rPr>
                      <w:rFonts w:hint="eastAsia"/>
                      <w:bCs/>
                    </w:rPr>
                    <w:t>水</w:t>
                  </w:r>
                  <w:r>
                    <w:rPr>
                      <w:bCs/>
                    </w:rPr>
                    <w:t>产类</w:t>
                  </w:r>
                </w:p>
              </w:tc>
              <w:tc>
                <w:tcPr>
                  <w:tcW w:w="2926" w:type="dxa"/>
                  <w:shd w:val="clear" w:color="auto" w:fill="auto"/>
                  <w:vAlign w:val="center"/>
                </w:tcPr>
                <w:p w:rsidR="0089769D" w:rsidRDefault="0089769D" w:rsidP="0089769D">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89769D" w:rsidRDefault="0089769D" w:rsidP="0089769D">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89769D" w:rsidRDefault="0089769D" w:rsidP="0089769D">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89769D" w:rsidRDefault="0089769D" w:rsidP="0089769D">
                  <w:pPr>
                    <w:jc w:val="center"/>
                    <w:rPr>
                      <w:bCs/>
                    </w:rPr>
                  </w:pPr>
                  <w:r>
                    <w:sym w:font="Wingdings" w:char="00FE"/>
                  </w:r>
                  <w:r>
                    <w:rPr>
                      <w:bCs/>
                    </w:rPr>
                    <w:t>OPRP</w:t>
                  </w:r>
                </w:p>
                <w:p w:rsidR="0089769D" w:rsidRDefault="0089769D" w:rsidP="0089769D">
                  <w:pPr>
                    <w:jc w:val="center"/>
                    <w:rPr>
                      <w:bCs/>
                    </w:rPr>
                  </w:pPr>
                  <w:r>
                    <w:sym w:font="Wingdings" w:char="00FE"/>
                  </w:r>
                  <w:r>
                    <w:rPr>
                      <w:bCs/>
                    </w:rPr>
                    <w:t>CCPs</w:t>
                  </w:r>
                </w:p>
                <w:p w:rsidR="0089769D" w:rsidRDefault="0089769D" w:rsidP="0089769D">
                  <w:pPr>
                    <w:jc w:val="center"/>
                    <w:rPr>
                      <w:bCs/>
                    </w:rPr>
                  </w:pPr>
                  <w:r>
                    <w:sym w:font="Wingdings" w:char="00A8"/>
                  </w:r>
                  <w:r>
                    <w:rPr>
                      <w:bCs/>
                    </w:rPr>
                    <w:t>作业指导书</w:t>
                  </w:r>
                  <w:r>
                    <w:rPr>
                      <w:bCs/>
                    </w:rPr>
                    <w:t>&amp;SSOP</w:t>
                  </w:r>
                </w:p>
                <w:p w:rsidR="0089769D" w:rsidRDefault="0089769D" w:rsidP="0089769D">
                  <w:pPr>
                    <w:jc w:val="center"/>
                  </w:pPr>
                  <w:r>
                    <w:rPr>
                      <w:bCs/>
                    </w:rPr>
                    <w:sym w:font="Wingdings" w:char="00A8"/>
                  </w:r>
                  <w:r>
                    <w:rPr>
                      <w:bCs/>
                    </w:rPr>
                    <w:t>OPRP &amp;CCPs</w:t>
                  </w:r>
                </w:p>
              </w:tc>
            </w:tr>
            <w:tr w:rsidR="0089769D" w:rsidTr="00312732">
              <w:trPr>
                <w:trHeight w:val="617"/>
              </w:trPr>
              <w:tc>
                <w:tcPr>
                  <w:tcW w:w="2225" w:type="dxa"/>
                  <w:shd w:val="clear" w:color="auto" w:fill="auto"/>
                  <w:vAlign w:val="center"/>
                </w:tcPr>
                <w:p w:rsidR="0089769D" w:rsidRDefault="0089769D" w:rsidP="0089769D">
                  <w:pPr>
                    <w:jc w:val="center"/>
                    <w:rPr>
                      <w:bCs/>
                    </w:rPr>
                  </w:pPr>
                  <w:r>
                    <w:rPr>
                      <w:rFonts w:hint="eastAsia"/>
                      <w:bCs/>
                    </w:rPr>
                    <w:t>果蔬类</w:t>
                  </w:r>
                </w:p>
              </w:tc>
              <w:tc>
                <w:tcPr>
                  <w:tcW w:w="2926" w:type="dxa"/>
                  <w:shd w:val="clear" w:color="auto" w:fill="auto"/>
                  <w:vAlign w:val="center"/>
                </w:tcPr>
                <w:p w:rsidR="0089769D" w:rsidRDefault="0089769D" w:rsidP="0089769D">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89769D" w:rsidRDefault="0089769D" w:rsidP="0089769D">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89769D" w:rsidRDefault="0089769D" w:rsidP="0089769D">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89769D" w:rsidRDefault="0089769D" w:rsidP="0089769D">
                  <w:pPr>
                    <w:jc w:val="center"/>
                    <w:rPr>
                      <w:bCs/>
                    </w:rPr>
                  </w:pPr>
                  <w:r>
                    <w:sym w:font="Wingdings" w:char="00A8"/>
                  </w:r>
                  <w:r>
                    <w:rPr>
                      <w:bCs/>
                    </w:rPr>
                    <w:t>OPRP</w:t>
                  </w:r>
                </w:p>
                <w:p w:rsidR="0089769D" w:rsidRDefault="0089769D" w:rsidP="0089769D">
                  <w:pPr>
                    <w:jc w:val="center"/>
                    <w:rPr>
                      <w:bCs/>
                    </w:rPr>
                  </w:pPr>
                  <w:r>
                    <w:sym w:font="Wingdings" w:char="00A8"/>
                  </w:r>
                  <w:r>
                    <w:rPr>
                      <w:bCs/>
                    </w:rPr>
                    <w:t>CCPs</w:t>
                  </w:r>
                </w:p>
                <w:p w:rsidR="0089769D" w:rsidRDefault="0089769D" w:rsidP="0089769D">
                  <w:pPr>
                    <w:jc w:val="center"/>
                    <w:rPr>
                      <w:bCs/>
                    </w:rPr>
                  </w:pPr>
                  <w:r>
                    <w:sym w:font="Wingdings" w:char="00FE"/>
                  </w:r>
                  <w:r>
                    <w:rPr>
                      <w:bCs/>
                    </w:rPr>
                    <w:t>作业指导书</w:t>
                  </w:r>
                  <w:r>
                    <w:rPr>
                      <w:bCs/>
                    </w:rPr>
                    <w:t>&amp;SSOP</w:t>
                  </w:r>
                </w:p>
                <w:p w:rsidR="0089769D" w:rsidRDefault="0089769D" w:rsidP="0089769D">
                  <w:pPr>
                    <w:jc w:val="center"/>
                    <w:rPr>
                      <w:bCs/>
                      <w:lang w:val="en-GB"/>
                    </w:rPr>
                  </w:pPr>
                  <w:r>
                    <w:rPr>
                      <w:bCs/>
                    </w:rPr>
                    <w:sym w:font="Wingdings" w:char="00A8"/>
                  </w:r>
                  <w:r>
                    <w:rPr>
                      <w:bCs/>
                    </w:rPr>
                    <w:t>OPRP &amp;CCPs</w:t>
                  </w:r>
                </w:p>
              </w:tc>
            </w:tr>
            <w:tr w:rsidR="0089769D" w:rsidTr="00312732">
              <w:trPr>
                <w:trHeight w:val="617"/>
              </w:trPr>
              <w:tc>
                <w:tcPr>
                  <w:tcW w:w="2225" w:type="dxa"/>
                  <w:shd w:val="clear" w:color="auto" w:fill="auto"/>
                  <w:vAlign w:val="center"/>
                </w:tcPr>
                <w:p w:rsidR="0089769D" w:rsidRDefault="0089769D" w:rsidP="0089769D">
                  <w:pPr>
                    <w:jc w:val="center"/>
                    <w:rPr>
                      <w:bCs/>
                    </w:rPr>
                  </w:pPr>
                  <w:r>
                    <w:rPr>
                      <w:rFonts w:hint="eastAsia"/>
                      <w:bCs/>
                    </w:rPr>
                    <w:t>塑料袋</w:t>
                  </w:r>
                </w:p>
              </w:tc>
              <w:tc>
                <w:tcPr>
                  <w:tcW w:w="2926" w:type="dxa"/>
                  <w:shd w:val="clear" w:color="auto" w:fill="auto"/>
                  <w:vAlign w:val="center"/>
                </w:tcPr>
                <w:p w:rsidR="0089769D" w:rsidRDefault="0089769D" w:rsidP="0089769D">
                  <w:pPr>
                    <w:jc w:val="center"/>
                    <w:rPr>
                      <w:lang w:val="en-GB"/>
                    </w:rPr>
                  </w:pPr>
                  <w:r>
                    <w:sym w:font="Wingdings" w:char="00FE"/>
                  </w:r>
                  <w:r>
                    <w:rPr>
                      <w:lang w:val="en-GB"/>
                    </w:rPr>
                    <w:t>有害微生物</w:t>
                  </w:r>
                  <w:r>
                    <w:t xml:space="preserve"> </w:t>
                  </w:r>
                  <w:r>
                    <w:sym w:font="Wingdings" w:char="00A8"/>
                  </w:r>
                  <w:r>
                    <w:rPr>
                      <w:lang w:val="en-GB"/>
                    </w:rPr>
                    <w:t>重金属</w:t>
                  </w:r>
                </w:p>
                <w:p w:rsidR="0089769D" w:rsidRDefault="0089769D" w:rsidP="0089769D">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89769D" w:rsidRDefault="0089769D" w:rsidP="0089769D">
                  <w:pPr>
                    <w:jc w:val="center"/>
                    <w:rPr>
                      <w:lang w:val="en-GB"/>
                    </w:rPr>
                  </w:pPr>
                  <w:r>
                    <w:sym w:font="Wingdings" w:char="00A8"/>
                  </w:r>
                  <w:r>
                    <w:rPr>
                      <w:lang w:val="en-GB"/>
                    </w:rPr>
                    <w:t>农药残留</w:t>
                  </w:r>
                  <w:r>
                    <w:t xml:space="preserve">  </w:t>
                  </w:r>
                  <w:r>
                    <w:sym w:font="Wingdings" w:char="00A8"/>
                  </w:r>
                  <w:r>
                    <w:t>兽</w:t>
                  </w:r>
                  <w:r>
                    <w:rPr>
                      <w:lang w:val="en-GB"/>
                    </w:rPr>
                    <w:t>药残留</w:t>
                  </w:r>
                </w:p>
                <w:p w:rsidR="0089769D" w:rsidRDefault="0089769D" w:rsidP="0089769D">
                  <w:pPr>
                    <w:pStyle w:val="20"/>
                    <w:rPr>
                      <w:lang w:val="en-GB"/>
                    </w:rPr>
                  </w:pPr>
                  <w:r>
                    <w:sym w:font="Wingdings" w:char="00FE"/>
                  </w:r>
                  <w:r>
                    <w:rPr>
                      <w:bCs/>
                      <w:lang w:val="en-GB"/>
                    </w:rPr>
                    <w:t>清洗剂残留</w:t>
                  </w:r>
                </w:p>
              </w:tc>
              <w:tc>
                <w:tcPr>
                  <w:tcW w:w="3665" w:type="dxa"/>
                  <w:shd w:val="clear" w:color="auto" w:fill="auto"/>
                  <w:vAlign w:val="center"/>
                </w:tcPr>
                <w:p w:rsidR="0089769D" w:rsidRDefault="0089769D" w:rsidP="0089769D">
                  <w:pPr>
                    <w:jc w:val="center"/>
                    <w:rPr>
                      <w:bCs/>
                    </w:rPr>
                  </w:pPr>
                  <w:r>
                    <w:sym w:font="Wingdings" w:char="00A8"/>
                  </w:r>
                  <w:r>
                    <w:rPr>
                      <w:bCs/>
                    </w:rPr>
                    <w:t>OPRP</w:t>
                  </w:r>
                </w:p>
                <w:p w:rsidR="0089769D" w:rsidRDefault="0089769D" w:rsidP="0089769D">
                  <w:pPr>
                    <w:jc w:val="center"/>
                    <w:rPr>
                      <w:bCs/>
                    </w:rPr>
                  </w:pPr>
                  <w:r>
                    <w:sym w:font="Wingdings" w:char="00A8"/>
                  </w:r>
                  <w:r>
                    <w:rPr>
                      <w:bCs/>
                    </w:rPr>
                    <w:t>CCPs</w:t>
                  </w:r>
                </w:p>
                <w:p w:rsidR="0089769D" w:rsidRDefault="0089769D" w:rsidP="0089769D">
                  <w:pPr>
                    <w:jc w:val="center"/>
                    <w:rPr>
                      <w:bCs/>
                    </w:rPr>
                  </w:pPr>
                  <w:r>
                    <w:sym w:font="Wingdings" w:char="00FE"/>
                  </w:r>
                  <w:r>
                    <w:rPr>
                      <w:bCs/>
                    </w:rPr>
                    <w:t>作业指导书</w:t>
                  </w:r>
                  <w:r>
                    <w:rPr>
                      <w:bCs/>
                    </w:rPr>
                    <w:t>&amp;SSOP</w:t>
                  </w:r>
                </w:p>
                <w:p w:rsidR="0089769D" w:rsidRDefault="0089769D" w:rsidP="0089769D">
                  <w:pPr>
                    <w:jc w:val="center"/>
                    <w:rPr>
                      <w:bCs/>
                    </w:rPr>
                  </w:pPr>
                  <w:r>
                    <w:rPr>
                      <w:bCs/>
                    </w:rPr>
                    <w:sym w:font="Wingdings" w:char="00A8"/>
                  </w:r>
                  <w:r>
                    <w:rPr>
                      <w:bCs/>
                    </w:rPr>
                    <w:t>OPRP &amp;CCPs</w:t>
                  </w:r>
                </w:p>
                <w:p w:rsidR="0089769D" w:rsidRDefault="0089769D" w:rsidP="0089769D">
                  <w:pPr>
                    <w:jc w:val="center"/>
                    <w:rPr>
                      <w:bCs/>
                      <w:lang w:val="en-GB"/>
                    </w:rPr>
                  </w:pPr>
                </w:p>
              </w:tc>
            </w:tr>
          </w:tbl>
          <w:p w:rsidR="0089769D" w:rsidRDefault="0089769D" w:rsidP="00F573E3">
            <w:pPr>
              <w:tabs>
                <w:tab w:val="right" w:pos="3119"/>
              </w:tabs>
              <w:rPr>
                <w:b/>
              </w:rPr>
            </w:pPr>
          </w:p>
          <w:p w:rsidR="005A5027" w:rsidRPr="001B3B76" w:rsidRDefault="005A5027" w:rsidP="0084330F">
            <w:pPr>
              <w:snapToGrid w:val="0"/>
              <w:jc w:val="center"/>
              <w:rPr>
                <w:rFonts w:ascii="宋体"/>
                <w:szCs w:val="21"/>
                <w:highlight w:val="cyan"/>
              </w:rPr>
            </w:pPr>
          </w:p>
        </w:tc>
        <w:tc>
          <w:tcPr>
            <w:tcW w:w="425" w:type="dxa"/>
            <w:shd w:val="clear" w:color="auto" w:fill="E6E0EC" w:themeFill="accent4" w:themeFillTint="32"/>
          </w:tcPr>
          <w:p w:rsidR="005A5027" w:rsidRPr="001207BF" w:rsidRDefault="005A5027"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425" w:type="dxa"/>
            <w:shd w:val="clear" w:color="auto" w:fill="E6E0EC" w:themeFill="accent4" w:themeFillTint="32"/>
          </w:tcPr>
          <w:p w:rsidR="005A5027" w:rsidRPr="00DE40CC" w:rsidRDefault="005A5027"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Tr="001B5F2C">
        <w:tblPrEx>
          <w:jc w:val="center"/>
          <w:tblInd w:w="0" w:type="dxa"/>
          <w:tblCellMar>
            <w:left w:w="108" w:type="dxa"/>
            <w:right w:w="108" w:type="dxa"/>
          </w:tblCellMar>
        </w:tblPrEx>
        <w:trPr>
          <w:cantSplit/>
          <w:trHeight w:val="520"/>
          <w:jc w:val="center"/>
        </w:trPr>
        <w:tc>
          <w:tcPr>
            <w:tcW w:w="1135" w:type="dxa"/>
            <w:shd w:val="clear" w:color="auto" w:fill="E6E0EC" w:themeFill="accent4" w:themeFillTint="32"/>
            <w:vAlign w:val="center"/>
          </w:tcPr>
          <w:p w:rsidR="0084330F" w:rsidRPr="00C20987" w:rsidRDefault="00000ACB" w:rsidP="0084330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color w:val="FF0000"/>
                <w:szCs w:val="21"/>
                <w:highlight w:val="cyan"/>
              </w:rPr>
            </w:pPr>
          </w:p>
        </w:tc>
        <w:tc>
          <w:tcPr>
            <w:tcW w:w="8647" w:type="dxa"/>
            <w:shd w:val="clear" w:color="auto" w:fill="E6E0EC" w:themeFill="accent4" w:themeFillTint="32"/>
          </w:tcPr>
          <w:p w:rsidR="00296A5E" w:rsidRPr="00C20987" w:rsidRDefault="00296A5E" w:rsidP="00296A5E">
            <w:pPr>
              <w:pStyle w:val="ae"/>
              <w:spacing w:line="220" w:lineRule="exact"/>
              <w:ind w:left="360" w:firstLineChars="0" w:firstLine="0"/>
              <w:rPr>
                <w:rFonts w:ascii="宋体"/>
                <w:spacing w:val="-10"/>
                <w:szCs w:val="21"/>
                <w:highlight w:val="cyan"/>
              </w:rPr>
            </w:pPr>
          </w:p>
          <w:tbl>
            <w:tblPr>
              <w:tblW w:w="807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6662"/>
            </w:tblGrid>
            <w:tr w:rsidR="009F6447" w:rsidRPr="00C20987" w:rsidTr="00730E86">
              <w:trPr>
                <w:trHeight w:val="442"/>
                <w:tblHeader/>
              </w:trPr>
              <w:tc>
                <w:tcPr>
                  <w:tcW w:w="1417" w:type="dxa"/>
                </w:tcPr>
                <w:p w:rsidR="009F6447" w:rsidRPr="00C20987" w:rsidRDefault="00C01972" w:rsidP="009F6447">
                  <w:pPr>
                    <w:snapToGrid w:val="0"/>
                    <w:rPr>
                      <w:rFonts w:ascii="宋体" w:hAnsi="宋体"/>
                      <w:w w:val="90"/>
                      <w:szCs w:val="21"/>
                    </w:rPr>
                  </w:pPr>
                  <w:r w:rsidRPr="00C20987">
                    <w:rPr>
                      <w:rFonts w:ascii="宋体" w:hAnsi="宋体" w:hint="eastAsia"/>
                      <w:w w:val="90"/>
                      <w:szCs w:val="21"/>
                    </w:rPr>
                    <w:t xml:space="preserve"> OPRP</w:t>
                  </w:r>
                </w:p>
              </w:tc>
              <w:tc>
                <w:tcPr>
                  <w:tcW w:w="6662" w:type="dxa"/>
                  <w:vAlign w:val="center"/>
                </w:tcPr>
                <w:p w:rsidR="009F6447" w:rsidRPr="00C20987" w:rsidRDefault="009F6447" w:rsidP="009F6447">
                  <w:pPr>
                    <w:snapToGrid w:val="0"/>
                    <w:jc w:val="cente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tc>
            </w:tr>
            <w:tr w:rsidR="00D16F1E" w:rsidRPr="00C20987" w:rsidTr="00730E86">
              <w:trPr>
                <w:trHeight w:val="752"/>
              </w:trPr>
              <w:tc>
                <w:tcPr>
                  <w:tcW w:w="1417" w:type="dxa"/>
                  <w:vAlign w:val="center"/>
                </w:tcPr>
                <w:p w:rsidR="00534C99" w:rsidRDefault="00534C99" w:rsidP="00534C99">
                  <w:pPr>
                    <w:snapToGrid w:val="0"/>
                    <w:rPr>
                      <w:rFonts w:ascii="宋体" w:hAnsi="宋体"/>
                      <w:sz w:val="18"/>
                      <w:szCs w:val="18"/>
                    </w:rPr>
                  </w:pPr>
                  <w:r w:rsidRPr="00C20987">
                    <w:rPr>
                      <w:rFonts w:ascii="宋体" w:hAnsi="宋体" w:hint="eastAsia"/>
                      <w:w w:val="90"/>
                      <w:szCs w:val="21"/>
                    </w:rPr>
                    <w:t>OPRP</w:t>
                  </w:r>
                  <w:r w:rsidRPr="00C20987">
                    <w:rPr>
                      <w:rFonts w:ascii="宋体" w:hAnsi="宋体"/>
                      <w:w w:val="90"/>
                      <w:szCs w:val="21"/>
                    </w:rPr>
                    <w:t xml:space="preserve"> 1</w:t>
                  </w:r>
                  <w:r w:rsidRPr="00C20987">
                    <w:rPr>
                      <w:rFonts w:ascii="宋体" w:hAnsi="宋体" w:hint="eastAsia"/>
                      <w:w w:val="90"/>
                      <w:szCs w:val="21"/>
                    </w:rPr>
                    <w:t>-</w:t>
                  </w:r>
                  <w:r>
                    <w:rPr>
                      <w:rFonts w:ascii="宋体" w:hAnsi="宋体"/>
                      <w:w w:val="90"/>
                      <w:szCs w:val="21"/>
                    </w:rPr>
                    <w:t>02</w:t>
                  </w:r>
                </w:p>
                <w:p w:rsidR="00D16F1E" w:rsidRPr="00C20987" w:rsidRDefault="00D16F1E" w:rsidP="00534C99">
                  <w:pPr>
                    <w:snapToGrid w:val="0"/>
                    <w:jc w:val="center"/>
                    <w:rPr>
                      <w:rFonts w:ascii="宋体" w:hAnsi="宋体"/>
                      <w:w w:val="90"/>
                      <w:szCs w:val="21"/>
                    </w:rPr>
                  </w:pPr>
                  <w:r w:rsidRPr="00A002FC">
                    <w:rPr>
                      <w:rFonts w:ascii="宋体" w:hAnsi="宋体" w:hint="eastAsia"/>
                      <w:sz w:val="18"/>
                      <w:szCs w:val="18"/>
                    </w:rPr>
                    <w:t>畜禽肉类原料采购验收</w:t>
                  </w:r>
                </w:p>
              </w:tc>
              <w:tc>
                <w:tcPr>
                  <w:tcW w:w="6662" w:type="dxa"/>
                  <w:vAlign w:val="center"/>
                </w:tcPr>
                <w:p w:rsidR="00D16F1E" w:rsidRPr="00A002FC" w:rsidRDefault="00D16F1E" w:rsidP="00D16F1E">
                  <w:pPr>
                    <w:spacing w:line="300" w:lineRule="exact"/>
                    <w:rPr>
                      <w:rFonts w:ascii="宋体" w:hAnsi="宋体"/>
                      <w:bCs/>
                      <w:sz w:val="18"/>
                      <w:szCs w:val="18"/>
                    </w:rPr>
                  </w:pPr>
                  <w:r w:rsidRPr="00A002FC">
                    <w:rPr>
                      <w:rFonts w:ascii="宋体" w:hAnsi="宋体" w:hint="eastAsia"/>
                      <w:bCs/>
                      <w:sz w:val="18"/>
                      <w:szCs w:val="18"/>
                    </w:rPr>
                    <w:t>1、每批要求出具官方检疫证明</w:t>
                  </w:r>
                </w:p>
                <w:p w:rsidR="00D16F1E" w:rsidRPr="00A002FC" w:rsidRDefault="00D16F1E" w:rsidP="00D16F1E">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tc>
            </w:tr>
            <w:tr w:rsidR="00D16F1E" w:rsidRPr="00C20987" w:rsidTr="00730E86">
              <w:trPr>
                <w:trHeight w:val="1751"/>
              </w:trPr>
              <w:tc>
                <w:tcPr>
                  <w:tcW w:w="1417" w:type="dxa"/>
                  <w:vAlign w:val="center"/>
                </w:tcPr>
                <w:p w:rsidR="00D16F1E" w:rsidRPr="00C20987" w:rsidRDefault="00D16F1E" w:rsidP="00D16F1E">
                  <w:pPr>
                    <w:snapToGrid w:val="0"/>
                    <w:jc w:val="center"/>
                    <w:rPr>
                      <w:rFonts w:ascii="宋体" w:hAnsi="宋体"/>
                      <w:w w:val="90"/>
                      <w:szCs w:val="21"/>
                    </w:rPr>
                  </w:pPr>
                  <w:r w:rsidRPr="00C20987">
                    <w:rPr>
                      <w:rFonts w:ascii="宋体" w:hAnsi="宋体" w:hint="eastAsia"/>
                      <w:w w:val="90"/>
                      <w:szCs w:val="21"/>
                    </w:rPr>
                    <w:t>OPRP</w:t>
                  </w:r>
                  <w:r w:rsidRPr="00C20987">
                    <w:rPr>
                      <w:rFonts w:ascii="宋体" w:hAnsi="宋体"/>
                      <w:w w:val="90"/>
                      <w:szCs w:val="21"/>
                    </w:rPr>
                    <w:t>1</w:t>
                  </w:r>
                  <w:r w:rsidRPr="00C20987">
                    <w:rPr>
                      <w:rFonts w:ascii="宋体" w:hAnsi="宋体" w:hint="eastAsia"/>
                      <w:w w:val="90"/>
                      <w:szCs w:val="21"/>
                    </w:rPr>
                    <w:t>-02</w:t>
                  </w:r>
                </w:p>
                <w:p w:rsidR="00D16F1E" w:rsidRPr="00C20987" w:rsidRDefault="00D16F1E" w:rsidP="00D16F1E">
                  <w:pPr>
                    <w:snapToGrid w:val="0"/>
                    <w:jc w:val="center"/>
                    <w:rPr>
                      <w:rFonts w:ascii="宋体" w:hAnsi="宋体"/>
                      <w:w w:val="90"/>
                      <w:szCs w:val="21"/>
                    </w:rPr>
                  </w:pPr>
                  <w:r w:rsidRPr="005834AB">
                    <w:rPr>
                      <w:rFonts w:ascii="宋体" w:hAnsi="宋体" w:hint="eastAsia"/>
                      <w:color w:val="000000"/>
                      <w:sz w:val="18"/>
                      <w:szCs w:val="18"/>
                    </w:rPr>
                    <w:t>冷冻水产类的验收</w:t>
                  </w:r>
                </w:p>
              </w:tc>
              <w:tc>
                <w:tcPr>
                  <w:tcW w:w="6662" w:type="dxa"/>
                  <w:vAlign w:val="center"/>
                </w:tcPr>
                <w:p w:rsidR="00D16F1E" w:rsidRPr="00A002FC" w:rsidRDefault="00D16F1E" w:rsidP="00D16F1E">
                  <w:pPr>
                    <w:spacing w:line="300" w:lineRule="exact"/>
                    <w:rPr>
                      <w:rFonts w:ascii="宋体" w:hAnsi="宋体"/>
                      <w:bCs/>
                      <w:sz w:val="18"/>
                      <w:szCs w:val="18"/>
                    </w:rPr>
                  </w:pPr>
                  <w:r w:rsidRPr="00A002FC">
                    <w:rPr>
                      <w:rFonts w:ascii="宋体" w:hAnsi="宋体" w:hint="eastAsia"/>
                      <w:bCs/>
                      <w:sz w:val="18"/>
                      <w:szCs w:val="18"/>
                    </w:rPr>
                    <w:t>1）要求供方出具产地声明</w:t>
                  </w:r>
                </w:p>
                <w:p w:rsidR="00D16F1E" w:rsidRPr="00A002FC" w:rsidRDefault="00D16F1E" w:rsidP="00D16F1E">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p w:rsidR="00D16F1E" w:rsidRPr="00A002FC" w:rsidRDefault="00D16F1E" w:rsidP="00D16F1E">
                  <w:pPr>
                    <w:spacing w:line="300" w:lineRule="exact"/>
                    <w:ind w:left="261" w:hangingChars="145" w:hanging="261"/>
                    <w:rPr>
                      <w:rFonts w:ascii="宋体" w:hAnsi="宋体"/>
                      <w:bCs/>
                      <w:sz w:val="18"/>
                      <w:szCs w:val="18"/>
                    </w:rPr>
                  </w:pPr>
                  <w:r w:rsidRPr="00A002FC">
                    <w:rPr>
                      <w:rFonts w:ascii="宋体" w:hAnsi="宋体" w:hint="eastAsia"/>
                      <w:bCs/>
                      <w:sz w:val="18"/>
                      <w:szCs w:val="18"/>
                    </w:rPr>
                    <w:t>3）验收时感官检查</w:t>
                  </w:r>
                </w:p>
                <w:p w:rsidR="00D16F1E" w:rsidRPr="00C20987" w:rsidRDefault="00D16F1E" w:rsidP="00D16F1E">
                  <w:pPr>
                    <w:snapToGrid w:val="0"/>
                    <w:spacing w:line="220" w:lineRule="exact"/>
                    <w:rPr>
                      <w:rFonts w:ascii="宋体" w:hAnsi="宋体"/>
                      <w:w w:val="90"/>
                      <w:szCs w:val="21"/>
                    </w:rPr>
                  </w:pPr>
                  <w:r w:rsidRPr="00A002FC">
                    <w:rPr>
                      <w:rFonts w:ascii="宋体" w:hAnsi="宋体" w:hint="eastAsia"/>
                      <w:bCs/>
                      <w:sz w:val="18"/>
                      <w:szCs w:val="18"/>
                    </w:rPr>
                    <w:t>4）后续的熟制工序</w:t>
                  </w:r>
                </w:p>
              </w:tc>
            </w:tr>
          </w:tbl>
          <w:p w:rsidR="005741D0" w:rsidRDefault="005741D0" w:rsidP="00296A5E">
            <w:pPr>
              <w:pStyle w:val="ae"/>
              <w:spacing w:line="220" w:lineRule="exact"/>
              <w:ind w:left="360" w:firstLineChars="0" w:firstLine="0"/>
              <w:rPr>
                <w:rFonts w:ascii="宋体"/>
                <w:spacing w:val="-10"/>
                <w:szCs w:val="21"/>
                <w:highlight w:val="cyan"/>
              </w:rPr>
            </w:pPr>
          </w:p>
          <w:p w:rsidR="00307889" w:rsidRPr="00730E86" w:rsidRDefault="00307889" w:rsidP="00730E86">
            <w:pPr>
              <w:spacing w:line="220" w:lineRule="exact"/>
              <w:rPr>
                <w:rFonts w:ascii="宋体"/>
                <w:spacing w:val="-10"/>
                <w:szCs w:val="21"/>
                <w:highlight w:val="cyan"/>
              </w:rPr>
            </w:pPr>
            <w:r w:rsidRPr="00730E86">
              <w:rPr>
                <w:rFonts w:ascii="宋体" w:hint="eastAsia"/>
                <w:spacing w:val="-10"/>
                <w:szCs w:val="21"/>
                <w:highlight w:val="cyan"/>
              </w:rPr>
              <w:t>CCP</w:t>
            </w:r>
          </w:p>
          <w:p w:rsidR="00097F77" w:rsidRPr="00A002FC" w:rsidRDefault="00DC718B" w:rsidP="00097F77">
            <w:pPr>
              <w:spacing w:line="276" w:lineRule="auto"/>
              <w:rPr>
                <w:rFonts w:ascii="宋体" w:hAnsi="宋体"/>
                <w:sz w:val="24"/>
              </w:rPr>
            </w:pPr>
            <w:r>
              <w:rPr>
                <w:rFonts w:ascii="宋体" w:hAnsi="宋体"/>
                <w:sz w:val="24"/>
              </w:rPr>
              <w:t xml:space="preserve">CCP1 </w:t>
            </w:r>
            <w:r w:rsidR="00097F77" w:rsidRPr="00A002FC">
              <w:rPr>
                <w:rFonts w:ascii="宋体" w:hAnsi="宋体" w:hint="eastAsia"/>
                <w:sz w:val="24"/>
              </w:rPr>
              <w:t>冷冻、冷藏储存</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645"/>
              <w:gridCol w:w="1187"/>
              <w:gridCol w:w="735"/>
              <w:gridCol w:w="735"/>
              <w:gridCol w:w="735"/>
              <w:gridCol w:w="740"/>
              <w:gridCol w:w="735"/>
              <w:gridCol w:w="736"/>
              <w:gridCol w:w="970"/>
            </w:tblGrid>
            <w:tr w:rsidR="00097F77" w:rsidRPr="00A002FC" w:rsidTr="00097F77">
              <w:trPr>
                <w:trHeight w:val="180"/>
                <w:jc w:val="center"/>
              </w:trPr>
              <w:tc>
                <w:tcPr>
                  <w:tcW w:w="882"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645"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显著危害（2）</w:t>
                  </w:r>
                </w:p>
              </w:tc>
              <w:tc>
                <w:tcPr>
                  <w:tcW w:w="1187"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关键限值（3）</w:t>
                  </w:r>
                </w:p>
              </w:tc>
              <w:tc>
                <w:tcPr>
                  <w:tcW w:w="2945" w:type="dxa"/>
                  <w:gridSpan w:val="4"/>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监控</w:t>
                  </w:r>
                </w:p>
              </w:tc>
              <w:tc>
                <w:tcPr>
                  <w:tcW w:w="735"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纠偏行动        （8）</w:t>
                  </w:r>
                </w:p>
              </w:tc>
              <w:tc>
                <w:tcPr>
                  <w:tcW w:w="736"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验证</w:t>
                  </w:r>
                </w:p>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（9）</w:t>
                  </w:r>
                </w:p>
              </w:tc>
              <w:tc>
                <w:tcPr>
                  <w:tcW w:w="970"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记录（10）</w:t>
                  </w:r>
                </w:p>
              </w:tc>
            </w:tr>
            <w:tr w:rsidR="00097F77" w:rsidRPr="00A002FC" w:rsidTr="00097F77">
              <w:trPr>
                <w:trHeight w:val="214"/>
                <w:jc w:val="center"/>
              </w:trPr>
              <w:tc>
                <w:tcPr>
                  <w:tcW w:w="882"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c>
                <w:tcPr>
                  <w:tcW w:w="645"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c>
                <w:tcPr>
                  <w:tcW w:w="1187"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对象（4）</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方法（5）</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频率（6）</w:t>
                  </w:r>
                </w:p>
              </w:tc>
              <w:tc>
                <w:tcPr>
                  <w:tcW w:w="738"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人员（7）</w:t>
                  </w:r>
                </w:p>
              </w:tc>
              <w:tc>
                <w:tcPr>
                  <w:tcW w:w="735"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c>
                <w:tcPr>
                  <w:tcW w:w="736"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c>
                <w:tcPr>
                  <w:tcW w:w="970"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r>
            <w:tr w:rsidR="00097F77" w:rsidRPr="00A002FC" w:rsidTr="00097F77">
              <w:trPr>
                <w:trHeight w:val="1101"/>
                <w:jc w:val="center"/>
              </w:trPr>
              <w:tc>
                <w:tcPr>
                  <w:tcW w:w="882" w:type="dxa"/>
                  <w:shd w:val="clear" w:color="auto" w:fill="auto"/>
                  <w:vAlign w:val="center"/>
                </w:tcPr>
                <w:p w:rsidR="00097F77" w:rsidRPr="00A002FC" w:rsidRDefault="00097F77" w:rsidP="00097F77">
                  <w:pPr>
                    <w:spacing w:line="220" w:lineRule="exact"/>
                    <w:jc w:val="center"/>
                    <w:rPr>
                      <w:rFonts w:ascii="宋体" w:hAnsi="宋体"/>
                      <w:b/>
                      <w:sz w:val="18"/>
                      <w:szCs w:val="18"/>
                    </w:rPr>
                  </w:pPr>
                  <w:r w:rsidRPr="00A002FC">
                    <w:rPr>
                      <w:rFonts w:ascii="宋体" w:hAnsi="宋体" w:hint="eastAsia"/>
                      <w:b/>
                      <w:sz w:val="18"/>
                      <w:szCs w:val="18"/>
                    </w:rPr>
                    <w:t>CCP</w:t>
                  </w:r>
                  <w:r>
                    <w:rPr>
                      <w:rFonts w:ascii="宋体" w:hAnsi="宋体"/>
                      <w:b/>
                      <w:sz w:val="18"/>
                      <w:szCs w:val="18"/>
                    </w:rPr>
                    <w:t>1</w:t>
                  </w:r>
                  <w:r w:rsidRPr="00A002FC">
                    <w:rPr>
                      <w:rFonts w:ascii="宋体" w:hAnsi="宋体" w:hint="eastAsia"/>
                      <w:b/>
                      <w:sz w:val="18"/>
                      <w:szCs w:val="18"/>
                    </w:rPr>
                    <w:t>：</w:t>
                  </w:r>
                </w:p>
                <w:p w:rsidR="00097F77" w:rsidRPr="00A002FC" w:rsidRDefault="00097F77" w:rsidP="00097F77">
                  <w:pPr>
                    <w:spacing w:line="220" w:lineRule="exact"/>
                    <w:jc w:val="center"/>
                    <w:rPr>
                      <w:rFonts w:ascii="宋体" w:hAnsi="宋体"/>
                      <w:sz w:val="18"/>
                      <w:szCs w:val="18"/>
                    </w:rPr>
                  </w:pPr>
                  <w:r w:rsidRPr="00A002FC">
                    <w:rPr>
                      <w:rFonts w:ascii="宋体" w:hAnsi="宋体" w:hint="eastAsia"/>
                      <w:b/>
                      <w:sz w:val="18"/>
                      <w:szCs w:val="18"/>
                    </w:rPr>
                    <w:t>禽肉类原料的冷冻、冷藏储存</w:t>
                  </w:r>
                </w:p>
              </w:tc>
              <w:tc>
                <w:tcPr>
                  <w:tcW w:w="64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病原体存活</w:t>
                  </w:r>
                </w:p>
              </w:tc>
              <w:tc>
                <w:tcPr>
                  <w:tcW w:w="1187" w:type="dxa"/>
                  <w:shd w:val="clear" w:color="auto" w:fill="auto"/>
                  <w:vAlign w:val="center"/>
                </w:tcPr>
                <w:p w:rsidR="00097F77" w:rsidRDefault="00097F77" w:rsidP="00097F77">
                  <w:pPr>
                    <w:spacing w:line="220" w:lineRule="exact"/>
                    <w:jc w:val="center"/>
                    <w:rPr>
                      <w:rFonts w:ascii="宋体" w:hAnsi="宋体"/>
                      <w:sz w:val="18"/>
                      <w:szCs w:val="18"/>
                    </w:rPr>
                  </w:pPr>
                  <w:r w:rsidRPr="00A002FC">
                    <w:rPr>
                      <w:rFonts w:ascii="宋体" w:hAnsi="宋体" w:hint="eastAsia"/>
                      <w:sz w:val="18"/>
                      <w:szCs w:val="18"/>
                    </w:rPr>
                    <w:t>冻结库温度</w:t>
                  </w:r>
                </w:p>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-15~-20℃以下。冷藏库温度保持</w:t>
                  </w:r>
                  <w:r>
                    <w:rPr>
                      <w:rFonts w:ascii="宋体" w:hAnsi="宋体" w:hint="eastAsia"/>
                      <w:sz w:val="18"/>
                      <w:szCs w:val="18"/>
                    </w:rPr>
                    <w:t>0</w:t>
                  </w:r>
                  <w:r w:rsidRPr="00A002FC">
                    <w:rPr>
                      <w:rFonts w:ascii="宋体" w:hAnsi="宋体" w:hint="eastAsia"/>
                      <w:sz w:val="18"/>
                      <w:szCs w:val="18"/>
                    </w:rPr>
                    <w:t>~</w:t>
                  </w:r>
                  <w:r>
                    <w:rPr>
                      <w:rFonts w:ascii="宋体" w:hAnsi="宋体"/>
                      <w:sz w:val="18"/>
                      <w:szCs w:val="18"/>
                    </w:rPr>
                    <w:t>1</w:t>
                  </w:r>
                  <w:r w:rsidRPr="00A002FC">
                    <w:rPr>
                      <w:rFonts w:ascii="宋体" w:hAnsi="宋体" w:hint="eastAsia"/>
                      <w:sz w:val="18"/>
                      <w:szCs w:val="18"/>
                    </w:rPr>
                    <w:t>0℃。</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区分放置并隔离，控制温湿度</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观察</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每天</w:t>
                  </w:r>
                </w:p>
              </w:tc>
              <w:tc>
                <w:tcPr>
                  <w:tcW w:w="738"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仓管员</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对冷藏室设备维护或加冰</w:t>
                  </w:r>
                  <w:proofErr w:type="gramStart"/>
                  <w:r w:rsidRPr="00A002FC">
                    <w:rPr>
                      <w:rFonts w:ascii="宋体" w:hAnsi="宋体" w:hint="eastAsia"/>
                      <w:sz w:val="18"/>
                      <w:szCs w:val="18"/>
                    </w:rPr>
                    <w:t>暂处理</w:t>
                  </w:r>
                  <w:proofErr w:type="gramEnd"/>
                </w:p>
              </w:tc>
              <w:tc>
                <w:tcPr>
                  <w:tcW w:w="736" w:type="dxa"/>
                  <w:shd w:val="clear" w:color="auto" w:fill="auto"/>
                  <w:vAlign w:val="center"/>
                </w:tcPr>
                <w:p w:rsidR="00097F77" w:rsidRPr="00A002FC" w:rsidRDefault="00097F77" w:rsidP="00097F77">
                  <w:pPr>
                    <w:spacing w:line="220" w:lineRule="exact"/>
                    <w:jc w:val="center"/>
                    <w:rPr>
                      <w:rFonts w:ascii="宋体" w:hAnsi="宋体"/>
                      <w:snapToGrid w:val="0"/>
                      <w:sz w:val="18"/>
                      <w:szCs w:val="18"/>
                    </w:rPr>
                  </w:pPr>
                  <w:r w:rsidRPr="00A002FC">
                    <w:rPr>
                      <w:rFonts w:ascii="宋体" w:hAnsi="宋体" w:hint="eastAsia"/>
                      <w:snapToGrid w:val="0"/>
                      <w:sz w:val="18"/>
                      <w:szCs w:val="18"/>
                    </w:rPr>
                    <w:t>温湿</w:t>
                  </w:r>
                  <w:proofErr w:type="gramStart"/>
                  <w:r w:rsidRPr="00A002FC">
                    <w:rPr>
                      <w:rFonts w:ascii="宋体" w:hAnsi="宋体" w:hint="eastAsia"/>
                      <w:snapToGrid w:val="0"/>
                      <w:sz w:val="18"/>
                      <w:szCs w:val="18"/>
                    </w:rPr>
                    <w:t>度记表</w:t>
                  </w:r>
                  <w:proofErr w:type="gramEnd"/>
                  <w:r w:rsidRPr="00A002FC">
                    <w:rPr>
                      <w:rFonts w:ascii="宋体" w:hAnsi="宋体" w:hint="eastAsia"/>
                      <w:snapToGrid w:val="0"/>
                      <w:sz w:val="18"/>
                      <w:szCs w:val="18"/>
                    </w:rPr>
                    <w:t>；冷藏室目巡查录；冷藏室清理记录</w:t>
                  </w:r>
                </w:p>
              </w:tc>
              <w:tc>
                <w:tcPr>
                  <w:tcW w:w="970"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napToGrid w:val="0"/>
                      <w:sz w:val="18"/>
                      <w:szCs w:val="18"/>
                    </w:rPr>
                    <w:t>巡查记录表</w:t>
                  </w:r>
                </w:p>
              </w:tc>
            </w:tr>
          </w:tbl>
          <w:p w:rsidR="00097F77" w:rsidRDefault="00097F77" w:rsidP="00097F77">
            <w:pPr>
              <w:spacing w:line="276" w:lineRule="auto"/>
              <w:rPr>
                <w:rFonts w:ascii="宋体" w:hAnsi="宋体"/>
                <w:sz w:val="24"/>
              </w:rPr>
            </w:pPr>
          </w:p>
          <w:p w:rsidR="00097F77" w:rsidRDefault="00097F77" w:rsidP="00097F77">
            <w:pPr>
              <w:spacing w:line="276" w:lineRule="auto"/>
              <w:rPr>
                <w:rFonts w:ascii="宋体" w:hAnsi="宋体"/>
                <w:sz w:val="24"/>
              </w:rPr>
            </w:pPr>
          </w:p>
          <w:p w:rsidR="00097F77" w:rsidRPr="00A002FC" w:rsidRDefault="00DC718B" w:rsidP="00097F77">
            <w:pPr>
              <w:spacing w:line="276" w:lineRule="auto"/>
              <w:rPr>
                <w:rFonts w:ascii="宋体" w:hAnsi="宋体"/>
                <w:sz w:val="24"/>
              </w:rPr>
            </w:pPr>
            <w:r>
              <w:rPr>
                <w:rFonts w:ascii="宋体" w:hAnsi="宋体" w:hint="eastAsia"/>
                <w:sz w:val="24"/>
              </w:rPr>
              <w:t xml:space="preserve">CCP2 </w:t>
            </w:r>
            <w:r w:rsidR="00097F77" w:rsidRPr="00A002FC">
              <w:rPr>
                <w:rFonts w:ascii="宋体" w:hAnsi="宋体" w:hint="eastAsia"/>
                <w:sz w:val="24"/>
              </w:rPr>
              <w:t>配送</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782"/>
              <w:gridCol w:w="929"/>
              <w:gridCol w:w="761"/>
              <w:gridCol w:w="761"/>
              <w:gridCol w:w="761"/>
              <w:gridCol w:w="764"/>
              <w:gridCol w:w="761"/>
              <w:gridCol w:w="761"/>
              <w:gridCol w:w="1010"/>
            </w:tblGrid>
            <w:tr w:rsidR="00097F77" w:rsidRPr="00A002FC" w:rsidTr="00097F77">
              <w:trPr>
                <w:trHeight w:val="117"/>
                <w:jc w:val="center"/>
              </w:trPr>
              <w:tc>
                <w:tcPr>
                  <w:tcW w:w="916"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782"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proofErr w:type="gramStart"/>
                  <w:r w:rsidRPr="00A002FC">
                    <w:rPr>
                      <w:rFonts w:ascii="宋体" w:hAnsi="宋体" w:hint="eastAsia"/>
                      <w:sz w:val="18"/>
                      <w:szCs w:val="18"/>
                    </w:rPr>
                    <w:t>显著危害</w:t>
                  </w:r>
                  <w:proofErr w:type="gramEnd"/>
                  <w:r w:rsidRPr="00A002FC">
                    <w:rPr>
                      <w:rFonts w:ascii="宋体" w:hAnsi="宋体" w:hint="eastAsia"/>
                      <w:sz w:val="18"/>
                      <w:szCs w:val="18"/>
                    </w:rPr>
                    <w:t xml:space="preserve">          （2）</w:t>
                  </w:r>
                </w:p>
              </w:tc>
              <w:tc>
                <w:tcPr>
                  <w:tcW w:w="929"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关键限值（3）</w:t>
                  </w:r>
                </w:p>
              </w:tc>
              <w:tc>
                <w:tcPr>
                  <w:tcW w:w="3047" w:type="dxa"/>
                  <w:gridSpan w:val="4"/>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监控</w:t>
                  </w:r>
                </w:p>
              </w:tc>
              <w:tc>
                <w:tcPr>
                  <w:tcW w:w="761"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纠偏行动        （8）</w:t>
                  </w:r>
                </w:p>
              </w:tc>
              <w:tc>
                <w:tcPr>
                  <w:tcW w:w="761"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验证（9）</w:t>
                  </w:r>
                </w:p>
              </w:tc>
              <w:tc>
                <w:tcPr>
                  <w:tcW w:w="1010"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记录（10）</w:t>
                  </w:r>
                </w:p>
              </w:tc>
            </w:tr>
            <w:tr w:rsidR="00097F77" w:rsidRPr="00A002FC" w:rsidTr="00097F77">
              <w:trPr>
                <w:trHeight w:val="78"/>
                <w:jc w:val="center"/>
              </w:trPr>
              <w:tc>
                <w:tcPr>
                  <w:tcW w:w="916" w:type="dxa"/>
                  <w:vMerge/>
                  <w:shd w:val="clear" w:color="auto" w:fill="auto"/>
                  <w:vAlign w:val="center"/>
                </w:tcPr>
                <w:p w:rsidR="00097F77" w:rsidRPr="00A002FC" w:rsidRDefault="00097F77" w:rsidP="00097F77">
                  <w:pPr>
                    <w:spacing w:line="220" w:lineRule="exact"/>
                    <w:rPr>
                      <w:rFonts w:ascii="宋体" w:hAnsi="宋体"/>
                      <w:sz w:val="18"/>
                      <w:szCs w:val="18"/>
                    </w:rPr>
                  </w:pPr>
                </w:p>
              </w:tc>
              <w:tc>
                <w:tcPr>
                  <w:tcW w:w="782" w:type="dxa"/>
                  <w:vMerge/>
                  <w:shd w:val="clear" w:color="auto" w:fill="auto"/>
                  <w:vAlign w:val="center"/>
                </w:tcPr>
                <w:p w:rsidR="00097F77" w:rsidRPr="00A002FC" w:rsidRDefault="00097F77" w:rsidP="00097F77">
                  <w:pPr>
                    <w:spacing w:line="220" w:lineRule="exact"/>
                    <w:rPr>
                      <w:rFonts w:ascii="宋体" w:hAnsi="宋体"/>
                      <w:sz w:val="18"/>
                      <w:szCs w:val="18"/>
                    </w:rPr>
                  </w:pPr>
                </w:p>
              </w:tc>
              <w:tc>
                <w:tcPr>
                  <w:tcW w:w="929" w:type="dxa"/>
                  <w:vMerge/>
                  <w:shd w:val="clear" w:color="auto" w:fill="auto"/>
                  <w:vAlign w:val="center"/>
                </w:tcPr>
                <w:p w:rsidR="00097F77" w:rsidRPr="00A002FC" w:rsidRDefault="00097F77" w:rsidP="00097F77">
                  <w:pPr>
                    <w:spacing w:line="220" w:lineRule="exact"/>
                    <w:rPr>
                      <w:rFonts w:ascii="宋体" w:hAnsi="宋体"/>
                      <w:sz w:val="18"/>
                      <w:szCs w:val="18"/>
                    </w:rPr>
                  </w:pP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对象（4）</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方法（5）</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频率（6）</w:t>
                  </w:r>
                </w:p>
              </w:tc>
              <w:tc>
                <w:tcPr>
                  <w:tcW w:w="763"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人员（7）</w:t>
                  </w:r>
                </w:p>
              </w:tc>
              <w:tc>
                <w:tcPr>
                  <w:tcW w:w="761" w:type="dxa"/>
                  <w:vMerge/>
                  <w:shd w:val="clear" w:color="auto" w:fill="auto"/>
                  <w:vAlign w:val="center"/>
                </w:tcPr>
                <w:p w:rsidR="00097F77" w:rsidRPr="00A002FC" w:rsidRDefault="00097F77" w:rsidP="00097F77">
                  <w:pPr>
                    <w:spacing w:line="220" w:lineRule="exact"/>
                    <w:rPr>
                      <w:rFonts w:ascii="宋体" w:hAnsi="宋体"/>
                      <w:sz w:val="18"/>
                      <w:szCs w:val="18"/>
                    </w:rPr>
                  </w:pPr>
                </w:p>
              </w:tc>
              <w:tc>
                <w:tcPr>
                  <w:tcW w:w="761" w:type="dxa"/>
                  <w:vMerge/>
                  <w:shd w:val="clear" w:color="auto" w:fill="auto"/>
                  <w:vAlign w:val="center"/>
                </w:tcPr>
                <w:p w:rsidR="00097F77" w:rsidRPr="00A002FC" w:rsidRDefault="00097F77" w:rsidP="00097F77">
                  <w:pPr>
                    <w:spacing w:line="220" w:lineRule="exact"/>
                    <w:rPr>
                      <w:rFonts w:ascii="宋体" w:hAnsi="宋体"/>
                      <w:sz w:val="18"/>
                      <w:szCs w:val="18"/>
                    </w:rPr>
                  </w:pPr>
                </w:p>
              </w:tc>
              <w:tc>
                <w:tcPr>
                  <w:tcW w:w="1010" w:type="dxa"/>
                  <w:vMerge/>
                  <w:shd w:val="clear" w:color="auto" w:fill="auto"/>
                  <w:vAlign w:val="center"/>
                </w:tcPr>
                <w:p w:rsidR="00097F77" w:rsidRPr="00A002FC" w:rsidRDefault="00097F77" w:rsidP="00097F77">
                  <w:pPr>
                    <w:spacing w:line="220" w:lineRule="exact"/>
                    <w:rPr>
                      <w:rFonts w:ascii="宋体" w:hAnsi="宋体"/>
                      <w:sz w:val="18"/>
                      <w:szCs w:val="18"/>
                    </w:rPr>
                  </w:pPr>
                </w:p>
              </w:tc>
            </w:tr>
            <w:tr w:rsidR="00097F77" w:rsidRPr="00A002FC" w:rsidTr="00097F77">
              <w:trPr>
                <w:trHeight w:val="974"/>
                <w:jc w:val="center"/>
              </w:trPr>
              <w:tc>
                <w:tcPr>
                  <w:tcW w:w="916" w:type="dxa"/>
                  <w:shd w:val="clear" w:color="auto" w:fill="auto"/>
                  <w:vAlign w:val="center"/>
                </w:tcPr>
                <w:p w:rsidR="00097F77" w:rsidRPr="00A002FC" w:rsidRDefault="00097F77" w:rsidP="00097F77">
                  <w:pPr>
                    <w:spacing w:line="220" w:lineRule="exact"/>
                    <w:rPr>
                      <w:rFonts w:ascii="宋体" w:hAnsi="宋体"/>
                      <w:b/>
                      <w:sz w:val="18"/>
                      <w:szCs w:val="18"/>
                    </w:rPr>
                  </w:pPr>
                  <w:r w:rsidRPr="00A002FC">
                    <w:rPr>
                      <w:rFonts w:ascii="宋体" w:hAnsi="宋体" w:hint="eastAsia"/>
                      <w:b/>
                      <w:sz w:val="18"/>
                      <w:szCs w:val="18"/>
                    </w:rPr>
                    <w:t>CCP</w:t>
                  </w:r>
                  <w:r>
                    <w:rPr>
                      <w:rFonts w:ascii="宋体" w:hAnsi="宋体"/>
                      <w:b/>
                      <w:sz w:val="18"/>
                      <w:szCs w:val="18"/>
                    </w:rPr>
                    <w:t>2</w:t>
                  </w:r>
                  <w:r w:rsidRPr="00A002FC">
                    <w:rPr>
                      <w:rFonts w:ascii="宋体" w:hAnsi="宋体" w:hint="eastAsia"/>
                      <w:b/>
                      <w:sz w:val="18"/>
                      <w:szCs w:val="18"/>
                    </w:rPr>
                    <w:t>：配送</w:t>
                  </w:r>
                </w:p>
              </w:tc>
              <w:tc>
                <w:tcPr>
                  <w:tcW w:w="782"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病原体存活</w:t>
                  </w:r>
                </w:p>
              </w:tc>
              <w:tc>
                <w:tcPr>
                  <w:tcW w:w="929"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温度不高于10~15℃（</w:t>
                  </w:r>
                  <w:proofErr w:type="gramStart"/>
                  <w:r w:rsidRPr="00A002FC">
                    <w:rPr>
                      <w:rFonts w:ascii="宋体" w:hAnsi="宋体" w:hint="eastAsia"/>
                      <w:sz w:val="18"/>
                      <w:szCs w:val="18"/>
                    </w:rPr>
                    <w:t>冷鲜产品</w:t>
                  </w:r>
                  <w:proofErr w:type="gramEnd"/>
                  <w:r w:rsidRPr="00A002FC">
                    <w:rPr>
                      <w:rFonts w:ascii="宋体" w:hAnsi="宋体" w:hint="eastAsia"/>
                      <w:sz w:val="18"/>
                      <w:szCs w:val="18"/>
                    </w:rPr>
                    <w:t>冷藏）温度不高于0度（冷冻产品）</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区分放置并做好隔离；控制配送车辆温湿度</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技能观察及温度测量</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 xml:space="preserve"> 每车</w:t>
                  </w:r>
                </w:p>
              </w:tc>
              <w:tc>
                <w:tcPr>
                  <w:tcW w:w="763"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配送员</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确认偏离的产品，隔离待评估，延长时间或废弃</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napToGrid w:val="0"/>
                      <w:sz w:val="18"/>
                      <w:szCs w:val="18"/>
                    </w:rPr>
                    <w:t>食品安全检查工作日志、纠偏记录、工作人员感观检查能力评价记录 </w:t>
                  </w:r>
                </w:p>
              </w:tc>
              <w:tc>
                <w:tcPr>
                  <w:tcW w:w="1010"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napToGrid w:val="0"/>
                      <w:sz w:val="18"/>
                      <w:szCs w:val="18"/>
                    </w:rPr>
                    <w:t>人员培训及能力验证，进行微生物检测验证</w:t>
                  </w:r>
                </w:p>
              </w:tc>
            </w:tr>
          </w:tbl>
          <w:p w:rsidR="00653891" w:rsidRPr="00097F77" w:rsidRDefault="00653891" w:rsidP="00296A5E">
            <w:pPr>
              <w:pStyle w:val="ae"/>
              <w:spacing w:line="220" w:lineRule="exact"/>
              <w:ind w:left="360" w:firstLineChars="0" w:firstLine="0"/>
              <w:rPr>
                <w:rFonts w:ascii="宋体"/>
                <w:spacing w:val="-10"/>
                <w:szCs w:val="21"/>
                <w:highlight w:val="cyan"/>
              </w:rPr>
            </w:pPr>
          </w:p>
          <w:p w:rsidR="00097F77" w:rsidRPr="00097F77" w:rsidRDefault="00097F77" w:rsidP="00296A5E">
            <w:pPr>
              <w:pStyle w:val="ae"/>
              <w:spacing w:line="220" w:lineRule="exact"/>
              <w:ind w:left="360" w:firstLineChars="0" w:firstLine="0"/>
              <w:rPr>
                <w:rFonts w:ascii="宋体"/>
                <w:spacing w:val="-10"/>
                <w:szCs w:val="21"/>
                <w:highlight w:val="cyan"/>
              </w:rPr>
            </w:pPr>
          </w:p>
          <w:p w:rsidR="009F6447" w:rsidRDefault="009F6447" w:rsidP="005741D0">
            <w:pPr>
              <w:jc w:val="center"/>
              <w:rPr>
                <w:highlight w:val="cyan"/>
              </w:rPr>
            </w:pPr>
          </w:p>
          <w:p w:rsidR="005741D0" w:rsidRDefault="005741D0" w:rsidP="005741D0">
            <w:pPr>
              <w:jc w:val="center"/>
              <w:rPr>
                <w:highlight w:val="cyan"/>
              </w:rPr>
            </w:pPr>
          </w:p>
          <w:p w:rsidR="005741D0" w:rsidRDefault="005741D0" w:rsidP="005741D0">
            <w:pPr>
              <w:jc w:val="center"/>
              <w:rPr>
                <w:highlight w:val="cyan"/>
              </w:rPr>
            </w:pPr>
          </w:p>
          <w:p w:rsidR="005741D0" w:rsidRDefault="005741D0" w:rsidP="005741D0">
            <w:pPr>
              <w:jc w:val="center"/>
              <w:rPr>
                <w:highlight w:val="cyan"/>
              </w:rPr>
            </w:pPr>
          </w:p>
          <w:p w:rsidR="005741D0" w:rsidRPr="005741D0" w:rsidRDefault="005741D0" w:rsidP="005741D0">
            <w:pPr>
              <w:jc w:val="center"/>
              <w:rPr>
                <w:highlight w:val="cyan"/>
              </w:rPr>
            </w:pPr>
          </w:p>
        </w:tc>
        <w:tc>
          <w:tcPr>
            <w:tcW w:w="425"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425"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RPr="004239C4" w:rsidTr="001B5F2C">
        <w:tblPrEx>
          <w:jc w:val="center"/>
          <w:tblInd w:w="0" w:type="dxa"/>
          <w:tblCellMar>
            <w:left w:w="108" w:type="dxa"/>
            <w:right w:w="108" w:type="dxa"/>
          </w:tblCellMar>
        </w:tblPrEx>
        <w:trPr>
          <w:cantSplit/>
          <w:trHeight w:val="413"/>
          <w:jc w:val="center"/>
        </w:trPr>
        <w:tc>
          <w:tcPr>
            <w:tcW w:w="1135" w:type="dxa"/>
            <w:shd w:val="clear" w:color="auto" w:fill="E6E0EC" w:themeFill="accent4" w:themeFillTint="32"/>
            <w:vAlign w:val="center"/>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8647"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425"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425"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1B5F2C">
        <w:tblPrEx>
          <w:jc w:val="center"/>
          <w:tblInd w:w="0" w:type="dxa"/>
          <w:tblCellMar>
            <w:left w:w="108" w:type="dxa"/>
            <w:right w:w="108" w:type="dxa"/>
          </w:tblCellMar>
        </w:tblPrEx>
        <w:trPr>
          <w:cantSplit/>
          <w:trHeight w:val="413"/>
          <w:jc w:val="center"/>
        </w:trPr>
        <w:tc>
          <w:tcPr>
            <w:tcW w:w="1135" w:type="dxa"/>
            <w:shd w:val="clear" w:color="auto" w:fill="E6E0EC" w:themeFill="accent4" w:themeFillTint="32"/>
            <w:vAlign w:val="center"/>
          </w:tcPr>
          <w:p w:rsidR="0084330F" w:rsidRPr="004239C4" w:rsidRDefault="0084330F" w:rsidP="0084330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8647"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425"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425"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1B5F2C">
        <w:tblPrEx>
          <w:jc w:val="center"/>
          <w:tblInd w:w="0" w:type="dxa"/>
          <w:tblCellMar>
            <w:left w:w="108" w:type="dxa"/>
            <w:right w:w="108" w:type="dxa"/>
          </w:tblCellMar>
        </w:tblPrEx>
        <w:trPr>
          <w:cantSplit/>
          <w:trHeight w:val="394"/>
          <w:jc w:val="center"/>
        </w:trPr>
        <w:tc>
          <w:tcPr>
            <w:tcW w:w="1135"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94"/>
          <w:jc w:val="center"/>
        </w:trPr>
        <w:tc>
          <w:tcPr>
            <w:tcW w:w="1135"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90"/>
          <w:jc w:val="center"/>
        </w:trPr>
        <w:tc>
          <w:tcPr>
            <w:tcW w:w="11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8647"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425"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84330F" w:rsidTr="001B5F2C">
        <w:tblPrEx>
          <w:jc w:val="center"/>
          <w:tblInd w:w="0" w:type="dxa"/>
          <w:tblCellMar>
            <w:left w:w="108" w:type="dxa"/>
            <w:right w:w="108" w:type="dxa"/>
          </w:tblCellMar>
        </w:tblPrEx>
        <w:trPr>
          <w:cantSplit/>
          <w:trHeight w:val="348"/>
          <w:jc w:val="center"/>
        </w:trPr>
        <w:tc>
          <w:tcPr>
            <w:tcW w:w="11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90"/>
          <w:jc w:val="center"/>
        </w:trPr>
        <w:tc>
          <w:tcPr>
            <w:tcW w:w="10632" w:type="dxa"/>
            <w:gridSpan w:val="4"/>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pacing w:val="-10"/>
                <w:szCs w:val="21"/>
              </w:rPr>
              <w:t>生产/服务质量控制情况</w:t>
            </w:r>
          </w:p>
        </w:tc>
      </w:tr>
      <w:tr w:rsidR="0084330F" w:rsidTr="001B5F2C">
        <w:tblPrEx>
          <w:jc w:val="center"/>
          <w:tblInd w:w="0" w:type="dxa"/>
          <w:tblCellMar>
            <w:left w:w="108" w:type="dxa"/>
            <w:right w:w="108" w:type="dxa"/>
          </w:tblCellMar>
        </w:tblPrEx>
        <w:trPr>
          <w:cantSplit/>
          <w:trHeight w:val="321"/>
          <w:jc w:val="center"/>
        </w:trPr>
        <w:tc>
          <w:tcPr>
            <w:tcW w:w="1135" w:type="dxa"/>
            <w:vMerge w:val="restart"/>
            <w:shd w:val="clear" w:color="auto" w:fill="E6E0EC" w:themeFill="accent4" w:themeFillTint="32"/>
          </w:tcPr>
          <w:p w:rsidR="0084330F" w:rsidRDefault="0084330F" w:rsidP="0084330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产品食品安全标准                          </w:t>
            </w:r>
          </w:p>
        </w:tc>
        <w:tc>
          <w:tcPr>
            <w:tcW w:w="425"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425"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□不正确</w:t>
            </w:r>
          </w:p>
        </w:tc>
      </w:tr>
      <w:tr w:rsidR="0084330F" w:rsidTr="001B5F2C">
        <w:tblPrEx>
          <w:jc w:val="center"/>
          <w:tblInd w:w="0" w:type="dxa"/>
          <w:tblCellMar>
            <w:left w:w="108" w:type="dxa"/>
            <w:right w:w="108" w:type="dxa"/>
          </w:tblCellMar>
        </w:tblPrEx>
        <w:trPr>
          <w:cantSplit/>
          <w:trHeight w:val="321"/>
          <w:jc w:val="center"/>
        </w:trPr>
        <w:tc>
          <w:tcPr>
            <w:tcW w:w="11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技术要求（合同）                  </w:t>
            </w:r>
          </w:p>
        </w:tc>
        <w:tc>
          <w:tcPr>
            <w:tcW w:w="425"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21"/>
          <w:jc w:val="center"/>
        </w:trPr>
        <w:tc>
          <w:tcPr>
            <w:tcW w:w="11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8647"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425"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08"/>
          <w:jc w:val="center"/>
        </w:trPr>
        <w:tc>
          <w:tcPr>
            <w:tcW w:w="1135" w:type="dxa"/>
            <w:vMerge w:val="restart"/>
            <w:shd w:val="clear" w:color="auto" w:fill="E6E0EC" w:themeFill="accent4" w:themeFillTint="32"/>
          </w:tcPr>
          <w:p w:rsidR="0084330F" w:rsidRDefault="0084330F" w:rsidP="0084330F">
            <w:pPr>
              <w:ind w:leftChars="80" w:left="168"/>
              <w:rPr>
                <w:rFonts w:ascii="宋体"/>
                <w:color w:val="000000"/>
                <w:spacing w:val="-10"/>
                <w:szCs w:val="21"/>
              </w:rPr>
            </w:pPr>
            <w:r>
              <w:rPr>
                <w:rFonts w:ascii="宋体" w:hint="eastAsia"/>
                <w:color w:val="000000"/>
                <w:spacing w:val="-10"/>
                <w:szCs w:val="21"/>
              </w:rPr>
              <w:t>市场抽查及食品安全事故</w:t>
            </w: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是否受到行政主管部门的处罚       </w:t>
            </w:r>
          </w:p>
        </w:tc>
        <w:tc>
          <w:tcPr>
            <w:tcW w:w="425"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08"/>
          <w:jc w:val="center"/>
        </w:trPr>
        <w:tc>
          <w:tcPr>
            <w:tcW w:w="1135" w:type="dxa"/>
            <w:vMerge/>
            <w:shd w:val="clear" w:color="auto" w:fill="E6E0EC" w:themeFill="accent4" w:themeFillTint="32"/>
          </w:tcPr>
          <w:p w:rsidR="0084330F" w:rsidRDefault="0084330F" w:rsidP="0084330F">
            <w:pPr>
              <w:ind w:leftChars="80" w:left="168"/>
              <w:rPr>
                <w:rFonts w:ascii="宋体"/>
                <w:color w:val="000000"/>
                <w:spacing w:val="-10"/>
                <w:szCs w:val="21"/>
              </w:rPr>
            </w:pP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是否因食品安全问题受到媒体的曝光        </w:t>
            </w:r>
          </w:p>
        </w:tc>
        <w:tc>
          <w:tcPr>
            <w:tcW w:w="425"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08"/>
          <w:jc w:val="center"/>
        </w:trPr>
        <w:tc>
          <w:tcPr>
            <w:tcW w:w="1135" w:type="dxa"/>
            <w:vMerge/>
            <w:shd w:val="clear" w:color="auto" w:fill="E6E0EC" w:themeFill="accent4" w:themeFillTint="32"/>
          </w:tcPr>
          <w:p w:rsidR="0084330F" w:rsidRDefault="0084330F" w:rsidP="0084330F">
            <w:pPr>
              <w:rPr>
                <w:szCs w:val="21"/>
              </w:rPr>
            </w:pPr>
          </w:p>
        </w:tc>
        <w:tc>
          <w:tcPr>
            <w:tcW w:w="8647"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是否发生了食品安全事故/召回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08"/>
          <w:jc w:val="center"/>
        </w:trPr>
        <w:tc>
          <w:tcPr>
            <w:tcW w:w="1135" w:type="dxa"/>
            <w:vMerge/>
            <w:shd w:val="clear" w:color="auto" w:fill="E6E0EC" w:themeFill="accent4" w:themeFillTint="32"/>
          </w:tcPr>
          <w:p w:rsidR="0084330F" w:rsidRDefault="0084330F" w:rsidP="0084330F">
            <w:pPr>
              <w:rPr>
                <w:rFonts w:ascii="宋体" w:hAnsi="宋体"/>
                <w:color w:val="000000"/>
                <w:szCs w:val="21"/>
              </w:rPr>
            </w:pPr>
          </w:p>
        </w:tc>
        <w:tc>
          <w:tcPr>
            <w:tcW w:w="8647"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是否有重大顾客投诉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08"/>
          <w:jc w:val="center"/>
        </w:trPr>
        <w:tc>
          <w:tcPr>
            <w:tcW w:w="1135" w:type="dxa"/>
            <w:shd w:val="clear" w:color="auto" w:fill="E6E0EC" w:themeFill="accent4" w:themeFillTint="32"/>
          </w:tcPr>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84330F" w:rsidRDefault="0084330F" w:rsidP="0084330F">
            <w:pPr>
              <w:spacing w:line="360" w:lineRule="auto"/>
              <w:rPr>
                <w:rFonts w:ascii="宋体" w:hAnsi="宋体"/>
                <w:b/>
                <w:color w:val="000000"/>
                <w:sz w:val="20"/>
                <w:szCs w:val="20"/>
              </w:rPr>
            </w:pPr>
          </w:p>
        </w:tc>
        <w:tc>
          <w:tcPr>
            <w:tcW w:w="9497" w:type="dxa"/>
            <w:gridSpan w:val="3"/>
            <w:shd w:val="clear" w:color="auto" w:fill="E6E0EC" w:themeFill="accent4" w:themeFillTint="32"/>
          </w:tcPr>
          <w:p w:rsidR="0084330F" w:rsidRDefault="0084330F" w:rsidP="0084330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Pr="00855C0A" w:rsidRDefault="00C373C2">
            <w:pPr>
              <w:spacing w:line="400" w:lineRule="exact"/>
              <w:rPr>
                <w:rFonts w:ascii="宋体" w:hAnsi="宋体"/>
                <w:b/>
                <w:color w:val="000000"/>
                <w:szCs w:val="21"/>
              </w:rPr>
            </w:pPr>
            <w:r w:rsidRPr="00855C0A">
              <w:rPr>
                <w:rFonts w:asciiTheme="minorEastAsia" w:eastAsiaTheme="minorEastAsia" w:hAnsiTheme="minorEastAsia" w:hint="eastAsia"/>
                <w:szCs w:val="21"/>
              </w:rPr>
              <w:t>位于江苏</w:t>
            </w:r>
            <w:r w:rsidRPr="00855C0A">
              <w:rPr>
                <w:rFonts w:asciiTheme="minorEastAsia" w:eastAsiaTheme="minorEastAsia" w:hAnsiTheme="minorEastAsia"/>
                <w:szCs w:val="21"/>
              </w:rPr>
              <w:t>省南京市高淳区东坝</w:t>
            </w:r>
            <w:r w:rsidRPr="00855C0A">
              <w:rPr>
                <w:rFonts w:asciiTheme="minorEastAsia" w:eastAsiaTheme="minorEastAsia" w:hAnsiTheme="minorEastAsia" w:hint="eastAsia"/>
                <w:szCs w:val="21"/>
              </w:rPr>
              <w:t>街</w:t>
            </w:r>
            <w:r w:rsidRPr="00855C0A">
              <w:rPr>
                <w:rFonts w:asciiTheme="minorEastAsia" w:eastAsiaTheme="minorEastAsia" w:hAnsiTheme="minorEastAsia"/>
                <w:szCs w:val="21"/>
              </w:rPr>
              <w:t>道傅家</w:t>
            </w:r>
            <w:r w:rsidRPr="00855C0A">
              <w:rPr>
                <w:rFonts w:asciiTheme="minorEastAsia" w:eastAsiaTheme="minorEastAsia" w:hAnsiTheme="minorEastAsia" w:hint="eastAsia"/>
                <w:szCs w:val="21"/>
              </w:rPr>
              <w:t>坛</w:t>
            </w:r>
            <w:r w:rsidRPr="00855C0A">
              <w:rPr>
                <w:rFonts w:asciiTheme="minorEastAsia" w:eastAsiaTheme="minorEastAsia" w:hAnsiTheme="minorEastAsia"/>
                <w:szCs w:val="21"/>
              </w:rPr>
              <w:t>村委</w:t>
            </w:r>
            <w:r w:rsidRPr="00855C0A">
              <w:rPr>
                <w:rFonts w:asciiTheme="minorEastAsia" w:eastAsiaTheme="minorEastAsia" w:hAnsiTheme="minorEastAsia" w:hint="eastAsia"/>
                <w:szCs w:val="21"/>
              </w:rPr>
              <w:t>199号的</w:t>
            </w:r>
            <w:r w:rsidRPr="00855C0A">
              <w:rPr>
                <w:rFonts w:asciiTheme="minorEastAsia" w:eastAsiaTheme="minorEastAsia" w:hAnsiTheme="minorEastAsia"/>
                <w:szCs w:val="21"/>
              </w:rPr>
              <w:t>预包装食品（含冷藏冷冻食品）销售</w:t>
            </w:r>
            <w:r w:rsidRPr="00855C0A">
              <w:rPr>
                <w:rFonts w:asciiTheme="minorEastAsia" w:eastAsiaTheme="minorEastAsia" w:hAnsiTheme="minorEastAsia" w:hint="eastAsia"/>
                <w:szCs w:val="21"/>
              </w:rPr>
              <w:t>（</w:t>
            </w:r>
            <w:r w:rsidRPr="00855C0A">
              <w:rPr>
                <w:rFonts w:asciiTheme="minorEastAsia" w:eastAsiaTheme="minorEastAsia" w:hAnsiTheme="minorEastAsia"/>
                <w:szCs w:val="21"/>
              </w:rPr>
              <w:t>运</w:t>
            </w:r>
            <w:r w:rsidRPr="00855C0A">
              <w:rPr>
                <w:rFonts w:asciiTheme="minorEastAsia" w:eastAsiaTheme="minorEastAsia" w:hAnsiTheme="minorEastAsia" w:hint="eastAsia"/>
                <w:szCs w:val="21"/>
              </w:rPr>
              <w:t>输</w:t>
            </w:r>
            <w:r w:rsidRPr="00855C0A">
              <w:rPr>
                <w:rFonts w:asciiTheme="minorEastAsia" w:eastAsiaTheme="minorEastAsia" w:hAnsiTheme="minorEastAsia"/>
                <w:szCs w:val="21"/>
              </w:rPr>
              <w:t>贮</w:t>
            </w:r>
            <w:r w:rsidRPr="00855C0A">
              <w:rPr>
                <w:rFonts w:asciiTheme="minorEastAsia" w:eastAsiaTheme="minorEastAsia" w:hAnsiTheme="minorEastAsia" w:hint="eastAsia"/>
                <w:szCs w:val="21"/>
              </w:rPr>
              <w:t>藏</w:t>
            </w:r>
            <w:r w:rsidRPr="00855C0A">
              <w:rPr>
                <w:rFonts w:asciiTheme="minorEastAsia" w:eastAsiaTheme="minorEastAsia" w:hAnsiTheme="minorEastAsia"/>
                <w:szCs w:val="21"/>
              </w:rPr>
              <w:t>）</w:t>
            </w: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E03D29">
      <w:pPr>
        <w:spacing w:beforeLines="50" w:before="156" w:afterLines="20" w:after="62" w:line="360" w:lineRule="exact"/>
        <w:rPr>
          <w:rFonts w:ascii="宋体" w:hAnsi="宋体"/>
          <w:b/>
          <w:bCs/>
          <w:color w:val="000000"/>
          <w:szCs w:val="21"/>
        </w:rPr>
      </w:pPr>
    </w:p>
    <w:p w:rsidR="00940CA4" w:rsidRDefault="00940CA4">
      <w:pPr>
        <w:spacing w:beforeLines="50" w:before="156" w:afterLines="20" w:after="62" w:line="360" w:lineRule="exact"/>
        <w:rPr>
          <w:rFonts w:ascii="宋体" w:hAnsi="宋体"/>
          <w:b/>
          <w:bCs/>
          <w:color w:val="000000"/>
          <w:szCs w:val="21"/>
        </w:rPr>
      </w:pPr>
    </w:p>
    <w:p w:rsidR="00940CA4" w:rsidRDefault="00940CA4" w:rsidP="00D50C29">
      <w:pPr>
        <w:spacing w:beforeLines="50" w:before="156" w:afterLines="20" w:after="62" w:line="360" w:lineRule="auto"/>
        <w:rPr>
          <w:rFonts w:ascii="宋体" w:hAnsi="宋体"/>
          <w:b/>
          <w:bCs/>
          <w:color w:val="000000"/>
          <w:szCs w:val="21"/>
        </w:rPr>
      </w:pPr>
    </w:p>
    <w:p w:rsidR="00940CA4" w:rsidRDefault="00940CA4" w:rsidP="00D50C29">
      <w:pPr>
        <w:spacing w:beforeLines="50" w:before="156" w:afterLines="20" w:after="62" w:line="360" w:lineRule="auto"/>
        <w:rPr>
          <w:rFonts w:ascii="宋体" w:hAnsi="宋体"/>
          <w:b/>
          <w:bCs/>
          <w:color w:val="000000"/>
          <w:szCs w:val="21"/>
        </w:rPr>
      </w:pPr>
    </w:p>
    <w:p w:rsidR="00E03D29" w:rsidRDefault="00D27414" w:rsidP="00D50C29">
      <w:pPr>
        <w:spacing w:beforeLines="50" w:before="156" w:afterLines="20" w:after="62" w:line="360" w:lineRule="auto"/>
        <w:rPr>
          <w:rFonts w:ascii="宋体"/>
          <w:b/>
          <w:bCs/>
          <w:color w:val="000000"/>
          <w:szCs w:val="21"/>
        </w:rPr>
      </w:pPr>
      <w:r>
        <w:rPr>
          <w:rFonts w:ascii="宋体" w:hAnsi="宋体" w:hint="eastAsia"/>
          <w:b/>
          <w:bCs/>
          <w:color w:val="000000"/>
          <w:szCs w:val="21"/>
        </w:rPr>
        <w:t>十、审核组签字</w:t>
      </w:r>
    </w:p>
    <w:p w:rsidR="00E03D29" w:rsidRDefault="00D27414" w:rsidP="00D50C29">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806147" cy="2570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857767" cy="273542"/>
                    </a:xfrm>
                    <a:prstGeom prst="rect">
                      <a:avLst/>
                    </a:prstGeom>
                  </pic:spPr>
                </pic:pic>
              </a:graphicData>
            </a:graphic>
          </wp:inline>
        </w:drawing>
      </w:r>
      <w:r w:rsidR="00940CA4">
        <w:rPr>
          <w:rFonts w:ascii="宋体" w:hAnsi="宋体" w:hint="eastAsia"/>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D50C29">
        <w:rPr>
          <w:rFonts w:ascii="宋体" w:hAnsi="宋体"/>
          <w:b/>
          <w:noProof/>
          <w:color w:val="000000"/>
          <w:szCs w:val="21"/>
        </w:rPr>
        <w:drawing>
          <wp:inline distT="0" distB="0" distL="0" distR="0">
            <wp:extent cx="581025" cy="399900"/>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10116141837.jpg"/>
                    <pic:cNvPicPr/>
                  </pic:nvPicPr>
                  <pic:blipFill>
                    <a:blip r:embed="rId11">
                      <a:extLst>
                        <a:ext uri="{28A0092B-C50C-407E-A947-70E740481C1C}">
                          <a14:useLocalDpi xmlns:a14="http://schemas.microsoft.com/office/drawing/2010/main" val="0"/>
                        </a:ext>
                      </a:extLst>
                    </a:blip>
                    <a:stretch>
                      <a:fillRect/>
                    </a:stretch>
                  </pic:blipFill>
                  <pic:spPr>
                    <a:xfrm>
                      <a:off x="0" y="0"/>
                      <a:ext cx="593076" cy="408194"/>
                    </a:xfrm>
                    <a:prstGeom prst="rect">
                      <a:avLst/>
                    </a:prstGeom>
                  </pic:spPr>
                </pic:pic>
              </a:graphicData>
            </a:graphic>
          </wp:inline>
        </w:drawing>
      </w:r>
      <w:r>
        <w:rPr>
          <w:rFonts w:ascii="宋体" w:hAnsi="宋体"/>
          <w:b/>
          <w:color w:val="000000"/>
          <w:szCs w:val="21"/>
        </w:rPr>
        <w:t xml:space="preserve">  </w:t>
      </w:r>
      <w:r w:rsidR="00940CA4">
        <w:rPr>
          <w:rFonts w:ascii="宋体"/>
          <w:b/>
          <w:noProof/>
          <w:color w:val="000000"/>
          <w:szCs w:val="21"/>
        </w:rPr>
        <w:drawing>
          <wp:inline distT="0" distB="0" distL="0" distR="0">
            <wp:extent cx="496679" cy="273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10226112758.png"/>
                    <pic:cNvPicPr/>
                  </pic:nvPicPr>
                  <pic:blipFill>
                    <a:blip r:embed="rId12">
                      <a:extLst>
                        <a:ext uri="{28A0092B-C50C-407E-A947-70E740481C1C}">
                          <a14:useLocalDpi xmlns:a14="http://schemas.microsoft.com/office/drawing/2010/main" val="0"/>
                        </a:ext>
                      </a:extLst>
                    </a:blip>
                    <a:stretch>
                      <a:fillRect/>
                    </a:stretch>
                  </pic:blipFill>
                  <pic:spPr>
                    <a:xfrm>
                      <a:off x="0" y="0"/>
                      <a:ext cx="500278" cy="275028"/>
                    </a:xfrm>
                    <a:prstGeom prst="rect">
                      <a:avLst/>
                    </a:prstGeom>
                  </pic:spPr>
                </pic:pic>
              </a:graphicData>
            </a:graphic>
          </wp:inline>
        </w:drawing>
      </w:r>
    </w:p>
    <w:p w:rsidR="00E03D29" w:rsidRDefault="00D27414" w:rsidP="00D50C29">
      <w:pPr>
        <w:spacing w:line="360" w:lineRule="auto"/>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2161EE">
        <w:rPr>
          <w:rFonts w:ascii="宋体" w:hAnsi="宋体"/>
          <w:b/>
          <w:color w:val="000000"/>
          <w:szCs w:val="21"/>
        </w:rPr>
        <w:t>1</w:t>
      </w:r>
      <w:r>
        <w:rPr>
          <w:rFonts w:ascii="宋体" w:hAnsi="宋体" w:hint="eastAsia"/>
          <w:b/>
          <w:color w:val="000000"/>
          <w:szCs w:val="21"/>
        </w:rPr>
        <w:t>-</w:t>
      </w:r>
      <w:r w:rsidR="000936F1">
        <w:rPr>
          <w:rFonts w:ascii="宋体" w:hAnsi="宋体"/>
          <w:b/>
          <w:color w:val="000000"/>
          <w:szCs w:val="21"/>
        </w:rPr>
        <w:t>0</w:t>
      </w:r>
      <w:r w:rsidR="002E0A85">
        <w:rPr>
          <w:rFonts w:ascii="宋体" w:hAnsi="宋体"/>
          <w:b/>
          <w:color w:val="000000"/>
          <w:szCs w:val="21"/>
        </w:rPr>
        <w:t>3</w:t>
      </w:r>
      <w:r w:rsidR="00FD00FC">
        <w:rPr>
          <w:rFonts w:ascii="宋体" w:hAnsi="宋体"/>
          <w:b/>
          <w:color w:val="000000"/>
          <w:szCs w:val="21"/>
        </w:rPr>
        <w:t>-</w:t>
      </w:r>
      <w:r w:rsidR="002E0A85">
        <w:rPr>
          <w:rFonts w:ascii="宋体" w:hAnsi="宋体"/>
          <w:b/>
          <w:color w:val="000000"/>
          <w:szCs w:val="21"/>
        </w:rPr>
        <w:t>10</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3D29"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E03D29" w:rsidTr="00096C98">
        <w:trPr>
          <w:trHeight w:val="1331"/>
        </w:trPr>
        <w:tc>
          <w:tcPr>
            <w:tcW w:w="948" w:type="dxa"/>
            <w:vAlign w:val="center"/>
          </w:tcPr>
          <w:p w:rsidR="00E03D29" w:rsidRDefault="00D627C0">
            <w:r>
              <w:rPr>
                <w:rFonts w:hint="eastAsia"/>
              </w:rPr>
              <w:t>01</w:t>
            </w:r>
          </w:p>
        </w:tc>
        <w:tc>
          <w:tcPr>
            <w:tcW w:w="5436" w:type="dxa"/>
            <w:gridSpan w:val="2"/>
            <w:vAlign w:val="center"/>
          </w:tcPr>
          <w:p w:rsidR="00E06809" w:rsidRPr="00D24663" w:rsidRDefault="00A95A4B" w:rsidP="002E673C">
            <w:pPr>
              <w:ind w:firstLineChars="100" w:firstLine="210"/>
              <w:rPr>
                <w:rFonts w:eastAsiaTheme="minorEastAsia"/>
              </w:rPr>
            </w:pPr>
            <w:r>
              <w:rPr>
                <w:rFonts w:eastAsiaTheme="minorEastAsia" w:hint="eastAsia"/>
              </w:rPr>
              <w:t>防</w:t>
            </w:r>
            <w:r>
              <w:rPr>
                <w:rFonts w:eastAsiaTheme="minorEastAsia"/>
              </w:rPr>
              <w:t>虫</w:t>
            </w:r>
            <w:r>
              <w:rPr>
                <w:rFonts w:eastAsiaTheme="minorEastAsia" w:hint="eastAsia"/>
              </w:rPr>
              <w:t>害</w:t>
            </w:r>
            <w:r>
              <w:rPr>
                <w:rFonts w:eastAsiaTheme="minorEastAsia"/>
              </w:rPr>
              <w:t>措施不足</w:t>
            </w:r>
          </w:p>
        </w:tc>
        <w:tc>
          <w:tcPr>
            <w:tcW w:w="1677" w:type="dxa"/>
            <w:vAlign w:val="center"/>
          </w:tcPr>
          <w:p w:rsidR="00E03D29" w:rsidRPr="00EF7A67" w:rsidRDefault="00EF7A67" w:rsidP="00EF7A67">
            <w:r>
              <w:t xml:space="preserve"> ISO 22000</w:t>
            </w:r>
          </w:p>
        </w:tc>
        <w:tc>
          <w:tcPr>
            <w:tcW w:w="1133" w:type="dxa"/>
            <w:vAlign w:val="center"/>
          </w:tcPr>
          <w:p w:rsidR="00E03D29" w:rsidRPr="00D24663" w:rsidRDefault="00A95A4B">
            <w:r>
              <w:t>8</w:t>
            </w:r>
            <w:r w:rsidR="00EF7A67">
              <w:rPr>
                <w:rFonts w:hint="eastAsia"/>
              </w:rPr>
              <w:t>.2</w:t>
            </w:r>
          </w:p>
        </w:tc>
        <w:tc>
          <w:tcPr>
            <w:tcW w:w="934" w:type="dxa"/>
            <w:vAlign w:val="center"/>
          </w:tcPr>
          <w:p w:rsidR="00E03D29" w:rsidRPr="00D24663" w:rsidRDefault="00EF7A67">
            <w:pPr>
              <w:jc w:val="center"/>
            </w:pPr>
            <w:r>
              <w:rPr>
                <w:rFonts w:hint="eastAsia"/>
              </w:rPr>
              <w:t>2</w:t>
            </w:r>
          </w:p>
        </w:tc>
      </w:tr>
      <w:tr w:rsidR="00E03D29" w:rsidTr="00096C98">
        <w:trPr>
          <w:trHeight w:val="1331"/>
        </w:trPr>
        <w:tc>
          <w:tcPr>
            <w:tcW w:w="948" w:type="dxa"/>
            <w:vAlign w:val="center"/>
          </w:tcPr>
          <w:p w:rsidR="00E03D29" w:rsidRDefault="00E03D29"/>
        </w:tc>
        <w:tc>
          <w:tcPr>
            <w:tcW w:w="5436" w:type="dxa"/>
            <w:gridSpan w:val="2"/>
            <w:vAlign w:val="center"/>
          </w:tcPr>
          <w:p w:rsidR="00E06809" w:rsidRPr="00D24663" w:rsidRDefault="00E06809" w:rsidP="00D24663">
            <w:pPr>
              <w:rPr>
                <w:rFonts w:eastAsiaTheme="minorEastAsia"/>
              </w:rPr>
            </w:pPr>
          </w:p>
        </w:tc>
        <w:tc>
          <w:tcPr>
            <w:tcW w:w="1677" w:type="dxa"/>
            <w:vAlign w:val="center"/>
          </w:tcPr>
          <w:p w:rsidR="00E03D29" w:rsidRPr="00D24663" w:rsidRDefault="00E03D29" w:rsidP="00052914"/>
        </w:tc>
        <w:tc>
          <w:tcPr>
            <w:tcW w:w="1133" w:type="dxa"/>
            <w:vAlign w:val="center"/>
          </w:tcPr>
          <w:p w:rsidR="00E03D29" w:rsidRPr="00D24663" w:rsidRDefault="00E03D29"/>
        </w:tc>
        <w:tc>
          <w:tcPr>
            <w:tcW w:w="934" w:type="dxa"/>
            <w:vAlign w:val="center"/>
          </w:tcPr>
          <w:p w:rsidR="00E03D29" w:rsidRPr="00D24663" w:rsidRDefault="00E03D29">
            <w:pPr>
              <w:jc w:val="center"/>
            </w:pP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r w:rsidR="00A9527A">
              <w:rPr>
                <w:rFonts w:hint="eastAsia"/>
                <w:noProof/>
              </w:rPr>
              <w:drawing>
                <wp:inline distT="0" distB="0" distL="0" distR="0">
                  <wp:extent cx="1047750" cy="334101"/>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065276" cy="339690"/>
                          </a:xfrm>
                          <a:prstGeom prst="rect">
                            <a:avLst/>
                          </a:prstGeom>
                        </pic:spPr>
                      </pic:pic>
                    </a:graphicData>
                  </a:graphic>
                </wp:inline>
              </w:drawing>
            </w:r>
            <w:r>
              <w:rPr>
                <w:rFonts w:hint="eastAsia"/>
              </w:rPr>
              <w:t xml:space="preserve">              </w:t>
            </w:r>
          </w:p>
          <w:p w:rsidR="00836B38" w:rsidRDefault="00836B38" w:rsidP="00DF7D66">
            <w:r>
              <w:rPr>
                <w:rFonts w:hint="eastAsia"/>
              </w:rPr>
              <w:t>日期：</w:t>
            </w:r>
            <w:r>
              <w:rPr>
                <w:rFonts w:hint="eastAsia"/>
              </w:rPr>
              <w:t xml:space="preserve">   </w:t>
            </w:r>
            <w:r>
              <w:t>202</w:t>
            </w:r>
            <w:r w:rsidR="00CC4BC6">
              <w:t>1</w:t>
            </w:r>
            <w:r>
              <w:t>年</w:t>
            </w:r>
            <w:r w:rsidR="00CC4BC6">
              <w:t>0</w:t>
            </w:r>
            <w:r w:rsidR="00DF7D66">
              <w:t>3</w:t>
            </w:r>
            <w:r>
              <w:rPr>
                <w:rFonts w:hint="eastAsia"/>
              </w:rPr>
              <w:t>月</w:t>
            </w:r>
            <w:r w:rsidR="00DF7D66">
              <w:t>10</w:t>
            </w:r>
            <w:r>
              <w:rPr>
                <w:rFonts w:hint="eastAsia"/>
              </w:rPr>
              <w:t>日</w:t>
            </w:r>
          </w:p>
        </w:tc>
        <w:tc>
          <w:tcPr>
            <w:tcW w:w="5392" w:type="dxa"/>
            <w:gridSpan w:val="4"/>
          </w:tcPr>
          <w:p w:rsidR="00836B38" w:rsidRDefault="00836B38" w:rsidP="00836B38">
            <w:r>
              <w:rPr>
                <w:rFonts w:hint="eastAsia"/>
              </w:rPr>
              <w:t>受审核方代表</w:t>
            </w:r>
            <w:r w:rsidR="000218B3">
              <w:rPr>
                <w:rFonts w:hint="eastAsia"/>
              </w:rPr>
              <w:t xml:space="preserve"> </w:t>
            </w:r>
            <w:r w:rsidR="000218B3">
              <w:rPr>
                <w:rFonts w:hint="eastAsia"/>
              </w:rPr>
              <w:t>：</w:t>
            </w:r>
            <w:r w:rsidR="00DF7D66">
              <w:rPr>
                <w:rFonts w:hint="eastAsia"/>
              </w:rPr>
              <w:t>聂</w:t>
            </w:r>
            <w:r w:rsidR="00DF7D66">
              <w:t>勇</w:t>
            </w:r>
            <w:r w:rsidR="00DF7D66">
              <w:t xml:space="preserve"> </w:t>
            </w:r>
          </w:p>
          <w:p w:rsidR="00836B38" w:rsidRPr="000218B3" w:rsidRDefault="00836B38" w:rsidP="00836B38"/>
          <w:p w:rsidR="00836B38" w:rsidRDefault="00836B38" w:rsidP="00DF7D66">
            <w:r>
              <w:rPr>
                <w:rFonts w:hint="eastAsia"/>
              </w:rPr>
              <w:t>日期：</w:t>
            </w:r>
            <w:r w:rsidR="000218B3">
              <w:rPr>
                <w:rFonts w:hint="eastAsia"/>
              </w:rPr>
              <w:t>2020</w:t>
            </w:r>
            <w:r>
              <w:rPr>
                <w:rFonts w:hint="eastAsia"/>
              </w:rPr>
              <w:t xml:space="preserve"> </w:t>
            </w:r>
            <w:r>
              <w:rPr>
                <w:rFonts w:hint="eastAsia"/>
              </w:rPr>
              <w:t>年</w:t>
            </w:r>
            <w:r>
              <w:rPr>
                <w:rFonts w:hint="eastAsia"/>
              </w:rPr>
              <w:t xml:space="preserve"> </w:t>
            </w:r>
            <w:r w:rsidR="00DF7D66">
              <w:t>3</w:t>
            </w:r>
            <w:r>
              <w:rPr>
                <w:rFonts w:hint="eastAsia"/>
              </w:rPr>
              <w:t xml:space="preserve"> </w:t>
            </w:r>
            <w:r>
              <w:rPr>
                <w:rFonts w:hint="eastAsia"/>
              </w:rPr>
              <w:t>月</w:t>
            </w:r>
            <w:r>
              <w:rPr>
                <w:rFonts w:hint="eastAsia"/>
              </w:rPr>
              <w:t xml:space="preserve">  </w:t>
            </w:r>
            <w:r w:rsidR="00DF7D66">
              <w:t>10</w:t>
            </w:r>
            <w:r>
              <w:rPr>
                <w:rFonts w:hint="eastAsia"/>
              </w:rPr>
              <w:t>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836B38">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836B38" w:rsidP="00836B38"/>
        </w:tc>
      </w:tr>
    </w:tbl>
    <w:p w:rsidR="00E03D29" w:rsidRDefault="00E03D29">
      <w:pPr>
        <w:snapToGrid w:val="0"/>
        <w:spacing w:line="400" w:lineRule="exact"/>
        <w:rPr>
          <w:rFonts w:ascii="宋体"/>
          <w:b/>
          <w:color w:val="000000"/>
          <w:szCs w:val="21"/>
        </w:rPr>
      </w:pPr>
    </w:p>
    <w:sectPr w:rsidR="00E03D29">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2D" w:rsidRDefault="00423B2D">
      <w:r>
        <w:separator/>
      </w:r>
    </w:p>
  </w:endnote>
  <w:endnote w:type="continuationSeparator" w:id="0">
    <w:p w:rsidR="00423B2D" w:rsidRDefault="0042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PUA">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2D" w:rsidRDefault="00423B2D">
      <w:r>
        <w:separator/>
      </w:r>
    </w:p>
  </w:footnote>
  <w:footnote w:type="continuationSeparator" w:id="0">
    <w:p w:rsidR="00423B2D" w:rsidRDefault="00423B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91" w:rsidRDefault="0065389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53891" w:rsidRDefault="00653891">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53891" w:rsidRDefault="0065389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653891" w:rsidRDefault="00653891"/>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653891" w:rsidRDefault="0065389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653891" w:rsidRDefault="00653891"/>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653891" w:rsidRDefault="00653891">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70B270A"/>
    <w:multiLevelType w:val="singleLevel"/>
    <w:tmpl w:val="570B270A"/>
    <w:lvl w:ilvl="0">
      <w:start w:val="1"/>
      <w:numFmt w:val="decimal"/>
      <w:suff w:val="nothing"/>
      <w:lvlText w:val="%1、"/>
      <w:lvlJc w:val="left"/>
    </w:lvl>
  </w:abstractNum>
  <w:abstractNum w:abstractNumId="3" w15:restartNumberingAfterBreak="0">
    <w:nsid w:val="570B28BE"/>
    <w:multiLevelType w:val="singleLevel"/>
    <w:tmpl w:val="570B28BE"/>
    <w:lvl w:ilvl="0">
      <w:start w:val="1"/>
      <w:numFmt w:val="decimal"/>
      <w:suff w:val="nothing"/>
      <w:lvlText w:val="%1、"/>
      <w:lvlJc w:val="left"/>
    </w:lvl>
  </w:abstractNum>
  <w:abstractNum w:abstractNumId="4"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191D22"/>
    <w:multiLevelType w:val="multilevel"/>
    <w:tmpl w:val="5B191D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6C4C721D"/>
    <w:multiLevelType w:val="multilevel"/>
    <w:tmpl w:val="6C4C72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3AB8"/>
    <w:rsid w:val="000112A0"/>
    <w:rsid w:val="000155A2"/>
    <w:rsid w:val="0001791B"/>
    <w:rsid w:val="000218B3"/>
    <w:rsid w:val="0002288D"/>
    <w:rsid w:val="00023F40"/>
    <w:rsid w:val="000246FB"/>
    <w:rsid w:val="0002561B"/>
    <w:rsid w:val="00033E0B"/>
    <w:rsid w:val="00035289"/>
    <w:rsid w:val="00052914"/>
    <w:rsid w:val="00054E26"/>
    <w:rsid w:val="000579B1"/>
    <w:rsid w:val="00060842"/>
    <w:rsid w:val="00065B15"/>
    <w:rsid w:val="00072E01"/>
    <w:rsid w:val="00084370"/>
    <w:rsid w:val="000936F1"/>
    <w:rsid w:val="00094152"/>
    <w:rsid w:val="00096C98"/>
    <w:rsid w:val="00097F77"/>
    <w:rsid w:val="000A3715"/>
    <w:rsid w:val="000A583A"/>
    <w:rsid w:val="000B1456"/>
    <w:rsid w:val="000B24D5"/>
    <w:rsid w:val="000B4E19"/>
    <w:rsid w:val="000B739F"/>
    <w:rsid w:val="000C398A"/>
    <w:rsid w:val="000C5A14"/>
    <w:rsid w:val="000D203D"/>
    <w:rsid w:val="000D41B8"/>
    <w:rsid w:val="000D61F7"/>
    <w:rsid w:val="000E1630"/>
    <w:rsid w:val="000E1D9D"/>
    <w:rsid w:val="000E325A"/>
    <w:rsid w:val="000E50C4"/>
    <w:rsid w:val="000E78BF"/>
    <w:rsid w:val="000F224E"/>
    <w:rsid w:val="000F259F"/>
    <w:rsid w:val="000F6417"/>
    <w:rsid w:val="00100C39"/>
    <w:rsid w:val="0010395B"/>
    <w:rsid w:val="001207BF"/>
    <w:rsid w:val="00134BFD"/>
    <w:rsid w:val="00140F7D"/>
    <w:rsid w:val="00146C97"/>
    <w:rsid w:val="00151E39"/>
    <w:rsid w:val="00162C55"/>
    <w:rsid w:val="0017487E"/>
    <w:rsid w:val="00174D86"/>
    <w:rsid w:val="00180D2B"/>
    <w:rsid w:val="001A1FA1"/>
    <w:rsid w:val="001A28AB"/>
    <w:rsid w:val="001B1411"/>
    <w:rsid w:val="001B2618"/>
    <w:rsid w:val="001B3B76"/>
    <w:rsid w:val="001B50BF"/>
    <w:rsid w:val="001B5F2C"/>
    <w:rsid w:val="001B7FFE"/>
    <w:rsid w:val="001E4094"/>
    <w:rsid w:val="0020526D"/>
    <w:rsid w:val="002103CF"/>
    <w:rsid w:val="002161EE"/>
    <w:rsid w:val="00217A0D"/>
    <w:rsid w:val="002238A1"/>
    <w:rsid w:val="00231860"/>
    <w:rsid w:val="00232BB6"/>
    <w:rsid w:val="00233903"/>
    <w:rsid w:val="00237261"/>
    <w:rsid w:val="0024143C"/>
    <w:rsid w:val="0025405C"/>
    <w:rsid w:val="002540A6"/>
    <w:rsid w:val="0025771B"/>
    <w:rsid w:val="00264768"/>
    <w:rsid w:val="00275538"/>
    <w:rsid w:val="0028196E"/>
    <w:rsid w:val="002923E6"/>
    <w:rsid w:val="00296A5E"/>
    <w:rsid w:val="00297521"/>
    <w:rsid w:val="002A2568"/>
    <w:rsid w:val="002A7F8B"/>
    <w:rsid w:val="002B0E13"/>
    <w:rsid w:val="002B1AB2"/>
    <w:rsid w:val="002B1C7A"/>
    <w:rsid w:val="002B69C4"/>
    <w:rsid w:val="002C0122"/>
    <w:rsid w:val="002C2BB7"/>
    <w:rsid w:val="002D07A8"/>
    <w:rsid w:val="002D10A2"/>
    <w:rsid w:val="002D2005"/>
    <w:rsid w:val="002D376A"/>
    <w:rsid w:val="002E017B"/>
    <w:rsid w:val="002E0A85"/>
    <w:rsid w:val="002E27DB"/>
    <w:rsid w:val="002E5BAF"/>
    <w:rsid w:val="002E673C"/>
    <w:rsid w:val="002F0538"/>
    <w:rsid w:val="00300B58"/>
    <w:rsid w:val="00301034"/>
    <w:rsid w:val="00307889"/>
    <w:rsid w:val="00312905"/>
    <w:rsid w:val="00317543"/>
    <w:rsid w:val="00322B3D"/>
    <w:rsid w:val="00324E31"/>
    <w:rsid w:val="00325180"/>
    <w:rsid w:val="003343F0"/>
    <w:rsid w:val="00337183"/>
    <w:rsid w:val="00344FC9"/>
    <w:rsid w:val="00346C0A"/>
    <w:rsid w:val="00352319"/>
    <w:rsid w:val="00354EF2"/>
    <w:rsid w:val="0035551E"/>
    <w:rsid w:val="0035696F"/>
    <w:rsid w:val="003628E9"/>
    <w:rsid w:val="003666CA"/>
    <w:rsid w:val="00380109"/>
    <w:rsid w:val="00386B81"/>
    <w:rsid w:val="00390700"/>
    <w:rsid w:val="00390D41"/>
    <w:rsid w:val="00392C35"/>
    <w:rsid w:val="003938BB"/>
    <w:rsid w:val="003A2367"/>
    <w:rsid w:val="003A6B61"/>
    <w:rsid w:val="003B01F8"/>
    <w:rsid w:val="003B2A3A"/>
    <w:rsid w:val="003B2E58"/>
    <w:rsid w:val="003C1801"/>
    <w:rsid w:val="003C292D"/>
    <w:rsid w:val="003C5889"/>
    <w:rsid w:val="003C5FFF"/>
    <w:rsid w:val="003D335B"/>
    <w:rsid w:val="003D4EA9"/>
    <w:rsid w:val="003D6EA3"/>
    <w:rsid w:val="003E223D"/>
    <w:rsid w:val="003E2AE6"/>
    <w:rsid w:val="003E442B"/>
    <w:rsid w:val="003E58DC"/>
    <w:rsid w:val="003F1872"/>
    <w:rsid w:val="003F43F4"/>
    <w:rsid w:val="004106C9"/>
    <w:rsid w:val="00416D71"/>
    <w:rsid w:val="004239C4"/>
    <w:rsid w:val="00423B2D"/>
    <w:rsid w:val="00426359"/>
    <w:rsid w:val="0043050D"/>
    <w:rsid w:val="0043150A"/>
    <w:rsid w:val="004338AA"/>
    <w:rsid w:val="00447C8F"/>
    <w:rsid w:val="00451CD3"/>
    <w:rsid w:val="00455916"/>
    <w:rsid w:val="00466AE6"/>
    <w:rsid w:val="00466B4C"/>
    <w:rsid w:val="00481B76"/>
    <w:rsid w:val="00484195"/>
    <w:rsid w:val="00486ADF"/>
    <w:rsid w:val="004A0CBF"/>
    <w:rsid w:val="004A4446"/>
    <w:rsid w:val="004B429E"/>
    <w:rsid w:val="004C2690"/>
    <w:rsid w:val="004C6AC0"/>
    <w:rsid w:val="004E3CDA"/>
    <w:rsid w:val="004E4C39"/>
    <w:rsid w:val="004F251A"/>
    <w:rsid w:val="004F2C4E"/>
    <w:rsid w:val="004F592B"/>
    <w:rsid w:val="005162F6"/>
    <w:rsid w:val="005202C1"/>
    <w:rsid w:val="00524FEE"/>
    <w:rsid w:val="00534C99"/>
    <w:rsid w:val="00542B93"/>
    <w:rsid w:val="0054770A"/>
    <w:rsid w:val="00554C9F"/>
    <w:rsid w:val="005556CE"/>
    <w:rsid w:val="005607B7"/>
    <w:rsid w:val="005721E1"/>
    <w:rsid w:val="005741D0"/>
    <w:rsid w:val="005756E5"/>
    <w:rsid w:val="00577AF9"/>
    <w:rsid w:val="00577E0D"/>
    <w:rsid w:val="005942AD"/>
    <w:rsid w:val="005A5027"/>
    <w:rsid w:val="005B7E55"/>
    <w:rsid w:val="005D06B7"/>
    <w:rsid w:val="005D137D"/>
    <w:rsid w:val="005E2BD4"/>
    <w:rsid w:val="005F16C1"/>
    <w:rsid w:val="006029C4"/>
    <w:rsid w:val="00603A10"/>
    <w:rsid w:val="00607097"/>
    <w:rsid w:val="0062104D"/>
    <w:rsid w:val="00623AC0"/>
    <w:rsid w:val="006251C4"/>
    <w:rsid w:val="006279E1"/>
    <w:rsid w:val="006349CA"/>
    <w:rsid w:val="006423A3"/>
    <w:rsid w:val="006472FA"/>
    <w:rsid w:val="00653891"/>
    <w:rsid w:val="00664BE5"/>
    <w:rsid w:val="006657D1"/>
    <w:rsid w:val="00674673"/>
    <w:rsid w:val="00677DC8"/>
    <w:rsid w:val="00687433"/>
    <w:rsid w:val="0069335A"/>
    <w:rsid w:val="006A36B5"/>
    <w:rsid w:val="006A4E6D"/>
    <w:rsid w:val="006A64BB"/>
    <w:rsid w:val="006A7B46"/>
    <w:rsid w:val="006B5A3A"/>
    <w:rsid w:val="006B6D34"/>
    <w:rsid w:val="006C1D4A"/>
    <w:rsid w:val="006E34EB"/>
    <w:rsid w:val="006F7AD0"/>
    <w:rsid w:val="00720192"/>
    <w:rsid w:val="00730E86"/>
    <w:rsid w:val="007370C2"/>
    <w:rsid w:val="00742F6A"/>
    <w:rsid w:val="00743D2B"/>
    <w:rsid w:val="00747F8A"/>
    <w:rsid w:val="00752894"/>
    <w:rsid w:val="00761423"/>
    <w:rsid w:val="00761557"/>
    <w:rsid w:val="00763C75"/>
    <w:rsid w:val="00764F78"/>
    <w:rsid w:val="00767600"/>
    <w:rsid w:val="00773B58"/>
    <w:rsid w:val="0078148C"/>
    <w:rsid w:val="00787653"/>
    <w:rsid w:val="00787883"/>
    <w:rsid w:val="007908DD"/>
    <w:rsid w:val="00790F4E"/>
    <w:rsid w:val="0079482C"/>
    <w:rsid w:val="007A52BA"/>
    <w:rsid w:val="007A7587"/>
    <w:rsid w:val="007B0C8F"/>
    <w:rsid w:val="007B12F5"/>
    <w:rsid w:val="007B3971"/>
    <w:rsid w:val="007C187D"/>
    <w:rsid w:val="007C3610"/>
    <w:rsid w:val="007D1A1A"/>
    <w:rsid w:val="007D5C94"/>
    <w:rsid w:val="007E200E"/>
    <w:rsid w:val="007E5D70"/>
    <w:rsid w:val="007F06CB"/>
    <w:rsid w:val="007F1B90"/>
    <w:rsid w:val="007F3B36"/>
    <w:rsid w:val="008168B5"/>
    <w:rsid w:val="00817D4F"/>
    <w:rsid w:val="00823250"/>
    <w:rsid w:val="00824220"/>
    <w:rsid w:val="008243A2"/>
    <w:rsid w:val="00825B44"/>
    <w:rsid w:val="00833A01"/>
    <w:rsid w:val="00836B38"/>
    <w:rsid w:val="0084330F"/>
    <w:rsid w:val="00855C0A"/>
    <w:rsid w:val="00871B00"/>
    <w:rsid w:val="00873DAF"/>
    <w:rsid w:val="00882260"/>
    <w:rsid w:val="0089273E"/>
    <w:rsid w:val="00896557"/>
    <w:rsid w:val="0089769D"/>
    <w:rsid w:val="008A4048"/>
    <w:rsid w:val="008A4A33"/>
    <w:rsid w:val="008A50E2"/>
    <w:rsid w:val="008C2E1A"/>
    <w:rsid w:val="008D35A6"/>
    <w:rsid w:val="008D3CCE"/>
    <w:rsid w:val="008E2213"/>
    <w:rsid w:val="008F2E6A"/>
    <w:rsid w:val="008F59A4"/>
    <w:rsid w:val="009270FB"/>
    <w:rsid w:val="00931B2C"/>
    <w:rsid w:val="009322A5"/>
    <w:rsid w:val="00933D2D"/>
    <w:rsid w:val="009365E1"/>
    <w:rsid w:val="00936C30"/>
    <w:rsid w:val="00940CA4"/>
    <w:rsid w:val="00943CAB"/>
    <w:rsid w:val="00950AD5"/>
    <w:rsid w:val="00950F46"/>
    <w:rsid w:val="00966C26"/>
    <w:rsid w:val="009677FC"/>
    <w:rsid w:val="00974613"/>
    <w:rsid w:val="00976781"/>
    <w:rsid w:val="009807BC"/>
    <w:rsid w:val="00990908"/>
    <w:rsid w:val="009939EF"/>
    <w:rsid w:val="00997E3C"/>
    <w:rsid w:val="009A08F5"/>
    <w:rsid w:val="009B0C92"/>
    <w:rsid w:val="009D09B6"/>
    <w:rsid w:val="009F5822"/>
    <w:rsid w:val="009F5BD7"/>
    <w:rsid w:val="009F6447"/>
    <w:rsid w:val="00A055FC"/>
    <w:rsid w:val="00A13E87"/>
    <w:rsid w:val="00A16515"/>
    <w:rsid w:val="00A220C7"/>
    <w:rsid w:val="00A258AB"/>
    <w:rsid w:val="00A317FE"/>
    <w:rsid w:val="00A35AD2"/>
    <w:rsid w:val="00A45A99"/>
    <w:rsid w:val="00A45F1F"/>
    <w:rsid w:val="00A55F4E"/>
    <w:rsid w:val="00A57188"/>
    <w:rsid w:val="00A61D5F"/>
    <w:rsid w:val="00A6661B"/>
    <w:rsid w:val="00A66F07"/>
    <w:rsid w:val="00A7219D"/>
    <w:rsid w:val="00A762CB"/>
    <w:rsid w:val="00A816D4"/>
    <w:rsid w:val="00A86665"/>
    <w:rsid w:val="00A94FCB"/>
    <w:rsid w:val="00A9527A"/>
    <w:rsid w:val="00A95A4B"/>
    <w:rsid w:val="00AA0934"/>
    <w:rsid w:val="00AB23A7"/>
    <w:rsid w:val="00AC0359"/>
    <w:rsid w:val="00AC6C57"/>
    <w:rsid w:val="00AD1764"/>
    <w:rsid w:val="00AD6848"/>
    <w:rsid w:val="00B019A4"/>
    <w:rsid w:val="00B107F8"/>
    <w:rsid w:val="00B11227"/>
    <w:rsid w:val="00B146AD"/>
    <w:rsid w:val="00B32A20"/>
    <w:rsid w:val="00B3418D"/>
    <w:rsid w:val="00B367EA"/>
    <w:rsid w:val="00B45ECB"/>
    <w:rsid w:val="00B52382"/>
    <w:rsid w:val="00B64821"/>
    <w:rsid w:val="00B738A0"/>
    <w:rsid w:val="00B75FC6"/>
    <w:rsid w:val="00B851F2"/>
    <w:rsid w:val="00B87151"/>
    <w:rsid w:val="00B960E4"/>
    <w:rsid w:val="00B96B18"/>
    <w:rsid w:val="00BA15BB"/>
    <w:rsid w:val="00BA62CF"/>
    <w:rsid w:val="00BB0FC7"/>
    <w:rsid w:val="00BB115E"/>
    <w:rsid w:val="00BB570F"/>
    <w:rsid w:val="00BC3A01"/>
    <w:rsid w:val="00BC656B"/>
    <w:rsid w:val="00BC6990"/>
    <w:rsid w:val="00BC76F9"/>
    <w:rsid w:val="00BD0349"/>
    <w:rsid w:val="00BE60FD"/>
    <w:rsid w:val="00BF28E2"/>
    <w:rsid w:val="00C01972"/>
    <w:rsid w:val="00C05807"/>
    <w:rsid w:val="00C146A8"/>
    <w:rsid w:val="00C15CDA"/>
    <w:rsid w:val="00C20987"/>
    <w:rsid w:val="00C226D1"/>
    <w:rsid w:val="00C373C2"/>
    <w:rsid w:val="00C408AA"/>
    <w:rsid w:val="00C45A34"/>
    <w:rsid w:val="00C47C49"/>
    <w:rsid w:val="00C51C8B"/>
    <w:rsid w:val="00C557E5"/>
    <w:rsid w:val="00C64983"/>
    <w:rsid w:val="00C66131"/>
    <w:rsid w:val="00C70853"/>
    <w:rsid w:val="00C73DE6"/>
    <w:rsid w:val="00C74FD8"/>
    <w:rsid w:val="00C76D76"/>
    <w:rsid w:val="00C81EA5"/>
    <w:rsid w:val="00C84BDC"/>
    <w:rsid w:val="00C8582B"/>
    <w:rsid w:val="00C85890"/>
    <w:rsid w:val="00C85AE5"/>
    <w:rsid w:val="00C95BAC"/>
    <w:rsid w:val="00CA0B06"/>
    <w:rsid w:val="00CA2FFC"/>
    <w:rsid w:val="00CA5557"/>
    <w:rsid w:val="00CC4BC6"/>
    <w:rsid w:val="00CC53CC"/>
    <w:rsid w:val="00CC5C6F"/>
    <w:rsid w:val="00CC5D3D"/>
    <w:rsid w:val="00CC7F51"/>
    <w:rsid w:val="00CD5302"/>
    <w:rsid w:val="00CF4A1F"/>
    <w:rsid w:val="00CF7756"/>
    <w:rsid w:val="00D16F1E"/>
    <w:rsid w:val="00D1718E"/>
    <w:rsid w:val="00D21C58"/>
    <w:rsid w:val="00D24663"/>
    <w:rsid w:val="00D27414"/>
    <w:rsid w:val="00D36FDE"/>
    <w:rsid w:val="00D41B88"/>
    <w:rsid w:val="00D463A8"/>
    <w:rsid w:val="00D50C29"/>
    <w:rsid w:val="00D6061E"/>
    <w:rsid w:val="00D627C0"/>
    <w:rsid w:val="00D74CF6"/>
    <w:rsid w:val="00D82BEF"/>
    <w:rsid w:val="00D94994"/>
    <w:rsid w:val="00DA6A93"/>
    <w:rsid w:val="00DB2FD2"/>
    <w:rsid w:val="00DC3BD3"/>
    <w:rsid w:val="00DC718B"/>
    <w:rsid w:val="00DD092B"/>
    <w:rsid w:val="00DD1A6F"/>
    <w:rsid w:val="00DD4946"/>
    <w:rsid w:val="00DD6639"/>
    <w:rsid w:val="00DD69B1"/>
    <w:rsid w:val="00DE1206"/>
    <w:rsid w:val="00DE362E"/>
    <w:rsid w:val="00DE40CC"/>
    <w:rsid w:val="00DF14C6"/>
    <w:rsid w:val="00DF55BF"/>
    <w:rsid w:val="00DF7D66"/>
    <w:rsid w:val="00E031CC"/>
    <w:rsid w:val="00E03D29"/>
    <w:rsid w:val="00E063C3"/>
    <w:rsid w:val="00E06809"/>
    <w:rsid w:val="00E11C6E"/>
    <w:rsid w:val="00E33027"/>
    <w:rsid w:val="00E4239B"/>
    <w:rsid w:val="00E62A15"/>
    <w:rsid w:val="00E64542"/>
    <w:rsid w:val="00E721DE"/>
    <w:rsid w:val="00E837C5"/>
    <w:rsid w:val="00E8551A"/>
    <w:rsid w:val="00E85D7D"/>
    <w:rsid w:val="00E87670"/>
    <w:rsid w:val="00EA5E27"/>
    <w:rsid w:val="00EC1E70"/>
    <w:rsid w:val="00EC3AC2"/>
    <w:rsid w:val="00EC5AF6"/>
    <w:rsid w:val="00EE5187"/>
    <w:rsid w:val="00EE71CB"/>
    <w:rsid w:val="00EF1786"/>
    <w:rsid w:val="00EF7A67"/>
    <w:rsid w:val="00EF7D0C"/>
    <w:rsid w:val="00EF7D13"/>
    <w:rsid w:val="00F07780"/>
    <w:rsid w:val="00F1291F"/>
    <w:rsid w:val="00F16E06"/>
    <w:rsid w:val="00F24428"/>
    <w:rsid w:val="00F27289"/>
    <w:rsid w:val="00F301FF"/>
    <w:rsid w:val="00F31BED"/>
    <w:rsid w:val="00F469F9"/>
    <w:rsid w:val="00F573E3"/>
    <w:rsid w:val="00F57EB8"/>
    <w:rsid w:val="00F6234D"/>
    <w:rsid w:val="00F651EB"/>
    <w:rsid w:val="00F769D3"/>
    <w:rsid w:val="00F777D1"/>
    <w:rsid w:val="00F8515F"/>
    <w:rsid w:val="00F949D8"/>
    <w:rsid w:val="00F9713E"/>
    <w:rsid w:val="00FA3157"/>
    <w:rsid w:val="00FB086A"/>
    <w:rsid w:val="00FB2C63"/>
    <w:rsid w:val="00FB7F57"/>
    <w:rsid w:val="00FC6A40"/>
    <w:rsid w:val="00FD00FC"/>
    <w:rsid w:val="00FE639C"/>
    <w:rsid w:val="00FF7172"/>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128EC06"/>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573E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573E3"/>
    <w:rPr>
      <w:kern w:val="2"/>
      <w:sz w:val="21"/>
      <w:szCs w:val="24"/>
      <w:lang w:eastAsia="ja-JP"/>
    </w:rPr>
  </w:style>
  <w:style w:type="character" w:customStyle="1" w:styleId="21">
    <w:name w:val="正文首行缩进 2 字符"/>
    <w:basedOn w:val="a4"/>
    <w:link w:val="20"/>
    <w:uiPriority w:val="99"/>
    <w:semiHidden/>
    <w:rsid w:val="00F573E3"/>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C28DA-CDA2-4452-B164-76608174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1790</Words>
  <Characters>10205</Characters>
  <Application>Microsoft Office Word</Application>
  <DocSecurity>0</DocSecurity>
  <Lines>85</Lines>
  <Paragraphs>23</Paragraphs>
  <ScaleCrop>false</ScaleCrop>
  <Company>微软中国</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81</cp:revision>
  <dcterms:created xsi:type="dcterms:W3CDTF">2021-01-25T12:21:00Z</dcterms:created>
  <dcterms:modified xsi:type="dcterms:W3CDTF">2021-03-10T07:22:00Z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