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20829-2025-QEO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成都天远宏图科技有限公司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宋明珠</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91510100MA6380UB5G</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成都天远宏图科技有限公司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中国（四川）自由贸易试验区成都高新区天府大道北段1700号4栋1单元21层2112号</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四川省成都市天府新区华阳街道中兴上街166号四通大厦6层601</w:t>
            </w:r>
          </w:p>
          <w:p w14:paraId="742A3621">
            <w:pPr>
              <w:snapToGrid w:val="0"/>
              <w:spacing w:line="0" w:lineRule="atLeast"/>
              <w:jc w:val="left"/>
              <w:rPr>
                <w:rFonts w:hint="eastAsia"/>
                <w:sz w:val="21"/>
                <w:szCs w:val="21"/>
              </w:rPr>
            </w:pPr>
            <w:r>
              <w:rPr>
                <w:rFonts w:hint="eastAsia"/>
                <w:sz w:val="21"/>
                <w:szCs w:val="21"/>
              </w:rPr>
              <w:t>深圳市朗驰欣创科技股份有限公司成都分公司 中国（四川）自由贸易试验区成都高新区吉庆三路333号1栋1单元7层701号</w:t>
            </w: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资质范围内施工劳务分包服务、信息系统集成服务、智能巡视机器人的销售、智能巡视机器人的技术服务（设备巡检）、防坠落装置的研发、安防电子围栏系统的研发及销售，变电站在线监测装置的研发及销售，无人驾驶系统的研发及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资质范围内施工劳务分包服务、信息系统集成服务、智能巡视机器人的销售、智能巡视机器人的技术服务（设备巡检）、防坠落装置的研发、安防电子围栏系统的研发及销售，变电站在线监测装置的研发及销售，无人驾驶系统的研发及销售</w:t>
            </w:r>
          </w:p>
          <w:p>
            <w:pPr>
              <w:snapToGrid w:val="0"/>
              <w:spacing w:line="0" w:lineRule="atLeast"/>
              <w:jc w:val="left"/>
              <w:rPr>
                <w:rFonts w:hint="eastAsia"/>
                <w:sz w:val="21"/>
                <w:szCs w:val="21"/>
                <w:lang w:val="en-GB"/>
              </w:rPr>
            </w:pPr>
            <w:r>
              <w:rPr>
                <w:rFonts w:hint="eastAsia"/>
                <w:sz w:val="21"/>
                <w:szCs w:val="21"/>
                <w:lang w:val="en-GB"/>
              </w:rPr>
              <w:t>O:资质范围内施工劳务分包服务、信息系统集成服务、智能巡视机器人的销售、智能巡视机器人的技术服务（设备巡检）、防坠落装置的研发、安防电子围栏系统的研发及销售，变电站在线监测装置的研发及销售，无人驾驶系统的研发及销售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成都天远宏图科技有限公司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中国（四川）自由贸易试验区成都高新区天府大道北段1700号4栋1单元21层2112号</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四川省成都市天府新区华阳街道中兴上街166号四通大厦6层601</w:t>
            </w:r>
          </w:p>
          <w:p w14:paraId="19A06FCA">
            <w:pPr>
              <w:snapToGrid w:val="0"/>
              <w:spacing w:line="0" w:lineRule="atLeast"/>
              <w:jc w:val="left"/>
              <w:rPr>
                <w:rFonts w:hint="eastAsia"/>
                <w:sz w:val="21"/>
                <w:szCs w:val="21"/>
              </w:rPr>
            </w:pPr>
            <w:r>
              <w:rPr>
                <w:rFonts w:hint="eastAsia"/>
                <w:sz w:val="21"/>
                <w:szCs w:val="21"/>
              </w:rPr>
              <w:t>深圳市朗驰欣创科技股份有限公司成都分公司 中国（四川）自由贸易试验区成都高新区吉庆三路333号1栋1单元7层701号</w:t>
            </w: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资质范围内施工劳务分包服务、信息系统集成服务、智能巡视机器人的销售、智能巡视机器人的技术服务（设备巡检）、防坠落装置的研发、安防电子围栏系统的研发及销售，变电站在线监测装置的研发及销售，无人驾驶系统的研发及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资质范围内施工劳务分包服务、信息系统集成服务、智能巡视机器人的销售、智能巡视机器人的技术服务（设备巡检）、防坠落装置的研发、安防电子围栏系统的研发及销售，变电站在线监测装置的研发及销售，无人驾驶系统的研发及销售</w:t>
            </w:r>
          </w:p>
          <w:p>
            <w:pPr>
              <w:snapToGrid w:val="0"/>
              <w:spacing w:line="0" w:lineRule="atLeast"/>
              <w:jc w:val="left"/>
              <w:rPr>
                <w:rFonts w:hint="eastAsia"/>
                <w:sz w:val="21"/>
                <w:szCs w:val="21"/>
                <w:lang w:val="en-GB"/>
              </w:rPr>
            </w:pPr>
            <w:r>
              <w:rPr>
                <w:rFonts w:hint="eastAsia"/>
                <w:sz w:val="21"/>
                <w:szCs w:val="21"/>
                <w:lang w:val="en-GB"/>
              </w:rPr>
              <w:t>O:资质范围内施工劳务分包服务、信息系统集成服务、智能巡视机器人的销售、智能巡视机器人的技术服务（设备巡检）、防坠落装置的研发、安防电子围栏系统的研发及销售，变电站在线监测装置的研发及销售，无人驾驶系统的研发及销售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67143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