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57E4D" w:rsidP="00CB60D1">
      <w:pPr>
        <w:spacing w:line="26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0146-2021-QEO</w:t>
      </w:r>
      <w:bookmarkEnd w:id="0"/>
    </w:p>
    <w:p w:rsidR="00FB5842" w:rsidRDefault="00857E4D" w:rsidP="00CB60D1">
      <w:pPr>
        <w:snapToGrid w:val="0"/>
        <w:spacing w:line="26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57E4D" w:rsidP="00CB60D1">
      <w:pPr>
        <w:pStyle w:val="a3"/>
        <w:spacing w:line="26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57E4D" w:rsidP="00CB60D1">
      <w:pPr>
        <w:pStyle w:val="a3"/>
        <w:spacing w:line="26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鄄城县华东教学仪器设备有限公司</w:t>
      </w:r>
      <w:bookmarkEnd w:id="1"/>
    </w:p>
    <w:p w:rsidR="00FB5842" w:rsidRDefault="00857E4D" w:rsidP="00CB60D1">
      <w:pPr>
        <w:pStyle w:val="a3"/>
        <w:tabs>
          <w:tab w:val="left" w:pos="1864"/>
        </w:tabs>
        <w:spacing w:line="2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EF0B43">
        <w:rPr>
          <w:b/>
          <w:color w:val="000000" w:themeColor="text1"/>
          <w:sz w:val="22"/>
          <w:szCs w:val="22"/>
        </w:rPr>
        <w:tab/>
      </w:r>
      <w:proofErr w:type="spellStart"/>
      <w:proofErr w:type="gramStart"/>
      <w:r w:rsidR="00EF0B43" w:rsidRPr="00EF0B43">
        <w:rPr>
          <w:b/>
          <w:color w:val="000000" w:themeColor="text1"/>
          <w:sz w:val="22"/>
          <w:szCs w:val="22"/>
        </w:rPr>
        <w:t>Juancheng</w:t>
      </w:r>
      <w:proofErr w:type="spellEnd"/>
      <w:r w:rsidR="00EF0B43" w:rsidRPr="00EF0B43">
        <w:rPr>
          <w:b/>
          <w:color w:val="000000" w:themeColor="text1"/>
          <w:sz w:val="22"/>
          <w:szCs w:val="22"/>
        </w:rPr>
        <w:t xml:space="preserve"> county east China teaching instrument equipment co., ltd</w:t>
      </w:r>
      <w:r w:rsidR="00EF0B43">
        <w:rPr>
          <w:rFonts w:hint="eastAsia"/>
          <w:b/>
          <w:color w:val="000000" w:themeColor="text1"/>
          <w:sz w:val="22"/>
          <w:szCs w:val="22"/>
        </w:rPr>
        <w:t>.</w:t>
      </w:r>
      <w:proofErr w:type="gramEnd"/>
    </w:p>
    <w:p w:rsidR="00FB5842" w:rsidRDefault="00857E4D" w:rsidP="00CB60D1">
      <w:pPr>
        <w:pStyle w:val="a3"/>
        <w:spacing w:line="26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316785" w:rsidRPr="00316785">
        <w:rPr>
          <w:rFonts w:hint="eastAsia"/>
          <w:b/>
          <w:color w:val="000000" w:themeColor="text1"/>
          <w:sz w:val="22"/>
          <w:szCs w:val="22"/>
        </w:rPr>
        <w:t>山东省菏泽市鄄城县返乡创业园院内路北</w:t>
      </w:r>
      <w:r w:rsidR="00316785" w:rsidRPr="00316785">
        <w:rPr>
          <w:rFonts w:hint="eastAsia"/>
          <w:b/>
          <w:color w:val="000000" w:themeColor="text1"/>
          <w:sz w:val="22"/>
          <w:szCs w:val="22"/>
        </w:rPr>
        <w:t>26</w:t>
      </w:r>
      <w:r w:rsidR="00316785" w:rsidRPr="00316785">
        <w:rPr>
          <w:rFonts w:hint="eastAsia"/>
          <w:b/>
          <w:color w:val="000000" w:themeColor="text1"/>
          <w:sz w:val="22"/>
          <w:szCs w:val="22"/>
        </w:rPr>
        <w:t>号</w:t>
      </w:r>
      <w:r w:rsidR="00CD6A8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247600</w:t>
      </w:r>
      <w:bookmarkEnd w:id="3"/>
    </w:p>
    <w:p w:rsidR="00FB5842" w:rsidRDefault="00857E4D" w:rsidP="00CB60D1">
      <w:pPr>
        <w:pStyle w:val="a3"/>
        <w:tabs>
          <w:tab w:val="left" w:pos="1941"/>
        </w:tabs>
        <w:spacing w:line="2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F0B43">
        <w:rPr>
          <w:b/>
          <w:color w:val="000000" w:themeColor="text1"/>
          <w:sz w:val="22"/>
          <w:szCs w:val="22"/>
        </w:rPr>
        <w:tab/>
      </w:r>
      <w:r w:rsidR="00316785" w:rsidRPr="00316785">
        <w:rPr>
          <w:b/>
          <w:color w:val="000000" w:themeColor="text1"/>
          <w:sz w:val="22"/>
          <w:szCs w:val="22"/>
        </w:rPr>
        <w:t xml:space="preserve">No.26, North of </w:t>
      </w:r>
      <w:proofErr w:type="spellStart"/>
      <w:r w:rsidR="00316785" w:rsidRPr="00316785">
        <w:rPr>
          <w:b/>
          <w:color w:val="000000" w:themeColor="text1"/>
          <w:sz w:val="22"/>
          <w:szCs w:val="22"/>
        </w:rPr>
        <w:t>Yuannei</w:t>
      </w:r>
      <w:proofErr w:type="spellEnd"/>
      <w:r w:rsidR="00316785" w:rsidRPr="00316785">
        <w:rPr>
          <w:b/>
          <w:color w:val="000000" w:themeColor="text1"/>
          <w:sz w:val="22"/>
          <w:szCs w:val="22"/>
        </w:rPr>
        <w:t xml:space="preserve"> Road, </w:t>
      </w:r>
      <w:proofErr w:type="spellStart"/>
      <w:r w:rsidR="00316785" w:rsidRPr="00316785">
        <w:rPr>
          <w:b/>
          <w:color w:val="000000" w:themeColor="text1"/>
          <w:sz w:val="22"/>
          <w:szCs w:val="22"/>
        </w:rPr>
        <w:t>Fanxiang</w:t>
      </w:r>
      <w:proofErr w:type="spellEnd"/>
      <w:r w:rsidR="00316785" w:rsidRPr="00316785">
        <w:rPr>
          <w:b/>
          <w:color w:val="000000" w:themeColor="text1"/>
          <w:sz w:val="22"/>
          <w:szCs w:val="22"/>
        </w:rPr>
        <w:t xml:space="preserve"> Pioneer Park, </w:t>
      </w:r>
      <w:proofErr w:type="spellStart"/>
      <w:r w:rsidR="00316785" w:rsidRPr="00316785">
        <w:rPr>
          <w:b/>
          <w:color w:val="000000" w:themeColor="text1"/>
          <w:sz w:val="22"/>
          <w:szCs w:val="22"/>
        </w:rPr>
        <w:t>Juancheng</w:t>
      </w:r>
      <w:proofErr w:type="spellEnd"/>
      <w:r w:rsidR="00316785" w:rsidRPr="00316785">
        <w:rPr>
          <w:b/>
          <w:color w:val="000000" w:themeColor="text1"/>
          <w:sz w:val="22"/>
          <w:szCs w:val="22"/>
        </w:rPr>
        <w:t xml:space="preserve"> County, </w:t>
      </w:r>
      <w:proofErr w:type="spellStart"/>
      <w:r w:rsidR="00316785" w:rsidRPr="00316785">
        <w:rPr>
          <w:b/>
          <w:color w:val="000000" w:themeColor="text1"/>
          <w:sz w:val="22"/>
          <w:szCs w:val="22"/>
        </w:rPr>
        <w:t>Heze</w:t>
      </w:r>
      <w:proofErr w:type="spellEnd"/>
      <w:r w:rsidR="00316785" w:rsidRPr="00316785">
        <w:rPr>
          <w:b/>
          <w:color w:val="000000" w:themeColor="text1"/>
          <w:sz w:val="22"/>
          <w:szCs w:val="22"/>
        </w:rPr>
        <w:t xml:space="preserve"> City, Shandong Province</w:t>
      </w:r>
      <w:r w:rsidR="00EF0B43">
        <w:rPr>
          <w:rFonts w:hint="eastAsia"/>
          <w:b/>
          <w:color w:val="000000" w:themeColor="text1"/>
          <w:sz w:val="22"/>
          <w:szCs w:val="22"/>
        </w:rPr>
        <w:t>.</w:t>
      </w:r>
    </w:p>
    <w:p w:rsidR="00FB5842" w:rsidRDefault="00857E4D" w:rsidP="00CB60D1">
      <w:pPr>
        <w:pStyle w:val="a3"/>
        <w:spacing w:line="26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316785" w:rsidRPr="00316785">
        <w:rPr>
          <w:rFonts w:hint="eastAsia"/>
          <w:b/>
          <w:color w:val="000000" w:themeColor="text1"/>
          <w:sz w:val="22"/>
          <w:szCs w:val="22"/>
        </w:rPr>
        <w:t>山东省菏泽市鄄城县返乡创业园院内路北</w:t>
      </w:r>
      <w:r w:rsidR="00316785" w:rsidRPr="00316785">
        <w:rPr>
          <w:rFonts w:hint="eastAsia"/>
          <w:b/>
          <w:color w:val="000000" w:themeColor="text1"/>
          <w:sz w:val="22"/>
          <w:szCs w:val="22"/>
        </w:rPr>
        <w:t>26</w:t>
      </w:r>
      <w:r w:rsidR="00316785" w:rsidRPr="00316785">
        <w:rPr>
          <w:rFonts w:hint="eastAsia"/>
          <w:b/>
          <w:color w:val="000000" w:themeColor="text1"/>
          <w:sz w:val="22"/>
          <w:szCs w:val="22"/>
        </w:rPr>
        <w:t>号</w:t>
      </w:r>
      <w:r w:rsidR="00CD6A8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生产邮编"/>
      <w:r>
        <w:rPr>
          <w:b/>
          <w:color w:val="000000" w:themeColor="text1"/>
          <w:sz w:val="22"/>
          <w:szCs w:val="22"/>
        </w:rPr>
        <w:t>247600</w:t>
      </w:r>
      <w:bookmarkEnd w:id="4"/>
    </w:p>
    <w:p w:rsidR="00FB5842" w:rsidRDefault="00857E4D" w:rsidP="00CB60D1">
      <w:pPr>
        <w:pStyle w:val="a3"/>
        <w:spacing w:line="2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16785" w:rsidRPr="00316785">
        <w:rPr>
          <w:b/>
          <w:color w:val="000000" w:themeColor="text1"/>
          <w:sz w:val="22"/>
          <w:szCs w:val="22"/>
        </w:rPr>
        <w:t xml:space="preserve">No.26, North of </w:t>
      </w:r>
      <w:proofErr w:type="spellStart"/>
      <w:r w:rsidR="00316785" w:rsidRPr="00316785">
        <w:rPr>
          <w:b/>
          <w:color w:val="000000" w:themeColor="text1"/>
          <w:sz w:val="22"/>
          <w:szCs w:val="22"/>
        </w:rPr>
        <w:t>Yuannei</w:t>
      </w:r>
      <w:proofErr w:type="spellEnd"/>
      <w:r w:rsidR="00316785" w:rsidRPr="00316785">
        <w:rPr>
          <w:b/>
          <w:color w:val="000000" w:themeColor="text1"/>
          <w:sz w:val="22"/>
          <w:szCs w:val="22"/>
        </w:rPr>
        <w:t xml:space="preserve"> Road, </w:t>
      </w:r>
      <w:proofErr w:type="spellStart"/>
      <w:r w:rsidR="00316785" w:rsidRPr="00316785">
        <w:rPr>
          <w:b/>
          <w:color w:val="000000" w:themeColor="text1"/>
          <w:sz w:val="22"/>
          <w:szCs w:val="22"/>
        </w:rPr>
        <w:t>Fanxiang</w:t>
      </w:r>
      <w:proofErr w:type="spellEnd"/>
      <w:r w:rsidR="00316785" w:rsidRPr="00316785">
        <w:rPr>
          <w:b/>
          <w:color w:val="000000" w:themeColor="text1"/>
          <w:sz w:val="22"/>
          <w:szCs w:val="22"/>
        </w:rPr>
        <w:t xml:space="preserve"> Pioneer Park, </w:t>
      </w:r>
      <w:proofErr w:type="spellStart"/>
      <w:r w:rsidR="00316785" w:rsidRPr="00316785">
        <w:rPr>
          <w:b/>
          <w:color w:val="000000" w:themeColor="text1"/>
          <w:sz w:val="22"/>
          <w:szCs w:val="22"/>
        </w:rPr>
        <w:t>Juancheng</w:t>
      </w:r>
      <w:proofErr w:type="spellEnd"/>
      <w:r w:rsidR="00316785" w:rsidRPr="00316785">
        <w:rPr>
          <w:b/>
          <w:color w:val="000000" w:themeColor="text1"/>
          <w:sz w:val="22"/>
          <w:szCs w:val="22"/>
        </w:rPr>
        <w:t xml:space="preserve"> County, </w:t>
      </w:r>
      <w:proofErr w:type="spellStart"/>
      <w:r w:rsidR="00316785" w:rsidRPr="00316785">
        <w:rPr>
          <w:b/>
          <w:color w:val="000000" w:themeColor="text1"/>
          <w:sz w:val="22"/>
          <w:szCs w:val="22"/>
        </w:rPr>
        <w:t>Heze</w:t>
      </w:r>
      <w:proofErr w:type="spellEnd"/>
      <w:r w:rsidR="00316785" w:rsidRPr="00316785">
        <w:rPr>
          <w:b/>
          <w:color w:val="000000" w:themeColor="text1"/>
          <w:sz w:val="22"/>
          <w:szCs w:val="22"/>
        </w:rPr>
        <w:t xml:space="preserve"> City, Shandong Province</w:t>
      </w:r>
      <w:r w:rsidR="00EF0B43">
        <w:rPr>
          <w:rFonts w:hint="eastAsia"/>
          <w:b/>
          <w:color w:val="000000" w:themeColor="text1"/>
          <w:sz w:val="22"/>
          <w:szCs w:val="22"/>
        </w:rPr>
        <w:t>.</w:t>
      </w:r>
    </w:p>
    <w:p w:rsidR="00FB5842" w:rsidRDefault="00857E4D" w:rsidP="00CB60D1">
      <w:pPr>
        <w:pStyle w:val="a3"/>
        <w:spacing w:line="26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57E4D" w:rsidP="00CB60D1">
      <w:pPr>
        <w:pStyle w:val="a3"/>
        <w:spacing w:line="26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57E4D" w:rsidP="00CB60D1">
      <w:pPr>
        <w:pStyle w:val="a3"/>
        <w:spacing w:line="26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91371726786101064C</w:t>
      </w:r>
      <w:bookmarkEnd w:id="5"/>
      <w:r w:rsidR="00CD6A81">
        <w:rPr>
          <w:rFonts w:hint="eastAsia"/>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13905403717</w:t>
      </w:r>
      <w:bookmarkEnd w:id="7"/>
    </w:p>
    <w:p w:rsidR="00FB5842" w:rsidRDefault="00857E4D" w:rsidP="00CB60D1">
      <w:pPr>
        <w:pStyle w:val="a3"/>
        <w:spacing w:line="26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周剑珍</w:t>
      </w:r>
      <w:bookmarkEnd w:id="8"/>
      <w:r w:rsidR="00CB60D1">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周建平</w:t>
      </w:r>
      <w:bookmarkEnd w:id="9"/>
      <w:r w:rsidR="00CB60D1">
        <w:rPr>
          <w:rFonts w:hint="eastAsia"/>
          <w:b/>
          <w:color w:val="000000" w:themeColor="text1"/>
          <w:sz w:val="22"/>
          <w:szCs w:val="22"/>
        </w:rPr>
        <w:t xml:space="preserve">  </w:t>
      </w:r>
      <w:r>
        <w:rPr>
          <w:rFonts w:hint="eastAsia"/>
          <w:b/>
          <w:color w:val="000000" w:themeColor="text1"/>
          <w:sz w:val="22"/>
          <w:szCs w:val="22"/>
        </w:rPr>
        <w:t>组织人数：</w:t>
      </w:r>
      <w:bookmarkStart w:id="10" w:name="企业人数"/>
      <w:r>
        <w:rPr>
          <w:b/>
          <w:color w:val="000000" w:themeColor="text1"/>
          <w:sz w:val="22"/>
          <w:szCs w:val="22"/>
        </w:rPr>
        <w:t>10</w:t>
      </w:r>
      <w:bookmarkEnd w:id="10"/>
    </w:p>
    <w:p w:rsidR="00735F9E" w:rsidRDefault="00857E4D" w:rsidP="00CB60D1">
      <w:pPr>
        <w:pStyle w:val="a3"/>
        <w:spacing w:line="26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sidRPr="00EF6345">
        <w:rPr>
          <w:rFonts w:ascii="宋体" w:hAnsi="宋体" w:hint="eastAsia"/>
          <w:b/>
          <w:color w:val="000000" w:themeColor="text1"/>
          <w:sz w:val="22"/>
          <w:szCs w:val="22"/>
          <w:u w:val="single"/>
        </w:rPr>
        <w:t>Q：GB/T19001-2016/ISO9001:2015,E：GB/T 24001-2016/ISO14001:2015,O：GB/T45001-2020 / ISO45001：2018</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2"/>
    </w:p>
    <w:p w:rsidR="00FB5842" w:rsidRDefault="00857E4D" w:rsidP="00CB60D1">
      <w:pPr>
        <w:pStyle w:val="a3"/>
        <w:spacing w:line="2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B60D1" w:rsidRDefault="00CB60D1" w:rsidP="00CB60D1">
      <w:pPr>
        <w:pStyle w:val="a3"/>
        <w:spacing w:line="260" w:lineRule="exact"/>
        <w:ind w:firstLine="0"/>
        <w:rPr>
          <w:b/>
          <w:color w:val="000000" w:themeColor="text1"/>
          <w:sz w:val="22"/>
          <w:szCs w:val="22"/>
        </w:rPr>
      </w:pPr>
    </w:p>
    <w:p w:rsidR="00FB5842" w:rsidRDefault="00857E4D" w:rsidP="00CB60D1">
      <w:pPr>
        <w:pStyle w:val="a3"/>
        <w:spacing w:line="260" w:lineRule="exact"/>
        <w:ind w:firstLine="0"/>
        <w:rPr>
          <w:b/>
          <w:color w:val="000000" w:themeColor="text1"/>
          <w:sz w:val="22"/>
          <w:szCs w:val="22"/>
          <w:u w:val="single"/>
        </w:rPr>
      </w:pPr>
      <w:bookmarkStart w:id="13" w:name="审核范围"/>
      <w:r>
        <w:rPr>
          <w:rFonts w:hint="eastAsia"/>
          <w:b/>
          <w:color w:val="000000" w:themeColor="text1"/>
          <w:sz w:val="22"/>
          <w:szCs w:val="22"/>
        </w:rPr>
        <w:t>Q</w:t>
      </w:r>
      <w:r>
        <w:rPr>
          <w:rFonts w:hint="eastAsia"/>
          <w:b/>
          <w:color w:val="000000" w:themeColor="text1"/>
          <w:sz w:val="22"/>
          <w:szCs w:val="22"/>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470A51" w:rsidRDefault="00857E4D" w:rsidP="00CB60D1">
      <w:pPr>
        <w:pStyle w:val="a3"/>
        <w:spacing w:line="260" w:lineRule="exac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r w:rsidR="00CD6A81">
        <w:rPr>
          <w:rFonts w:hint="eastAsia"/>
          <w:b/>
          <w:color w:val="000000" w:themeColor="text1"/>
          <w:sz w:val="22"/>
          <w:szCs w:val="22"/>
        </w:rPr>
        <w:t xml:space="preserve"> </w:t>
      </w:r>
    </w:p>
    <w:p w:rsidR="00CD6A81" w:rsidRDefault="00857E4D" w:rsidP="00CB60D1">
      <w:pPr>
        <w:pStyle w:val="a3"/>
        <w:spacing w:line="260" w:lineRule="exact"/>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13"/>
    </w:p>
    <w:p w:rsidR="00CB60D1" w:rsidRDefault="00CB60D1" w:rsidP="00CB60D1">
      <w:pPr>
        <w:pStyle w:val="a3"/>
        <w:spacing w:line="260" w:lineRule="exact"/>
        <w:ind w:firstLine="0"/>
        <w:rPr>
          <w:b/>
          <w:color w:val="000000" w:themeColor="text1"/>
          <w:sz w:val="22"/>
          <w:szCs w:val="22"/>
        </w:rPr>
      </w:pPr>
    </w:p>
    <w:p w:rsidR="00470A51" w:rsidRDefault="00857E4D" w:rsidP="00CB60D1">
      <w:pPr>
        <w:pStyle w:val="a3"/>
        <w:spacing w:line="260" w:lineRule="exact"/>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CB60D1" w:rsidRPr="00CB60D1">
        <w:rPr>
          <w:b/>
          <w:color w:val="000000" w:themeColor="text1"/>
          <w:sz w:val="22"/>
          <w:szCs w:val="22"/>
        </w:rPr>
        <w:t>Sales of teaching instruments, laboratory equipment, inquiry instruments, desks and chairs, office furniture, apartment furniture, instrument cabinets, beds, music, sports, health and labor equipment, glass instruments, environmental protection instruments, children's toys and teaching AIDS, multimedia teaching equipment, science and technology museum equipment, psychological consultation room equipment, vocational training equipment, office supplies, curtains, school uniforms, plastic track, artificial lawn, kitchen equipment and tableware</w:t>
      </w:r>
      <w:r w:rsidR="00CB60D1">
        <w:rPr>
          <w:rFonts w:hint="eastAsia"/>
          <w:b/>
          <w:color w:val="000000" w:themeColor="text1"/>
          <w:sz w:val="22"/>
          <w:szCs w:val="22"/>
        </w:rPr>
        <w:t>.</w:t>
      </w:r>
    </w:p>
    <w:p w:rsidR="00FB5842" w:rsidRDefault="003076EF" w:rsidP="00CB60D1">
      <w:pPr>
        <w:pStyle w:val="a3"/>
        <w:spacing w:line="260" w:lineRule="exact"/>
        <w:ind w:firstLine="0"/>
        <w:rPr>
          <w:b/>
          <w:color w:val="000000" w:themeColor="text1"/>
          <w:sz w:val="22"/>
          <w:szCs w:val="22"/>
          <w:u w:val="single"/>
        </w:rPr>
      </w:pPr>
    </w:p>
    <w:p w:rsidR="00FB5842" w:rsidRDefault="00857E4D" w:rsidP="00CB60D1">
      <w:pPr>
        <w:pStyle w:val="a3"/>
        <w:spacing w:line="26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CB60D1" w:rsidRPr="00CB60D1">
        <w:rPr>
          <w:b/>
          <w:color w:val="000000" w:themeColor="text1"/>
          <w:sz w:val="22"/>
          <w:szCs w:val="22"/>
          <w:u w:val="single"/>
        </w:rPr>
        <w:t>Places involved in the sales of teaching instruments, laboratory equipment, inquiry instruments, desks and chairs, office furniture, apartment furniture, instrument cabinets, beds, musical, physical, aesthetic and labor equipment, glass instruments, environmental protection instruments, children's toys and teaching AIDS, multimedia teaching equipment, science and technology museum equipment, psychological consultation room equipment, vocational training equipment, office supplies, curtains, school uniforms, plastic runways, artificial lawns, kitchen equipment and tableware</w:t>
      </w:r>
      <w:r w:rsidR="00CB60D1">
        <w:rPr>
          <w:rFonts w:hint="eastAsia"/>
          <w:b/>
          <w:color w:val="000000" w:themeColor="text1"/>
          <w:sz w:val="22"/>
          <w:szCs w:val="22"/>
          <w:u w:val="single"/>
        </w:rPr>
        <w:t>.</w:t>
      </w:r>
    </w:p>
    <w:p w:rsidR="00CB60D1" w:rsidRDefault="00CB60D1" w:rsidP="00CB60D1">
      <w:pPr>
        <w:pStyle w:val="a3"/>
        <w:spacing w:line="260" w:lineRule="exact"/>
        <w:ind w:firstLine="0"/>
        <w:rPr>
          <w:b/>
          <w:color w:val="000000" w:themeColor="text1"/>
          <w:sz w:val="22"/>
          <w:szCs w:val="22"/>
          <w:u w:val="single"/>
        </w:rPr>
      </w:pPr>
    </w:p>
    <w:p w:rsidR="00FB5842" w:rsidRDefault="00857E4D" w:rsidP="00CB60D1">
      <w:pPr>
        <w:pStyle w:val="a3"/>
        <w:spacing w:line="26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CB60D1" w:rsidRPr="00CB60D1">
        <w:rPr>
          <w:b/>
          <w:color w:val="000000" w:themeColor="text1"/>
          <w:sz w:val="22"/>
          <w:szCs w:val="22"/>
        </w:rPr>
        <w:t>Places involved in the sales of teaching instruments, laboratory equipment, inquiry instruments, desks and chairs, office furniture, apartment furniture, instrument cabinets, beds, musical, physical, aesthetic and labor equipment, glass instruments, environmental protection instruments, children's toys and teaching AIDS, multimedia teaching equipment, science and technology museum equipment, psychological consultation room equipment, vocational training equipment, office supplies, curtains, school uniforms, plastic runways, artificial lawns, kitchen equipment and tableware</w:t>
      </w:r>
      <w:r w:rsidR="00CB60D1">
        <w:rPr>
          <w:rFonts w:hint="eastAsia"/>
          <w:b/>
          <w:color w:val="000000" w:themeColor="text1"/>
          <w:sz w:val="22"/>
          <w:szCs w:val="22"/>
        </w:rPr>
        <w:t>.</w:t>
      </w:r>
    </w:p>
    <w:p w:rsidR="00FB5842" w:rsidRDefault="003076EF" w:rsidP="00CB60D1">
      <w:pPr>
        <w:pStyle w:val="a3"/>
        <w:spacing w:line="260" w:lineRule="exact"/>
        <w:ind w:firstLine="0"/>
        <w:rPr>
          <w:b/>
          <w:color w:val="000000" w:themeColor="text1"/>
          <w:sz w:val="22"/>
          <w:szCs w:val="22"/>
          <w:u w:val="single"/>
        </w:rPr>
      </w:pPr>
    </w:p>
    <w:p w:rsidR="00CB60D1" w:rsidRDefault="00E72F70" w:rsidP="00CB60D1">
      <w:pPr>
        <w:pStyle w:val="a3"/>
        <w:spacing w:line="260" w:lineRule="exact"/>
        <w:ind w:firstLine="0"/>
        <w:rPr>
          <w:b/>
          <w:color w:val="000000" w:themeColor="text1"/>
          <w:sz w:val="22"/>
          <w:szCs w:val="22"/>
        </w:rPr>
      </w:pPr>
      <w:bookmarkStart w:id="14" w:name="_GoBack"/>
      <w:r>
        <w:rPr>
          <w:b/>
          <w:noProof/>
          <w:color w:val="000000" w:themeColor="text1"/>
          <w:sz w:val="22"/>
          <w:szCs w:val="22"/>
        </w:rPr>
        <w:lastRenderedPageBreak/>
        <w:drawing>
          <wp:anchor distT="0" distB="0" distL="114300" distR="114300" simplePos="0" relativeHeight="251659264" behindDoc="0" locked="0" layoutInCell="1" allowOverlap="1" wp14:anchorId="5F077D62" wp14:editId="3D61FF41">
            <wp:simplePos x="0" y="0"/>
            <wp:positionH relativeFrom="column">
              <wp:posOffset>-533400</wp:posOffset>
            </wp:positionH>
            <wp:positionV relativeFrom="paragraph">
              <wp:posOffset>-482600</wp:posOffset>
            </wp:positionV>
            <wp:extent cx="7200000" cy="9600000"/>
            <wp:effectExtent l="0" t="0" r="0" b="0"/>
            <wp:wrapNone/>
            <wp:docPr id="2" name="图片 2" descr="E:\360安全云盘同步版\国标联合审核\202103\鄄城县华东教学仪器设备有限公司\新建文件夹\扫描全能王 2021-03-07 07.42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县华东教学仪器设备有限公司\新建文件夹\扫描全能王 2021-03-07 07.42_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p>
    <w:p w:rsidR="00CB60D1" w:rsidRDefault="00CB60D1" w:rsidP="00CB60D1">
      <w:pPr>
        <w:pStyle w:val="a3"/>
        <w:spacing w:line="260" w:lineRule="exact"/>
        <w:ind w:firstLine="0"/>
        <w:rPr>
          <w:b/>
          <w:color w:val="000000" w:themeColor="text1"/>
          <w:sz w:val="22"/>
          <w:szCs w:val="22"/>
        </w:rPr>
      </w:pPr>
    </w:p>
    <w:p w:rsidR="00B57969" w:rsidRDefault="00857E4D" w:rsidP="00CB60D1">
      <w:pPr>
        <w:pStyle w:val="a3"/>
        <w:spacing w:line="260" w:lineRule="exact"/>
        <w:ind w:firstLine="0"/>
        <w:rPr>
          <w:color w:val="000000" w:themeColor="text1"/>
          <w:sz w:val="22"/>
          <w:szCs w:val="22"/>
        </w:rPr>
      </w:pPr>
      <w:r>
        <w:rPr>
          <w:rFonts w:hint="eastAsia"/>
          <w:b/>
          <w:color w:val="000000" w:themeColor="text1"/>
          <w:sz w:val="22"/>
          <w:szCs w:val="22"/>
        </w:rPr>
        <w:t>证书类型：</w:t>
      </w:r>
      <w:r w:rsidR="00CD6A81">
        <w:rPr>
          <w:rFonts w:ascii="MS Mincho" w:eastAsia="MS Mincho" w:hAnsi="MS Mincho" w:cs="MS Mincho" w:hint="eastAsia"/>
          <w:sz w:val="21"/>
          <w:szCs w:val="21"/>
          <w:lang w:val="de-DE"/>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857E4D" w:rsidP="00CB60D1">
      <w:pPr>
        <w:pStyle w:val="a3"/>
        <w:spacing w:line="2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3076EF" w:rsidP="00CB60D1">
      <w:pPr>
        <w:pStyle w:val="a3"/>
        <w:spacing w:line="260" w:lineRule="exact"/>
        <w:ind w:firstLine="0"/>
        <w:rPr>
          <w:b/>
          <w:color w:val="000000" w:themeColor="text1"/>
          <w:sz w:val="22"/>
          <w:szCs w:val="22"/>
        </w:rPr>
      </w:pPr>
    </w:p>
    <w:p w:rsidR="00CB60D1" w:rsidRDefault="00CB60D1" w:rsidP="00CB60D1">
      <w:pPr>
        <w:pStyle w:val="a3"/>
        <w:spacing w:line="260" w:lineRule="exact"/>
        <w:ind w:firstLine="0"/>
        <w:rPr>
          <w:b/>
          <w:color w:val="000000" w:themeColor="text1"/>
          <w:sz w:val="22"/>
          <w:szCs w:val="22"/>
        </w:rPr>
      </w:pPr>
    </w:p>
    <w:p w:rsidR="00FB5842" w:rsidRDefault="00857E4D" w:rsidP="00CB60D1">
      <w:pPr>
        <w:pStyle w:val="a3"/>
        <w:spacing w:line="2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CB60D1" w:rsidRDefault="00CB60D1" w:rsidP="00CB60D1">
      <w:pPr>
        <w:pStyle w:val="a3"/>
        <w:spacing w:line="260" w:lineRule="exact"/>
        <w:ind w:firstLine="0"/>
        <w:rPr>
          <w:b/>
          <w:color w:val="000000" w:themeColor="text1"/>
          <w:sz w:val="22"/>
          <w:szCs w:val="22"/>
        </w:rPr>
      </w:pPr>
    </w:p>
    <w:p w:rsidR="00CB60D1" w:rsidRDefault="00CB60D1" w:rsidP="00CB60D1">
      <w:pPr>
        <w:pStyle w:val="a3"/>
        <w:spacing w:line="260" w:lineRule="exact"/>
        <w:ind w:firstLine="0"/>
        <w:rPr>
          <w:b/>
          <w:color w:val="000000" w:themeColor="text1"/>
          <w:sz w:val="22"/>
          <w:szCs w:val="22"/>
        </w:rPr>
      </w:pPr>
    </w:p>
    <w:p w:rsidR="00FB5842" w:rsidRDefault="00857E4D" w:rsidP="00CB60D1">
      <w:pPr>
        <w:pStyle w:val="a3"/>
        <w:spacing w:line="260" w:lineRule="exact"/>
        <w:ind w:firstLineChars="796" w:firstLine="175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CB60D1">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CB60D1" w:rsidRDefault="00CB60D1" w:rsidP="00CB60D1">
      <w:pPr>
        <w:pStyle w:val="a3"/>
        <w:spacing w:line="260" w:lineRule="exact"/>
        <w:ind w:firstLine="0"/>
        <w:rPr>
          <w:b/>
          <w:color w:val="000000" w:themeColor="text1"/>
          <w:sz w:val="22"/>
          <w:szCs w:val="22"/>
        </w:rPr>
      </w:pPr>
    </w:p>
    <w:p w:rsidR="00CB60D1" w:rsidRDefault="00CB60D1" w:rsidP="00CB60D1">
      <w:pPr>
        <w:pStyle w:val="a3"/>
        <w:spacing w:line="260" w:lineRule="exact"/>
        <w:ind w:firstLine="0"/>
        <w:rPr>
          <w:b/>
          <w:color w:val="000000" w:themeColor="text1"/>
          <w:sz w:val="22"/>
          <w:szCs w:val="22"/>
        </w:rPr>
      </w:pPr>
    </w:p>
    <w:p w:rsidR="00FB5842" w:rsidRDefault="00857E4D" w:rsidP="00CB60D1">
      <w:pPr>
        <w:pStyle w:val="a3"/>
        <w:spacing w:line="260" w:lineRule="exact"/>
        <w:ind w:firstLine="0"/>
        <w:rPr>
          <w:b/>
          <w:color w:val="000000" w:themeColor="text1"/>
          <w:sz w:val="18"/>
          <w:szCs w:val="18"/>
        </w:rPr>
      </w:pPr>
      <w:r>
        <w:rPr>
          <w:b/>
          <w:color w:val="000000" w:themeColor="text1"/>
          <w:sz w:val="18"/>
          <w:szCs w:val="18"/>
        </w:rPr>
        <w:t>注：</w:t>
      </w:r>
    </w:p>
    <w:p w:rsidR="00FB5842" w:rsidRPr="00B57969" w:rsidRDefault="00857E4D" w:rsidP="00CB60D1">
      <w:pPr>
        <w:pStyle w:val="a3"/>
        <w:spacing w:line="260" w:lineRule="exac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EF" w:rsidRDefault="003076EF">
      <w:r>
        <w:separator/>
      </w:r>
    </w:p>
  </w:endnote>
  <w:endnote w:type="continuationSeparator" w:id="0">
    <w:p w:rsidR="003076EF" w:rsidRDefault="0030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EF" w:rsidRDefault="003076EF">
      <w:r>
        <w:separator/>
      </w:r>
    </w:p>
  </w:footnote>
  <w:footnote w:type="continuationSeparator" w:id="0">
    <w:p w:rsidR="003076EF" w:rsidRDefault="0030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57E4D" w:rsidP="00CD6A8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076E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57E4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57E4D" w:rsidRPr="00390345">
      <w:rPr>
        <w:rStyle w:val="CharChar1"/>
        <w:rFonts w:hint="default"/>
        <w:w w:val="90"/>
      </w:rPr>
      <w:t xml:space="preserve">Beijing International Standard united Certification </w:t>
    </w:r>
    <w:proofErr w:type="spellStart"/>
    <w:r w:rsidR="00857E4D" w:rsidRPr="00390345">
      <w:rPr>
        <w:rStyle w:val="CharChar1"/>
        <w:rFonts w:hint="default"/>
        <w:w w:val="90"/>
      </w:rPr>
      <w:t>Co.</w:t>
    </w:r>
    <w:proofErr w:type="gramStart"/>
    <w:r w:rsidR="00857E4D" w:rsidRPr="00390345">
      <w:rPr>
        <w:rStyle w:val="CharChar1"/>
        <w:rFonts w:hint="default"/>
        <w:w w:val="90"/>
      </w:rPr>
      <w:t>,Ltd</w:t>
    </w:r>
    <w:proofErr w:type="spellEnd"/>
    <w:proofErr w:type="gramEnd"/>
    <w:r w:rsidR="00857E4D" w:rsidRPr="00390345">
      <w:rPr>
        <w:rStyle w:val="CharChar1"/>
        <w:rFonts w:hint="default"/>
        <w:w w:val="90"/>
      </w:rPr>
      <w:t>.</w:t>
    </w:r>
  </w:p>
  <w:p w:rsidR="00A66DF0" w:rsidRDefault="003076E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0A51"/>
    <w:rsid w:val="003076EF"/>
    <w:rsid w:val="00316785"/>
    <w:rsid w:val="00470A51"/>
    <w:rsid w:val="00857E4D"/>
    <w:rsid w:val="00CB60D1"/>
    <w:rsid w:val="00CD6A81"/>
    <w:rsid w:val="00E72F70"/>
    <w:rsid w:val="00EE6726"/>
    <w:rsid w:val="00EF0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504</Words>
  <Characters>2878</Characters>
  <Application>Microsoft Office Word</Application>
  <DocSecurity>0</DocSecurity>
  <Lines>23</Lines>
  <Paragraphs>6</Paragraphs>
  <ScaleCrop>false</ScaleCrop>
  <Company>微软中国</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2021-03-08T06:16:00Z</cp:lastPrinted>
  <dcterms:created xsi:type="dcterms:W3CDTF">2016-02-16T02:49:00Z</dcterms:created>
  <dcterms:modified xsi:type="dcterms:W3CDTF">2021-03-08T06:16:00Z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